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44" w:rsidRDefault="00051744" w:rsidP="0067141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51744" w:rsidRDefault="00051744" w:rsidP="00671416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2A51A5">
        <w:rPr>
          <w:rFonts w:ascii="Times New Roman" w:hAnsi="Times New Roman" w:cs="Times New Roman"/>
          <w:sz w:val="28"/>
          <w:szCs w:val="28"/>
        </w:rPr>
        <w:t>к Закону Кировской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2A51A5">
        <w:rPr>
          <w:rFonts w:ascii="Times New Roman" w:hAnsi="Times New Roman" w:cs="Times New Roman"/>
          <w:sz w:val="28"/>
          <w:szCs w:val="28"/>
        </w:rPr>
        <w:t>«</w:t>
      </w:r>
      <w:r w:rsidRPr="00FF5FB4">
        <w:rPr>
          <w:rFonts w:ascii="Times New Roman" w:hAnsi="Times New Roman" w:cs="Times New Roman"/>
          <w:sz w:val="28"/>
          <w:szCs w:val="28"/>
        </w:rPr>
        <w:t xml:space="preserve">Об установлении на территории Кировской области </w:t>
      </w:r>
      <w:r>
        <w:rPr>
          <w:rFonts w:ascii="Times New Roman" w:hAnsi="Times New Roman" w:cs="Times New Roman"/>
          <w:sz w:val="28"/>
          <w:szCs w:val="28"/>
        </w:rPr>
        <w:t>на налоговые периоды 2023 – 2025 годов</w:t>
      </w:r>
      <w:r w:rsidRPr="00FF5FB4">
        <w:rPr>
          <w:rFonts w:ascii="Times New Roman" w:hAnsi="Times New Roman" w:cs="Times New Roman"/>
          <w:sz w:val="28"/>
          <w:szCs w:val="28"/>
        </w:rPr>
        <w:t xml:space="preserve"> налоговых ставок для отдельных категорий налогоплательщиков, применяющих упрощенную систему налогообложения</w:t>
      </w:r>
      <w:r w:rsidRPr="002A51A5">
        <w:rPr>
          <w:rFonts w:ascii="Times New Roman" w:hAnsi="Times New Roman" w:cs="Times New Roman"/>
          <w:sz w:val="28"/>
          <w:szCs w:val="28"/>
        </w:rPr>
        <w:t>»</w:t>
      </w:r>
    </w:p>
    <w:p w:rsidR="00051744" w:rsidRDefault="00051744" w:rsidP="0005174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4"/>
        <w:gridCol w:w="3640"/>
      </w:tblGrid>
      <w:tr w:rsidR="00051744" w:rsidRPr="004F0BF7" w:rsidTr="00992A21">
        <w:trPr>
          <w:trHeight w:val="570"/>
        </w:trPr>
        <w:tc>
          <w:tcPr>
            <w:tcW w:w="5778" w:type="dxa"/>
            <w:vMerge w:val="restart"/>
            <w:hideMark/>
          </w:tcPr>
          <w:p w:rsidR="00051744" w:rsidRPr="004F0BF7" w:rsidRDefault="00051744" w:rsidP="000517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BF7">
              <w:rPr>
                <w:rFonts w:ascii="Times New Roman" w:hAnsi="Times New Roman" w:cs="Times New Roman"/>
                <w:bCs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686" w:type="dxa"/>
            <w:vMerge w:val="restart"/>
            <w:hideMark/>
          </w:tcPr>
          <w:p w:rsidR="00051744" w:rsidRPr="004F0BF7" w:rsidRDefault="00051744" w:rsidP="000517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BF7">
              <w:rPr>
                <w:rFonts w:ascii="Times New Roman" w:hAnsi="Times New Roman" w:cs="Times New Roman"/>
                <w:bCs/>
                <w:sz w:val="28"/>
                <w:szCs w:val="28"/>
              </w:rPr>
              <w:t>Код в соответствии</w:t>
            </w:r>
            <w:r w:rsidRPr="004F0BF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 Общероссийским классификатором видов экономической деятельности ОК 029-2014</w:t>
            </w:r>
            <w:r w:rsidRPr="004F0BF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(КДЕС Ред. 2)</w:t>
            </w:r>
          </w:p>
        </w:tc>
      </w:tr>
      <w:tr w:rsidR="00051744" w:rsidRPr="004F0BF7" w:rsidTr="00992A21">
        <w:trPr>
          <w:trHeight w:val="322"/>
        </w:trPr>
        <w:tc>
          <w:tcPr>
            <w:tcW w:w="5778" w:type="dxa"/>
            <w:vMerge/>
            <w:hideMark/>
          </w:tcPr>
          <w:p w:rsidR="00051744" w:rsidRPr="004F0BF7" w:rsidRDefault="00051744" w:rsidP="000517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  <w:hideMark/>
          </w:tcPr>
          <w:p w:rsidR="00051744" w:rsidRPr="004F0BF7" w:rsidRDefault="00051744" w:rsidP="000517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1744" w:rsidRPr="004F0BF7" w:rsidTr="00992A21">
        <w:trPr>
          <w:trHeight w:val="315"/>
        </w:trPr>
        <w:tc>
          <w:tcPr>
            <w:tcW w:w="5778" w:type="dxa"/>
            <w:noWrap/>
          </w:tcPr>
          <w:p w:rsidR="00051744" w:rsidRPr="004F0BF7" w:rsidRDefault="00051744" w:rsidP="0005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Торговля розничная обувью и изделиями из кожи в специализированных магазинах</w:t>
            </w:r>
          </w:p>
        </w:tc>
        <w:tc>
          <w:tcPr>
            <w:tcW w:w="3686" w:type="dxa"/>
            <w:noWrap/>
          </w:tcPr>
          <w:p w:rsidR="00051744" w:rsidRPr="004F0BF7" w:rsidRDefault="00051744" w:rsidP="0005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47.72</w:t>
            </w:r>
          </w:p>
        </w:tc>
      </w:tr>
      <w:tr w:rsidR="00051744" w:rsidRPr="004F0BF7" w:rsidTr="00992A21">
        <w:trPr>
          <w:trHeight w:val="315"/>
        </w:trPr>
        <w:tc>
          <w:tcPr>
            <w:tcW w:w="5778" w:type="dxa"/>
            <w:noWrap/>
          </w:tcPr>
          <w:p w:rsidR="00051744" w:rsidRPr="004F0BF7" w:rsidRDefault="00051744" w:rsidP="0005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BF7">
              <w:rPr>
                <w:rFonts w:ascii="Times New Roman" w:hAnsi="Times New Roman" w:cs="Times New Roman"/>
                <w:sz w:val="28"/>
                <w:szCs w:val="28"/>
              </w:rPr>
              <w:t>Торговля розничная изделиями из меха в специализированных магазинах</w:t>
            </w:r>
          </w:p>
        </w:tc>
        <w:tc>
          <w:tcPr>
            <w:tcW w:w="3686" w:type="dxa"/>
            <w:noWrap/>
          </w:tcPr>
          <w:p w:rsidR="00051744" w:rsidRPr="004F0BF7" w:rsidRDefault="00051744" w:rsidP="0005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47.71.3</w:t>
            </w:r>
          </w:p>
        </w:tc>
      </w:tr>
      <w:tr w:rsidR="00051744" w:rsidRPr="004F0BF7" w:rsidTr="00992A21">
        <w:trPr>
          <w:trHeight w:val="315"/>
        </w:trPr>
        <w:tc>
          <w:tcPr>
            <w:tcW w:w="5778" w:type="dxa"/>
            <w:noWrap/>
            <w:hideMark/>
          </w:tcPr>
          <w:p w:rsidR="00051744" w:rsidRPr="004F0BF7" w:rsidRDefault="00051744" w:rsidP="0005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3686" w:type="dxa"/>
            <w:noWrap/>
            <w:hideMark/>
          </w:tcPr>
          <w:p w:rsidR="00051744" w:rsidRPr="004F0BF7" w:rsidRDefault="00051744" w:rsidP="0005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051744" w:rsidRPr="004F0BF7" w:rsidTr="00992A21">
        <w:trPr>
          <w:trHeight w:val="315"/>
        </w:trPr>
        <w:tc>
          <w:tcPr>
            <w:tcW w:w="5778" w:type="dxa"/>
            <w:noWrap/>
          </w:tcPr>
          <w:p w:rsidR="00051744" w:rsidRPr="004F0BF7" w:rsidRDefault="00051744" w:rsidP="0005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Научные исследования и разработки</w:t>
            </w:r>
          </w:p>
        </w:tc>
        <w:tc>
          <w:tcPr>
            <w:tcW w:w="3686" w:type="dxa"/>
            <w:noWrap/>
          </w:tcPr>
          <w:p w:rsidR="00051744" w:rsidRPr="004F0BF7" w:rsidRDefault="00051744" w:rsidP="0005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051744" w:rsidRPr="004F0BF7" w:rsidTr="00992A21">
        <w:trPr>
          <w:trHeight w:val="315"/>
        </w:trPr>
        <w:tc>
          <w:tcPr>
            <w:tcW w:w="5778" w:type="dxa"/>
            <w:noWrap/>
          </w:tcPr>
          <w:p w:rsidR="00051744" w:rsidRPr="004F0BF7" w:rsidRDefault="00051744" w:rsidP="0005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686" w:type="dxa"/>
            <w:noWrap/>
          </w:tcPr>
          <w:p w:rsidR="00051744" w:rsidRPr="004F0BF7" w:rsidRDefault="00051744" w:rsidP="0005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051744" w:rsidRPr="004F0BF7" w:rsidTr="00992A21">
        <w:trPr>
          <w:trHeight w:val="315"/>
        </w:trPr>
        <w:tc>
          <w:tcPr>
            <w:tcW w:w="5778" w:type="dxa"/>
            <w:noWrap/>
          </w:tcPr>
          <w:p w:rsidR="00051744" w:rsidRPr="004F0BF7" w:rsidRDefault="00051744" w:rsidP="0005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BF7">
              <w:rPr>
                <w:rFonts w:ascii="Times New Roman" w:hAnsi="Times New Roman" w:cs="Times New Roman"/>
                <w:sz w:val="28"/>
                <w:szCs w:val="28"/>
              </w:rPr>
              <w:t>Образование дошкольное</w:t>
            </w:r>
          </w:p>
        </w:tc>
        <w:tc>
          <w:tcPr>
            <w:tcW w:w="3686" w:type="dxa"/>
            <w:noWrap/>
          </w:tcPr>
          <w:p w:rsidR="00051744" w:rsidRPr="004F0BF7" w:rsidRDefault="00051744" w:rsidP="0005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85.11</w:t>
            </w:r>
          </w:p>
        </w:tc>
      </w:tr>
      <w:tr w:rsidR="00051744" w:rsidRPr="004F0BF7" w:rsidTr="00992A21">
        <w:trPr>
          <w:trHeight w:val="315"/>
        </w:trPr>
        <w:tc>
          <w:tcPr>
            <w:tcW w:w="5778" w:type="dxa"/>
            <w:noWrap/>
          </w:tcPr>
          <w:p w:rsidR="00051744" w:rsidRPr="004F0BF7" w:rsidRDefault="00051744" w:rsidP="0005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3686" w:type="dxa"/>
            <w:noWrap/>
          </w:tcPr>
          <w:p w:rsidR="00051744" w:rsidRPr="004F0BF7" w:rsidRDefault="00051744" w:rsidP="0005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85.41</w:t>
            </w:r>
          </w:p>
        </w:tc>
      </w:tr>
      <w:tr w:rsidR="00051744" w:rsidRPr="004F0BF7" w:rsidTr="00992A21">
        <w:trPr>
          <w:trHeight w:val="315"/>
        </w:trPr>
        <w:tc>
          <w:tcPr>
            <w:tcW w:w="5778" w:type="dxa"/>
            <w:noWrap/>
          </w:tcPr>
          <w:p w:rsidR="00051744" w:rsidRPr="004F0BF7" w:rsidRDefault="00051744" w:rsidP="0005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BF7">
              <w:rPr>
                <w:rFonts w:ascii="Times New Roman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  <w:tc>
          <w:tcPr>
            <w:tcW w:w="3686" w:type="dxa"/>
            <w:noWrap/>
          </w:tcPr>
          <w:p w:rsidR="00051744" w:rsidRPr="004F0BF7" w:rsidRDefault="00051744" w:rsidP="0005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86.90.4</w:t>
            </w:r>
          </w:p>
        </w:tc>
      </w:tr>
      <w:tr w:rsidR="00051744" w:rsidRPr="004F0BF7" w:rsidTr="00992A21">
        <w:trPr>
          <w:trHeight w:val="315"/>
        </w:trPr>
        <w:tc>
          <w:tcPr>
            <w:tcW w:w="5778" w:type="dxa"/>
            <w:noWrap/>
          </w:tcPr>
          <w:p w:rsidR="00051744" w:rsidRPr="004F0BF7" w:rsidRDefault="00051744" w:rsidP="0005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3686" w:type="dxa"/>
            <w:noWrap/>
          </w:tcPr>
          <w:p w:rsidR="00051744" w:rsidRPr="004F0BF7" w:rsidRDefault="00051744" w:rsidP="0005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88.91</w:t>
            </w:r>
          </w:p>
        </w:tc>
      </w:tr>
      <w:tr w:rsidR="00051744" w:rsidRPr="004F0BF7" w:rsidTr="00992A21">
        <w:trPr>
          <w:trHeight w:val="315"/>
        </w:trPr>
        <w:tc>
          <w:tcPr>
            <w:tcW w:w="5778" w:type="dxa"/>
            <w:noWrap/>
          </w:tcPr>
          <w:p w:rsidR="00051744" w:rsidRPr="004F0BF7" w:rsidRDefault="00051744" w:rsidP="0005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686" w:type="dxa"/>
            <w:noWrap/>
          </w:tcPr>
          <w:p w:rsidR="00051744" w:rsidRPr="004F0BF7" w:rsidRDefault="00051744" w:rsidP="0005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051744" w:rsidRPr="004F0BF7" w:rsidTr="00992A21">
        <w:trPr>
          <w:trHeight w:val="315"/>
        </w:trPr>
        <w:tc>
          <w:tcPr>
            <w:tcW w:w="5778" w:type="dxa"/>
            <w:noWrap/>
            <w:hideMark/>
          </w:tcPr>
          <w:p w:rsidR="00051744" w:rsidRPr="004F0BF7" w:rsidRDefault="00051744" w:rsidP="00051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3686" w:type="dxa"/>
            <w:noWrap/>
            <w:hideMark/>
          </w:tcPr>
          <w:p w:rsidR="00051744" w:rsidRPr="004F0BF7" w:rsidRDefault="00051744" w:rsidP="0005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</w:tbl>
    <w:p w:rsidR="00051744" w:rsidRDefault="00051744" w:rsidP="0005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744" w:rsidRPr="004D339E" w:rsidRDefault="00051744" w:rsidP="00051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51744" w:rsidRDefault="00051744" w:rsidP="0005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649" w:rsidRDefault="00B55649"/>
    <w:sectPr w:rsidR="00B55649" w:rsidSect="00EB20A1">
      <w:headerReference w:type="default" r:id="rId6"/>
      <w:pgSz w:w="11906" w:h="16838"/>
      <w:pgMar w:top="1418" w:right="851" w:bottom="141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0B" w:rsidRDefault="0027510B">
      <w:pPr>
        <w:spacing w:after="0" w:line="240" w:lineRule="auto"/>
      </w:pPr>
      <w:r>
        <w:separator/>
      </w:r>
    </w:p>
  </w:endnote>
  <w:endnote w:type="continuationSeparator" w:id="0">
    <w:p w:rsidR="0027510B" w:rsidRDefault="0027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0B" w:rsidRDefault="0027510B">
      <w:pPr>
        <w:spacing w:after="0" w:line="240" w:lineRule="auto"/>
      </w:pPr>
      <w:r>
        <w:separator/>
      </w:r>
    </w:p>
  </w:footnote>
  <w:footnote w:type="continuationSeparator" w:id="0">
    <w:p w:rsidR="0027510B" w:rsidRDefault="0027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161815"/>
      <w:docPartObj>
        <w:docPartGallery w:val="Page Numbers (Top of Page)"/>
        <w:docPartUnique/>
      </w:docPartObj>
    </w:sdtPr>
    <w:sdtEndPr/>
    <w:sdtContent>
      <w:p w:rsidR="005B17D3" w:rsidRPr="004F0BF7" w:rsidRDefault="00051744" w:rsidP="004F0BF7">
        <w:pPr>
          <w:pStyle w:val="a4"/>
          <w:jc w:val="center"/>
        </w:pPr>
        <w:r w:rsidRPr="0025496A">
          <w:rPr>
            <w:rFonts w:ascii="Times New Roman" w:hAnsi="Times New Roman" w:cs="Times New Roman"/>
            <w:sz w:val="24"/>
          </w:rPr>
          <w:fldChar w:fldCharType="begin"/>
        </w:r>
        <w:r w:rsidRPr="0025496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5496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25496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44"/>
    <w:rsid w:val="00051744"/>
    <w:rsid w:val="0027510B"/>
    <w:rsid w:val="00671416"/>
    <w:rsid w:val="00B55649"/>
    <w:rsid w:val="00C9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E1E90-C818-4086-BE36-1CEC847B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7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Кассина Ольга М.</dc:creator>
  <cp:keywords/>
  <dc:description/>
  <cp:lastModifiedBy>Журавлева Лариса Анатольевна</cp:lastModifiedBy>
  <cp:revision>2</cp:revision>
  <dcterms:created xsi:type="dcterms:W3CDTF">2022-11-28T09:32:00Z</dcterms:created>
  <dcterms:modified xsi:type="dcterms:W3CDTF">2022-11-28T09:32:00Z</dcterms:modified>
</cp:coreProperties>
</file>