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86629B">
        <w:rPr>
          <w:b/>
          <w:color w:val="000000"/>
          <w:sz w:val="28"/>
          <w:szCs w:val="28"/>
        </w:rPr>
        <w:t xml:space="preserve">закона Кировской области «О </w:t>
      </w:r>
      <w:r w:rsidR="007D01D9">
        <w:rPr>
          <w:b/>
          <w:sz w:val="28"/>
          <w:szCs w:val="28"/>
        </w:rPr>
        <w:t>налоге на имущество организаций</w:t>
      </w:r>
      <w:r w:rsidRPr="0086629B">
        <w:rPr>
          <w:b/>
          <w:sz w:val="28"/>
          <w:szCs w:val="28"/>
        </w:rPr>
        <w:t xml:space="preserve"> в Кировской области</w:t>
      </w:r>
      <w:r w:rsidRPr="0086629B">
        <w:rPr>
          <w:b/>
          <w:color w:val="000000"/>
          <w:sz w:val="28"/>
          <w:szCs w:val="28"/>
        </w:rPr>
        <w:t>»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473FD" w:rsidRPr="0086629B" w:rsidRDefault="006473FD" w:rsidP="00BC36E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46C">
        <w:rPr>
          <w:color w:val="000000"/>
          <w:sz w:val="28"/>
          <w:szCs w:val="28"/>
        </w:rPr>
        <w:t xml:space="preserve">В связи с принятием закона Кировской области «О налоге </w:t>
      </w:r>
      <w:r w:rsidR="007D01D9" w:rsidRPr="008E346C">
        <w:rPr>
          <w:color w:val="000000"/>
          <w:sz w:val="28"/>
          <w:szCs w:val="28"/>
        </w:rPr>
        <w:t xml:space="preserve">на имущество организаций </w:t>
      </w:r>
      <w:r w:rsidRPr="008E346C">
        <w:rPr>
          <w:color w:val="000000"/>
          <w:sz w:val="28"/>
          <w:szCs w:val="28"/>
        </w:rPr>
        <w:t xml:space="preserve">в Кировской области» не потребуется признания </w:t>
      </w:r>
      <w:proofErr w:type="gramStart"/>
      <w:r w:rsidRPr="008E346C">
        <w:rPr>
          <w:color w:val="000000"/>
          <w:sz w:val="28"/>
          <w:szCs w:val="28"/>
        </w:rPr>
        <w:t>утратившими</w:t>
      </w:r>
      <w:proofErr w:type="gramEnd"/>
      <w:r w:rsidRPr="008E346C">
        <w:rPr>
          <w:color w:val="000000"/>
          <w:sz w:val="28"/>
          <w:szCs w:val="28"/>
        </w:rPr>
        <w:t xml:space="preserve"> силу, приостановления, изменения или принятия иных нормативных правовых актов.</w:t>
      </w: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C36E3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BC36E3" w:rsidRDefault="00BC36E3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</w:t>
      </w:r>
      <w:r w:rsidR="00BC36E3">
        <w:rPr>
          <w:sz w:val="28"/>
          <w:szCs w:val="28"/>
        </w:rPr>
        <w:t xml:space="preserve">                </w:t>
      </w:r>
      <w:r w:rsidRPr="0086629B">
        <w:rPr>
          <w:sz w:val="28"/>
          <w:szCs w:val="28"/>
        </w:rPr>
        <w:t xml:space="preserve">  </w:t>
      </w:r>
      <w:r w:rsidR="007D01D9">
        <w:rPr>
          <w:sz w:val="28"/>
          <w:szCs w:val="28"/>
        </w:rPr>
        <w:t xml:space="preserve">    </w:t>
      </w:r>
      <w:r w:rsidR="00216FD9">
        <w:rPr>
          <w:sz w:val="28"/>
          <w:szCs w:val="28"/>
        </w:rPr>
        <w:t xml:space="preserve">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>Ковал</w:t>
      </w:r>
      <w:r w:rsidR="00014DD6">
        <w:rPr>
          <w:sz w:val="28"/>
          <w:szCs w:val="28"/>
        </w:rPr>
        <w:t>ё</w:t>
      </w:r>
      <w:r w:rsidRPr="0086629B">
        <w:rPr>
          <w:sz w:val="28"/>
          <w:szCs w:val="28"/>
        </w:rPr>
        <w:t>ва</w:t>
      </w:r>
    </w:p>
    <w:p w:rsidR="00F10D42" w:rsidRDefault="00F10D42"/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3FD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4DD6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6FD9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A42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63E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2EB1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3FD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1D9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346C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5501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50FB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5AD1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6E3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BEC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75F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57D0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3EF6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752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522</Characters>
  <Application>Microsoft Office Word</Application>
  <DocSecurity>0</DocSecurity>
  <Lines>4</Lines>
  <Paragraphs>1</Paragraphs>
  <ScaleCrop>false</ScaleCrop>
  <Company>Департамент финансов Кировской области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4</cp:revision>
  <cp:lastPrinted>2014-08-26T11:50:00Z</cp:lastPrinted>
  <dcterms:created xsi:type="dcterms:W3CDTF">2016-05-20T09:28:00Z</dcterms:created>
  <dcterms:modified xsi:type="dcterms:W3CDTF">2016-05-25T07:24:00Z</dcterms:modified>
</cp:coreProperties>
</file>