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A" w:rsidRPr="00891407" w:rsidRDefault="0017497A" w:rsidP="0017497A">
      <w:pPr>
        <w:pStyle w:val="ConsPlusNormal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497A" w:rsidRPr="00891407" w:rsidRDefault="0017497A" w:rsidP="0017497A">
      <w:pPr>
        <w:pStyle w:val="ConsPlusNormal"/>
        <w:ind w:left="5954"/>
        <w:rPr>
          <w:sz w:val="28"/>
          <w:szCs w:val="28"/>
        </w:rPr>
      </w:pPr>
      <w:r w:rsidRPr="00891407">
        <w:rPr>
          <w:sz w:val="28"/>
          <w:szCs w:val="28"/>
        </w:rPr>
        <w:t>постановлением</w:t>
      </w:r>
    </w:p>
    <w:p w:rsidR="0017497A" w:rsidRPr="00891407" w:rsidRDefault="0017497A" w:rsidP="0017497A">
      <w:pPr>
        <w:pStyle w:val="ConsPlusNormal"/>
        <w:ind w:left="5954"/>
        <w:rPr>
          <w:sz w:val="28"/>
          <w:szCs w:val="28"/>
        </w:rPr>
      </w:pPr>
      <w:r w:rsidRPr="00891407">
        <w:rPr>
          <w:sz w:val="28"/>
          <w:szCs w:val="28"/>
        </w:rPr>
        <w:t>Законодательного Собрания</w:t>
      </w:r>
    </w:p>
    <w:p w:rsidR="0017497A" w:rsidRPr="00891407" w:rsidRDefault="0017497A" w:rsidP="0017497A">
      <w:pPr>
        <w:pStyle w:val="ConsPlusNormal"/>
        <w:ind w:left="5954"/>
        <w:rPr>
          <w:sz w:val="28"/>
          <w:szCs w:val="28"/>
        </w:rPr>
      </w:pPr>
      <w:r w:rsidRPr="00891407">
        <w:rPr>
          <w:sz w:val="28"/>
          <w:szCs w:val="28"/>
        </w:rPr>
        <w:t>Кировской области</w:t>
      </w:r>
    </w:p>
    <w:p w:rsidR="0017497A" w:rsidRPr="00891407" w:rsidRDefault="0017497A" w:rsidP="0017497A">
      <w:pPr>
        <w:pStyle w:val="ConsPlusNormal"/>
        <w:ind w:left="5954"/>
        <w:rPr>
          <w:sz w:val="28"/>
          <w:szCs w:val="28"/>
        </w:rPr>
      </w:pPr>
      <w:r w:rsidRPr="00891407">
        <w:rPr>
          <w:sz w:val="28"/>
          <w:szCs w:val="28"/>
        </w:rPr>
        <w:t xml:space="preserve">от </w:t>
      </w:r>
      <w:r w:rsidR="00296E20">
        <w:rPr>
          <w:sz w:val="28"/>
          <w:szCs w:val="28"/>
        </w:rPr>
        <w:t xml:space="preserve">18.11.2021 </w:t>
      </w:r>
      <w:r>
        <w:rPr>
          <w:sz w:val="28"/>
          <w:szCs w:val="28"/>
        </w:rPr>
        <w:t>№</w:t>
      </w:r>
      <w:r w:rsidR="00280D9C">
        <w:rPr>
          <w:sz w:val="28"/>
          <w:szCs w:val="28"/>
        </w:rPr>
        <w:t xml:space="preserve"> </w:t>
      </w:r>
      <w:r w:rsidR="00296E20">
        <w:rPr>
          <w:sz w:val="28"/>
          <w:szCs w:val="28"/>
        </w:rPr>
        <w:t>4/64</w:t>
      </w:r>
      <w:bookmarkStart w:id="0" w:name="_GoBack"/>
      <w:bookmarkEnd w:id="0"/>
    </w:p>
    <w:p w:rsidR="0017497A" w:rsidRDefault="0017497A" w:rsidP="0017497A">
      <w:pPr>
        <w:pStyle w:val="ConsPlusNormal"/>
        <w:jc w:val="both"/>
        <w:rPr>
          <w:sz w:val="28"/>
          <w:szCs w:val="28"/>
        </w:rPr>
      </w:pPr>
    </w:p>
    <w:p w:rsidR="0017497A" w:rsidRPr="00891407" w:rsidRDefault="0017497A" w:rsidP="0017497A">
      <w:pPr>
        <w:pStyle w:val="ConsPlusNormal"/>
        <w:jc w:val="both"/>
        <w:rPr>
          <w:sz w:val="28"/>
          <w:szCs w:val="28"/>
        </w:rPr>
      </w:pPr>
    </w:p>
    <w:p w:rsidR="0017497A" w:rsidRPr="00891407" w:rsidRDefault="0017497A" w:rsidP="0017497A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  <w:r w:rsidRPr="00891407">
        <w:rPr>
          <w:sz w:val="28"/>
          <w:szCs w:val="28"/>
        </w:rPr>
        <w:t>ПОЛОЖЕНИЕ</w:t>
      </w:r>
    </w:p>
    <w:p w:rsidR="00974A54" w:rsidRDefault="0017497A" w:rsidP="0017497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31CCD">
        <w:rPr>
          <w:sz w:val="28"/>
          <w:szCs w:val="28"/>
        </w:rPr>
        <w:t xml:space="preserve">Совете представительных органов </w:t>
      </w:r>
      <w:r w:rsidR="00351296">
        <w:rPr>
          <w:sz w:val="28"/>
          <w:szCs w:val="28"/>
        </w:rPr>
        <w:t>местного самоуправления</w:t>
      </w:r>
      <w:r w:rsidRPr="00A31CCD">
        <w:rPr>
          <w:sz w:val="28"/>
          <w:szCs w:val="28"/>
        </w:rPr>
        <w:t xml:space="preserve"> </w:t>
      </w:r>
    </w:p>
    <w:p w:rsidR="0017497A" w:rsidRPr="00A31CCD" w:rsidRDefault="0017497A" w:rsidP="00974A54">
      <w:pPr>
        <w:pStyle w:val="ConsPlusTitle"/>
        <w:jc w:val="center"/>
        <w:rPr>
          <w:sz w:val="28"/>
          <w:szCs w:val="28"/>
        </w:rPr>
      </w:pPr>
      <w:r w:rsidRPr="00A31CCD">
        <w:rPr>
          <w:sz w:val="28"/>
          <w:szCs w:val="28"/>
        </w:rPr>
        <w:t>при</w:t>
      </w:r>
      <w:r w:rsidR="00974A54">
        <w:rPr>
          <w:sz w:val="28"/>
          <w:szCs w:val="28"/>
        </w:rPr>
        <w:t xml:space="preserve"> </w:t>
      </w:r>
      <w:r w:rsidRPr="00A31CCD">
        <w:rPr>
          <w:sz w:val="28"/>
          <w:szCs w:val="28"/>
        </w:rPr>
        <w:t>Законодательном Собрании Кировской области</w:t>
      </w:r>
    </w:p>
    <w:p w:rsidR="0017497A" w:rsidRDefault="0017497A" w:rsidP="0017497A">
      <w:pPr>
        <w:spacing w:after="1"/>
        <w:rPr>
          <w:sz w:val="24"/>
          <w:szCs w:val="24"/>
        </w:rPr>
      </w:pPr>
    </w:p>
    <w:p w:rsidR="00280D9C" w:rsidRPr="00280D9C" w:rsidRDefault="00280D9C" w:rsidP="0017497A">
      <w:pPr>
        <w:spacing w:after="1"/>
        <w:rPr>
          <w:sz w:val="24"/>
          <w:szCs w:val="24"/>
        </w:rPr>
      </w:pPr>
    </w:p>
    <w:p w:rsidR="0017497A" w:rsidRPr="00A31CCD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1CCD">
        <w:rPr>
          <w:b/>
        </w:rPr>
        <w:t>1. Общие положения</w:t>
      </w:r>
    </w:p>
    <w:p w:rsidR="0017497A" w:rsidRPr="00A31CCD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1.1. Совет представительных органов муниципальных районов</w:t>
      </w:r>
      <w:r>
        <w:t>, муниципальных округов</w:t>
      </w:r>
      <w:r w:rsidRPr="00D911EE">
        <w:t xml:space="preserve"> и городских округов Кировской области при Законодательном Собр</w:t>
      </w:r>
      <w:r>
        <w:t xml:space="preserve">ании Кировской области (далее – </w:t>
      </w:r>
      <w:r w:rsidRPr="00D911EE">
        <w:t>Совет) является постоянно действующим совещательным и консультативным органом, образованным для обеспечения взаимодействия Законодательного Со</w:t>
      </w:r>
      <w:r>
        <w:t xml:space="preserve">брания Кировской области (далее – </w:t>
      </w:r>
      <w:r w:rsidRPr="00D911EE">
        <w:t xml:space="preserve">Законодательное Собрание) с представительными органами местного самоуправления </w:t>
      </w:r>
      <w:r>
        <w:t>муниципальных районов, муниципальных округов</w:t>
      </w:r>
      <w:r w:rsidRPr="00D911EE">
        <w:t xml:space="preserve"> и городских округов Кировской области (далее </w:t>
      </w:r>
      <w:r>
        <w:t xml:space="preserve">– </w:t>
      </w:r>
      <w:r w:rsidRPr="00D911EE">
        <w:t>представительные органы муниципальных образований) и участия в правотворческой деятельности.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1</w:t>
      </w:r>
      <w:r>
        <w:t>.</w:t>
      </w:r>
      <w:r w:rsidRPr="00D911EE">
        <w:t xml:space="preserve">2. Совет в своей деятельности руководствуется Конституцией Российской Федерации, </w:t>
      </w:r>
      <w:r w:rsidR="00D40078">
        <w:rPr>
          <w:szCs w:val="28"/>
        </w:rPr>
        <w:t xml:space="preserve">федеральными конституционными законами, </w:t>
      </w:r>
      <w:r w:rsidRPr="00D911EE">
        <w:t>федеральными законами, Уставом и законами Кировской области, уставами муниципальн</w:t>
      </w:r>
      <w:r w:rsidR="00D40078">
        <w:t>ых образований</w:t>
      </w:r>
      <w:r w:rsidR="00D40078">
        <w:rPr>
          <w:szCs w:val="28"/>
        </w:rPr>
        <w:t>, настоящим Положением, а также иными правовыми актами Российской Федерации</w:t>
      </w:r>
      <w:r w:rsidRPr="00D911EE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1.3. Деятельность Совета основана на принципах равноправия ее членов, законности, коллегиальности и информационной открытости.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1.4. При осуществлении своей деятельности Совет взаимодействует с Губернатором и Правительством Кировской области, органами государственной власти Кировской области, органами местного самоуправления и ассоциацией «Совет муниципальных образований Кировской области».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1.5. Совет способствует повышению роли представительных органов муниципальных образований в решении вопросов государственного и местного значения.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2. </w:t>
      </w:r>
      <w:r w:rsidRPr="00B01AFA">
        <w:rPr>
          <w:b/>
        </w:rPr>
        <w:t>Задачи, основные направления деятельности и полномочия</w:t>
      </w:r>
      <w:r>
        <w:rPr>
          <w:b/>
        </w:rPr>
        <w:t xml:space="preserve"> </w:t>
      </w:r>
      <w:r w:rsidRPr="00B01AFA">
        <w:rPr>
          <w:b/>
        </w:rPr>
        <w:t>Совета</w:t>
      </w:r>
    </w:p>
    <w:p w:rsidR="0017497A" w:rsidRPr="00B01AFA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2.1. Основными задачами Совета являются: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lastRenderedPageBreak/>
        <w:t>2.1.1</w:t>
      </w:r>
      <w:r w:rsidRPr="00D911EE">
        <w:t xml:space="preserve">. </w:t>
      </w:r>
      <w:r w:rsidR="00A65900">
        <w:t>С</w:t>
      </w:r>
      <w:r w:rsidRPr="00D911EE">
        <w:t xml:space="preserve">одействие всестороннему и конструктивному сотрудничеству Законодательного Собрания с представительными органами муниципальных образований и развитию местного самоуправления </w:t>
      </w:r>
      <w:r w:rsidR="00A65900">
        <w:t>на территории Кировской области.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 xml:space="preserve">2.1.2. </w:t>
      </w:r>
      <w:r w:rsidR="00A65900">
        <w:t>С</w:t>
      </w:r>
      <w:r w:rsidRPr="00D911EE">
        <w:t>одействие представительным органам муниципальных образований в осуществлении возложенных на них полномочий по решению вопросов местного значения в соответствии с федеральными закона</w:t>
      </w:r>
      <w:r w:rsidR="00A65900">
        <w:t>ми и законами Кировской области.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 xml:space="preserve">2.1.3. </w:t>
      </w:r>
      <w:r w:rsidR="00A65900">
        <w:t>С</w:t>
      </w:r>
      <w:r w:rsidRPr="00D911EE">
        <w:t>одействие созданию и функционированию системы правового и информационного обеспечения деятельности представите</w:t>
      </w:r>
      <w:r w:rsidR="00351296">
        <w:t>льных органов муниципальных образований</w:t>
      </w:r>
      <w:r w:rsidR="008B41D5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2.2. Основными направлениями деятельности Совета являются: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2.2.1.</w:t>
      </w:r>
      <w:r w:rsidR="008B41D5">
        <w:t xml:space="preserve"> </w:t>
      </w:r>
      <w:r w:rsidR="00A65900">
        <w:t>А</w:t>
      </w:r>
      <w:r w:rsidR="008B41D5">
        <w:t xml:space="preserve">нализ и обобщение практики реализации прав граждан на осуществление местного самоуправления и опыта развития местного самоуправления, в том числе на основе </w:t>
      </w:r>
      <w:r w:rsidR="008B41D5" w:rsidRPr="00D911EE">
        <w:t>анализа правоприменительной практики федеральных законов и законов Кировской области, иных правовых актов органов государственной власти Российской Федерации и Кировской области</w:t>
      </w:r>
      <w:r w:rsidR="00A65900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</w:t>
      </w:r>
      <w:r>
        <w:t>.</w:t>
      </w:r>
      <w:r w:rsidRPr="00D911EE">
        <w:t xml:space="preserve">2.2. </w:t>
      </w:r>
      <w:r w:rsidR="00A65900">
        <w:t>И</w:t>
      </w:r>
      <w:r w:rsidRPr="00D911EE">
        <w:t xml:space="preserve">зучение, обобщение и распространение опыта и практики работы представительных органов муниципальных </w:t>
      </w:r>
      <w:r w:rsidR="00A65900">
        <w:t>образований.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2.2</w:t>
      </w:r>
      <w:r>
        <w:t>.</w:t>
      </w:r>
      <w:r w:rsidRPr="00D911EE">
        <w:t xml:space="preserve">3. </w:t>
      </w:r>
      <w:r w:rsidR="00A65900">
        <w:t>О</w:t>
      </w:r>
      <w:r w:rsidRPr="00D911EE">
        <w:t>казание методической помощи представительным органам муниципальных образований путем подготовки рекомендаций по применению норм федеральных зако</w:t>
      </w:r>
      <w:r w:rsidR="00A65900">
        <w:t>нов и законов Кировской области.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</w:t>
      </w:r>
      <w:r>
        <w:t>.</w:t>
      </w:r>
      <w:r w:rsidRPr="00D911EE">
        <w:t xml:space="preserve">2.4. </w:t>
      </w:r>
      <w:r w:rsidR="00A65900">
        <w:t>У</w:t>
      </w:r>
      <w:r w:rsidRPr="00D911EE">
        <w:t>частие в разработке типовых (модельных) нормативных правовых актов представительных ор</w:t>
      </w:r>
      <w:r w:rsidR="00A65900">
        <w:t>ганов муниципальных образований.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7B47D1">
        <w:t>2.2.</w:t>
      </w:r>
      <w:r w:rsidR="008B41D5">
        <w:t>5</w:t>
      </w:r>
      <w:r w:rsidRPr="007B47D1">
        <w:t>.</w:t>
      </w:r>
      <w:r w:rsidRPr="007B47D1">
        <w:rPr>
          <w:color w:val="FF0000"/>
        </w:rPr>
        <w:t xml:space="preserve"> </w:t>
      </w:r>
      <w:r w:rsidR="00A65900">
        <w:t>Р</w:t>
      </w:r>
      <w:r w:rsidRPr="00D911EE">
        <w:t>ассмотрение и обсуждение проектов федеральных законов, проектов законов Кировской области по вопросам местного самоуправления и подготовка замечани</w:t>
      </w:r>
      <w:r>
        <w:t>й и предложений по их доработке.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2.3. В целях реализации задач и осуществления основных направлений деятельности Совет обладает следующими полномочиями: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2.3.</w:t>
      </w:r>
      <w:r>
        <w:t>1</w:t>
      </w:r>
      <w:r w:rsidRPr="00D911EE">
        <w:t xml:space="preserve">. </w:t>
      </w:r>
      <w:r w:rsidR="00A65900">
        <w:t>В</w:t>
      </w:r>
      <w:r w:rsidRPr="00D911EE">
        <w:t>носить через представительные органы муниципальных образований предложения в примерный план законопроектн</w:t>
      </w:r>
      <w:r w:rsidR="00280D9C">
        <w:t>ой</w:t>
      </w:r>
      <w:r w:rsidRPr="00D911EE">
        <w:t xml:space="preserve"> работ</w:t>
      </w:r>
      <w:r w:rsidR="00280D9C">
        <w:t>ы</w:t>
      </w:r>
      <w:r w:rsidRPr="00D911EE">
        <w:t xml:space="preserve"> Законодательного Собрания по законопроектам, имеющим значение для развития местного самоуправления, и в план контрольной деятель</w:t>
      </w:r>
      <w:r w:rsidR="00A65900">
        <w:t>ности Законодательного Собрания.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</w:t>
      </w:r>
      <w:r>
        <w:t>.3.2</w:t>
      </w:r>
      <w:r w:rsidRPr="00D911EE">
        <w:t xml:space="preserve">. </w:t>
      </w:r>
      <w:r w:rsidR="00A65900">
        <w:t>В</w:t>
      </w:r>
      <w:r w:rsidRPr="00D911EE">
        <w:t xml:space="preserve">носить в Законодательное Собрание предложения об участии членов Совета в </w:t>
      </w:r>
      <w:r w:rsidR="00280D9C">
        <w:t xml:space="preserve">работе </w:t>
      </w:r>
      <w:r w:rsidR="00A60BBE">
        <w:t>рабочих групп</w:t>
      </w:r>
      <w:r w:rsidRPr="00D911EE">
        <w:t xml:space="preserve"> Законодательного Собрания по разработке проектов нормативных правовых актов по в</w:t>
      </w:r>
      <w:r w:rsidR="00A65900">
        <w:t>опросам местного самоуправления.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2.3</w:t>
      </w:r>
      <w:r>
        <w:t>.</w:t>
      </w:r>
      <w:r w:rsidRPr="00D911EE">
        <w:t xml:space="preserve">3. </w:t>
      </w:r>
      <w:r w:rsidR="00A65900">
        <w:t>Н</w:t>
      </w:r>
      <w:r w:rsidRPr="00D911EE">
        <w:t>аправлять в Законодательное Собрание проекты законов Кировской области, разработанны</w:t>
      </w:r>
      <w:r w:rsidR="00A65900">
        <w:t>е</w:t>
      </w:r>
      <w:r w:rsidRPr="00D911EE">
        <w:t xml:space="preserve"> представительными органами муниципальных образований</w:t>
      </w:r>
      <w:r w:rsidR="00A65900">
        <w:t>,</w:t>
      </w:r>
      <w:r w:rsidRPr="00D911EE">
        <w:t xml:space="preserve"> для предварительной оценки и под</w:t>
      </w:r>
      <w:r w:rsidR="00A65900">
        <w:t>готовки замечаний и предложений.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lastRenderedPageBreak/>
        <w:t>2</w:t>
      </w:r>
      <w:r>
        <w:t>.</w:t>
      </w:r>
      <w:r w:rsidRPr="00D911EE">
        <w:t xml:space="preserve">3.4. </w:t>
      </w:r>
      <w:r w:rsidR="00A65900">
        <w:t>З</w:t>
      </w:r>
      <w:r w:rsidRPr="00D911EE">
        <w:t xml:space="preserve">апрашивать и получать в установленном порядке необходимую информацию от органов государственной власти Кировской области и </w:t>
      </w:r>
      <w:r w:rsidR="00A65900">
        <w:t>органов местного самоуправления.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2</w:t>
      </w:r>
      <w:r>
        <w:t>.</w:t>
      </w:r>
      <w:r w:rsidRPr="00D911EE">
        <w:t xml:space="preserve">3.5. </w:t>
      </w:r>
      <w:r w:rsidR="00A65900">
        <w:t>З</w:t>
      </w:r>
      <w:r w:rsidRPr="00D911EE">
        <w:t>аслушивать на своих заседаниях сообщения, информацию по вопросам, затрагивающим интересы местного самоуправления.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B01AFA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  <w:r w:rsidRPr="00B01AFA">
        <w:rPr>
          <w:b/>
        </w:rPr>
        <w:t>3. Состав и структура Совета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3.1. В состав Совета входят: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>3.1.1</w:t>
      </w:r>
      <w:r w:rsidRPr="00D911EE">
        <w:t>. Председатель Законодательного Собрания</w:t>
      </w:r>
      <w:r w:rsidR="00A65900">
        <w:t xml:space="preserve"> Кировской области.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>3.1.</w:t>
      </w:r>
      <w:r w:rsidRPr="00D911EE">
        <w:t xml:space="preserve">2. </w:t>
      </w:r>
      <w:r w:rsidR="00A65900">
        <w:t>З</w:t>
      </w:r>
      <w:r w:rsidRPr="00D911EE">
        <w:t>аместители Председателя Законодательного Собрания</w:t>
      </w:r>
      <w:r w:rsidR="00A65900" w:rsidRPr="00A65900">
        <w:t xml:space="preserve"> </w:t>
      </w:r>
      <w:r w:rsidR="00A65900">
        <w:t>Кировской области.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>3.1.3</w:t>
      </w:r>
      <w:r w:rsidRPr="00D911EE">
        <w:t xml:space="preserve">. </w:t>
      </w:r>
      <w:r w:rsidR="00A65900">
        <w:t>П</w:t>
      </w:r>
      <w:r w:rsidRPr="00D911EE">
        <w:t>редседатели комитетов Законодательного Собрания</w:t>
      </w:r>
      <w:r w:rsidR="00A65900" w:rsidRPr="00A65900">
        <w:t xml:space="preserve"> </w:t>
      </w:r>
      <w:r w:rsidR="00A65900">
        <w:t>Кировской области</w:t>
      </w:r>
      <w:r w:rsidRPr="00D911EE">
        <w:t>.</w:t>
      </w:r>
    </w:p>
    <w:p w:rsidR="007B47D1" w:rsidRDefault="0017497A" w:rsidP="0017497A">
      <w:pPr>
        <w:autoSpaceDE w:val="0"/>
        <w:autoSpaceDN w:val="0"/>
        <w:adjustRightInd w:val="0"/>
        <w:ind w:firstLine="567"/>
        <w:jc w:val="both"/>
      </w:pPr>
      <w:r>
        <w:t>3.1.</w:t>
      </w:r>
      <w:r w:rsidR="007B47D1">
        <w:t>4</w:t>
      </w:r>
      <w:r>
        <w:t xml:space="preserve">. </w:t>
      </w:r>
      <w:r w:rsidR="00A65900">
        <w:t>М</w:t>
      </w:r>
      <w:r>
        <w:t>инистр (</w:t>
      </w:r>
      <w:r w:rsidR="007B47D1">
        <w:t>лиц</w:t>
      </w:r>
      <w:r w:rsidR="00072423">
        <w:t>о</w:t>
      </w:r>
      <w:r w:rsidR="007B47D1">
        <w:t>, его замещающ</w:t>
      </w:r>
      <w:r w:rsidR="00072423">
        <w:t>е</w:t>
      </w:r>
      <w:r w:rsidR="007B47D1">
        <w:t>е</w:t>
      </w:r>
      <w:r>
        <w:t>) внутренней политики Кировской области (по согласованию).</w:t>
      </w:r>
      <w:r w:rsidR="007B47D1" w:rsidRPr="007B47D1">
        <w:t xml:space="preserve"> </w:t>
      </w:r>
    </w:p>
    <w:p w:rsidR="0017497A" w:rsidRPr="00D911EE" w:rsidRDefault="007B47D1" w:rsidP="0017497A">
      <w:pPr>
        <w:autoSpaceDE w:val="0"/>
        <w:autoSpaceDN w:val="0"/>
        <w:adjustRightInd w:val="0"/>
        <w:ind w:firstLine="567"/>
        <w:jc w:val="both"/>
      </w:pPr>
      <w:r w:rsidRPr="00D911EE">
        <w:t>3.</w:t>
      </w:r>
      <w:r>
        <w:t>1</w:t>
      </w:r>
      <w:r w:rsidRPr="00D911EE">
        <w:t>.</w:t>
      </w:r>
      <w:r>
        <w:t>5</w:t>
      </w:r>
      <w:r w:rsidRPr="00D911EE">
        <w:t xml:space="preserve">. </w:t>
      </w:r>
      <w:r w:rsidR="00A65900">
        <w:t>П</w:t>
      </w:r>
      <w:r w:rsidRPr="00D911EE">
        <w:t xml:space="preserve">редседатели представительных органов </w:t>
      </w:r>
      <w:r>
        <w:t>муниципальных районов, муниципальных округов</w:t>
      </w:r>
      <w:r w:rsidRPr="00D911EE">
        <w:t xml:space="preserve"> и горо</w:t>
      </w:r>
      <w:r>
        <w:t>дских округов Кировской области,</w:t>
      </w:r>
      <w:r w:rsidRPr="00D911EE">
        <w:t xml:space="preserve"> а также</w:t>
      </w:r>
      <w:r w:rsidRPr="007B47D1">
        <w:t xml:space="preserve"> </w:t>
      </w:r>
      <w:r w:rsidRPr="00D911EE">
        <w:t xml:space="preserve">главы муниципальных образований, исполняющие полномочия председателей представительных органов </w:t>
      </w:r>
      <w:r>
        <w:t>муниципальных районов, муниципальных округов</w:t>
      </w:r>
      <w:r w:rsidRPr="00D911EE">
        <w:t xml:space="preserve"> и городских округов</w:t>
      </w:r>
      <w:r w:rsidR="00A65900" w:rsidRPr="00A65900">
        <w:t xml:space="preserve"> </w:t>
      </w:r>
      <w:r w:rsidR="00A65900">
        <w:t>Кировской области.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3.2. Структуру Совета составляют: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3.2.</w:t>
      </w:r>
      <w:r>
        <w:t>1</w:t>
      </w:r>
      <w:r w:rsidRPr="00D911EE">
        <w:t xml:space="preserve">. </w:t>
      </w:r>
      <w:r w:rsidR="00A65900">
        <w:t>П</w:t>
      </w:r>
      <w:r w:rsidRPr="00D911EE">
        <w:t>редседатель</w:t>
      </w:r>
      <w:r w:rsidR="00A65900">
        <w:t xml:space="preserve"> Совета.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3.2.2. </w:t>
      </w:r>
      <w:r w:rsidR="00A65900">
        <w:t>Заместитель председателя Совета.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>3.2.3. Президиум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3.3. Председателем Совета является Председатель Законодательного Собрания</w:t>
      </w:r>
      <w:r w:rsidR="00A65900" w:rsidRPr="00A65900">
        <w:t xml:space="preserve"> </w:t>
      </w:r>
      <w:r w:rsidR="00A65900">
        <w:t>Кировской области</w:t>
      </w:r>
      <w:r w:rsidRPr="00D911EE">
        <w:t>.</w:t>
      </w:r>
    </w:p>
    <w:p w:rsidR="0017497A" w:rsidRPr="007B5259" w:rsidRDefault="0017497A" w:rsidP="0017497A">
      <w:pPr>
        <w:autoSpaceDE w:val="0"/>
        <w:autoSpaceDN w:val="0"/>
        <w:adjustRightInd w:val="0"/>
        <w:ind w:firstLine="567"/>
        <w:jc w:val="both"/>
      </w:pPr>
      <w:r w:rsidRPr="007B5259">
        <w:t xml:space="preserve">Заместителем председателя Совета является </w:t>
      </w:r>
      <w:r w:rsidR="00072423" w:rsidRPr="007B5259">
        <w:t>председатель представительного органа</w:t>
      </w:r>
      <w:r w:rsidR="000E46CE" w:rsidRPr="007B5259">
        <w:t xml:space="preserve"> муниципального района </w:t>
      </w:r>
      <w:r w:rsidR="007B5259" w:rsidRPr="007B5259">
        <w:t>(</w:t>
      </w:r>
      <w:r w:rsidR="000E46CE" w:rsidRPr="007B5259">
        <w:t>муниципального округа, городского округа</w:t>
      </w:r>
      <w:r w:rsidR="007B5259" w:rsidRPr="007B5259">
        <w:t>)</w:t>
      </w:r>
      <w:r w:rsidR="000E46CE" w:rsidRPr="007B5259">
        <w:t xml:space="preserve"> </w:t>
      </w:r>
      <w:r w:rsidR="007B5259" w:rsidRPr="007B5259">
        <w:t>или</w:t>
      </w:r>
      <w:r w:rsidR="000E46CE" w:rsidRPr="007B5259">
        <w:t xml:space="preserve"> глав</w:t>
      </w:r>
      <w:r w:rsidR="007B5259" w:rsidRPr="007B5259">
        <w:t>а</w:t>
      </w:r>
      <w:r w:rsidR="000E46CE" w:rsidRPr="007B5259">
        <w:t xml:space="preserve"> муниципальн</w:t>
      </w:r>
      <w:r w:rsidR="007B5259" w:rsidRPr="007B5259">
        <w:t>ого</w:t>
      </w:r>
      <w:r w:rsidR="000E46CE" w:rsidRPr="007B5259">
        <w:t xml:space="preserve"> образовани</w:t>
      </w:r>
      <w:r w:rsidR="007B5259" w:rsidRPr="007B5259">
        <w:t>я</w:t>
      </w:r>
      <w:r w:rsidR="000E46CE" w:rsidRPr="007B5259">
        <w:t>, исполняющи</w:t>
      </w:r>
      <w:r w:rsidR="007B5259" w:rsidRPr="007B5259">
        <w:t>й</w:t>
      </w:r>
      <w:r w:rsidR="000E46CE" w:rsidRPr="007B5259">
        <w:t xml:space="preserve"> полномочия председател</w:t>
      </w:r>
      <w:r w:rsidR="007B5259" w:rsidRPr="007B5259">
        <w:t>я</w:t>
      </w:r>
      <w:r w:rsidR="000E46CE" w:rsidRPr="007B5259">
        <w:t xml:space="preserve"> представительн</w:t>
      </w:r>
      <w:r w:rsidR="007B5259" w:rsidRPr="007B5259">
        <w:t>ого</w:t>
      </w:r>
      <w:r w:rsidR="000E46CE" w:rsidRPr="007B5259">
        <w:t xml:space="preserve"> орган</w:t>
      </w:r>
      <w:r w:rsidR="007B5259" w:rsidRPr="007B5259">
        <w:t>а</w:t>
      </w:r>
      <w:r w:rsidR="000E46CE" w:rsidRPr="007B5259">
        <w:t xml:space="preserve"> муниципальн</w:t>
      </w:r>
      <w:r w:rsidR="007B5259" w:rsidRPr="007B5259">
        <w:t>ого</w:t>
      </w:r>
      <w:r w:rsidR="000E46CE" w:rsidRPr="007B5259">
        <w:t xml:space="preserve"> район</w:t>
      </w:r>
      <w:r w:rsidR="007B5259" w:rsidRPr="007B5259">
        <w:t>а</w:t>
      </w:r>
      <w:r w:rsidR="000E46CE" w:rsidRPr="007B5259">
        <w:t xml:space="preserve"> </w:t>
      </w:r>
      <w:r w:rsidR="007B5259" w:rsidRPr="007B5259">
        <w:t>(</w:t>
      </w:r>
      <w:r w:rsidR="000E46CE" w:rsidRPr="007B5259">
        <w:t>муниципальн</w:t>
      </w:r>
      <w:r w:rsidR="007B5259" w:rsidRPr="007B5259">
        <w:t>ого</w:t>
      </w:r>
      <w:r w:rsidR="000E46CE" w:rsidRPr="007B5259">
        <w:t xml:space="preserve"> округ</w:t>
      </w:r>
      <w:r w:rsidR="007B5259" w:rsidRPr="007B5259">
        <w:t>а,</w:t>
      </w:r>
      <w:r w:rsidR="000E46CE" w:rsidRPr="007B5259">
        <w:t xml:space="preserve"> городск</w:t>
      </w:r>
      <w:r w:rsidR="007B5259" w:rsidRPr="007B5259">
        <w:t>ого</w:t>
      </w:r>
      <w:r w:rsidR="000E46CE" w:rsidRPr="007B5259">
        <w:t xml:space="preserve"> округ</w:t>
      </w:r>
      <w:r w:rsidR="007B5259" w:rsidRPr="007B5259">
        <w:t>а)</w:t>
      </w:r>
      <w:r w:rsidR="000E46CE" w:rsidRPr="007B5259">
        <w:t xml:space="preserve">, избираемый </w:t>
      </w:r>
      <w:r w:rsidR="007B5259" w:rsidRPr="00D911EE">
        <w:t>Президиум</w:t>
      </w:r>
      <w:r w:rsidR="007B5259">
        <w:t>ом</w:t>
      </w:r>
      <w:r w:rsidR="007B5259" w:rsidRPr="00D911EE">
        <w:t xml:space="preserve"> Совета</w:t>
      </w:r>
      <w:r w:rsidR="007B5259" w:rsidRPr="007B5259">
        <w:t xml:space="preserve"> </w:t>
      </w:r>
      <w:r w:rsidR="000E46CE" w:rsidRPr="007B5259">
        <w:t xml:space="preserve">из </w:t>
      </w:r>
      <w:r w:rsidR="00F5456B">
        <w:t>своего состава</w:t>
      </w:r>
      <w:r w:rsidRPr="007B5259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3.4. Председатель Совета: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 xml:space="preserve">3.4.1. </w:t>
      </w:r>
      <w:r w:rsidR="00A65900">
        <w:t>Руководит работой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3.4</w:t>
      </w:r>
      <w:r>
        <w:t>.</w:t>
      </w:r>
      <w:r w:rsidRPr="00D911EE">
        <w:t xml:space="preserve">2. </w:t>
      </w:r>
      <w:r w:rsidR="00A65900">
        <w:t>Ф</w:t>
      </w:r>
      <w:r>
        <w:t xml:space="preserve">ормирует повестку и созывает </w:t>
      </w:r>
      <w:r w:rsidR="00A65900">
        <w:t>заседания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3.4</w:t>
      </w:r>
      <w:r>
        <w:t>.</w:t>
      </w:r>
      <w:r w:rsidRPr="00D911EE">
        <w:t xml:space="preserve">3. </w:t>
      </w:r>
      <w:r w:rsidR="00A65900">
        <w:t>Р</w:t>
      </w:r>
      <w:r w:rsidRPr="00D911EE">
        <w:t>азрабатывает и вносит на</w:t>
      </w:r>
      <w:r w:rsidR="00A65900">
        <w:t xml:space="preserve"> утверждение план работы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 xml:space="preserve">3.4.4. </w:t>
      </w:r>
      <w:r w:rsidR="00A65900">
        <w:t>Ведет заседания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 xml:space="preserve">3.4.5. </w:t>
      </w:r>
      <w:r w:rsidR="00A65900">
        <w:t>О</w:t>
      </w:r>
      <w:r w:rsidRPr="00D911EE">
        <w:t>существляет иные полномочия в соответствии с решениями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3.5. Заместитель председателя Совета: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3.5.</w:t>
      </w:r>
      <w:r>
        <w:t>1</w:t>
      </w:r>
      <w:r w:rsidRPr="00D911EE">
        <w:t xml:space="preserve">. </w:t>
      </w:r>
      <w:r w:rsidR="00A65900">
        <w:t>И</w:t>
      </w:r>
      <w:r w:rsidRPr="00D911EE">
        <w:t>сполняет обязанности предс</w:t>
      </w:r>
      <w:r w:rsidR="00A65900">
        <w:t>едателя Совета в его отсутствие.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3.5</w:t>
      </w:r>
      <w:r>
        <w:t>.</w:t>
      </w:r>
      <w:r w:rsidRPr="00D911EE">
        <w:t xml:space="preserve">2. </w:t>
      </w:r>
      <w:r w:rsidR="00A65900">
        <w:t>В</w:t>
      </w:r>
      <w:r w:rsidRPr="00D911EE">
        <w:t>ыполняет поручения председателя Сове</w:t>
      </w:r>
      <w:r>
        <w:t>та по организации работы Совета.</w:t>
      </w:r>
    </w:p>
    <w:p w:rsidR="0017497A" w:rsidRPr="00800FB4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lastRenderedPageBreak/>
        <w:t xml:space="preserve">3.6. С целью </w:t>
      </w:r>
      <w:r w:rsidRPr="00800FB4">
        <w:t>координации деятельности Совета из его членов формируется Президиум Совета в количестве 15 человек.</w:t>
      </w:r>
    </w:p>
    <w:p w:rsidR="0017497A" w:rsidRPr="00800FB4" w:rsidRDefault="0017497A" w:rsidP="0017497A">
      <w:pPr>
        <w:autoSpaceDE w:val="0"/>
        <w:autoSpaceDN w:val="0"/>
        <w:adjustRightInd w:val="0"/>
        <w:ind w:firstLine="567"/>
        <w:jc w:val="both"/>
      </w:pPr>
      <w:r w:rsidRPr="00800FB4">
        <w:t>Председатель Совета, заместитель председателя Совета, заместители Председателя Законодательного Собрания</w:t>
      </w:r>
      <w:r w:rsidR="00A65900" w:rsidRPr="00A65900">
        <w:t xml:space="preserve"> </w:t>
      </w:r>
      <w:r w:rsidR="00A65900">
        <w:t>Кировской области</w:t>
      </w:r>
      <w:r w:rsidRPr="00800FB4">
        <w:t xml:space="preserve"> входят в состав Президиума Совета на основании занимаемых должностей.</w:t>
      </w:r>
    </w:p>
    <w:p w:rsidR="0017497A" w:rsidRPr="00800FB4" w:rsidRDefault="0017497A" w:rsidP="0017497A">
      <w:pPr>
        <w:autoSpaceDE w:val="0"/>
        <w:autoSpaceDN w:val="0"/>
        <w:adjustRightInd w:val="0"/>
        <w:ind w:firstLine="567"/>
        <w:jc w:val="both"/>
      </w:pPr>
      <w:r w:rsidRPr="00800FB4">
        <w:t xml:space="preserve">Остальные </w:t>
      </w:r>
      <w:r w:rsidR="00D40078">
        <w:t>члены</w:t>
      </w:r>
      <w:r w:rsidRPr="00800FB4">
        <w:t xml:space="preserve"> Президиума Совета избираются из числа членов Совета</w:t>
      </w:r>
      <w:r w:rsidR="006A614B">
        <w:t xml:space="preserve"> – </w:t>
      </w:r>
      <w:r w:rsidRPr="00800FB4">
        <w:t>представителей от муниципальных образований.</w:t>
      </w:r>
    </w:p>
    <w:p w:rsidR="0017497A" w:rsidRPr="00800FB4" w:rsidRDefault="0017497A" w:rsidP="0017497A">
      <w:pPr>
        <w:autoSpaceDE w:val="0"/>
        <w:autoSpaceDN w:val="0"/>
        <w:adjustRightInd w:val="0"/>
        <w:ind w:firstLine="567"/>
        <w:jc w:val="both"/>
      </w:pPr>
      <w:r w:rsidRPr="00800FB4">
        <w:t>3.7. Работу Президиума Совета организует председатель Совета.</w:t>
      </w:r>
    </w:p>
    <w:p w:rsidR="0017497A" w:rsidRPr="00800FB4" w:rsidRDefault="0017497A" w:rsidP="0017497A">
      <w:pPr>
        <w:autoSpaceDE w:val="0"/>
        <w:autoSpaceDN w:val="0"/>
        <w:adjustRightInd w:val="0"/>
        <w:ind w:firstLine="567"/>
        <w:jc w:val="both"/>
      </w:pPr>
      <w:r w:rsidRPr="00800FB4">
        <w:t>3.8. Президиум Совета: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 w:rsidRPr="00800FB4">
        <w:t xml:space="preserve">3.8.1. </w:t>
      </w:r>
      <w:r w:rsidR="006A614B">
        <w:t>У</w:t>
      </w:r>
      <w:r w:rsidRPr="00800FB4">
        <w:t>тверждает план работы Совета</w:t>
      </w:r>
      <w:r w:rsidR="006A614B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>3.8.2</w:t>
      </w:r>
      <w:r w:rsidRPr="00D911EE">
        <w:t xml:space="preserve">. </w:t>
      </w:r>
      <w:r w:rsidR="006A614B">
        <w:t>К</w:t>
      </w:r>
      <w:r w:rsidRPr="00D911EE">
        <w:t>оординирует работу по выполнению решений Совета, связанных с подготовкой правовых актов по вопросам, затрагивающим и</w:t>
      </w:r>
      <w:r w:rsidR="006A614B">
        <w:t>нтересы местного самоуправления.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3.8</w:t>
      </w:r>
      <w:r>
        <w:t>.3</w:t>
      </w:r>
      <w:r w:rsidRPr="00D911EE">
        <w:t xml:space="preserve">. </w:t>
      </w:r>
      <w:r w:rsidR="006A614B">
        <w:t>П</w:t>
      </w:r>
      <w:r w:rsidRPr="00D911EE">
        <w:t>роводит анализ хода исполнения плана работы Совета и его решений.</w:t>
      </w:r>
    </w:p>
    <w:p w:rsidR="0017497A" w:rsidRPr="00B01AFA" w:rsidRDefault="0017497A" w:rsidP="0017497A">
      <w:pPr>
        <w:autoSpaceDE w:val="0"/>
        <w:autoSpaceDN w:val="0"/>
        <w:adjustRightInd w:val="0"/>
        <w:jc w:val="both"/>
        <w:rPr>
          <w:b/>
        </w:rPr>
      </w:pP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  <w:r w:rsidRPr="00B01AFA">
        <w:rPr>
          <w:b/>
        </w:rPr>
        <w:t>4. Порядок работы Совета</w:t>
      </w:r>
    </w:p>
    <w:p w:rsidR="0017497A" w:rsidRPr="00B01AFA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>4.1</w:t>
      </w:r>
      <w:r w:rsidR="00280D9C">
        <w:t>.</w:t>
      </w:r>
      <w:r>
        <w:t xml:space="preserve"> </w:t>
      </w:r>
      <w:r w:rsidRPr="00D911EE">
        <w:t>Основной формой работы Совета является заседание,</w:t>
      </w:r>
      <w:r>
        <w:t xml:space="preserve"> </w:t>
      </w:r>
      <w:r w:rsidR="00072423">
        <w:t xml:space="preserve">проводимое в очном формате или </w:t>
      </w:r>
      <w:r>
        <w:t>в режиме видео-конференц-связи,</w:t>
      </w:r>
      <w:r w:rsidRPr="00D911EE">
        <w:t xml:space="preserve"> на котором обсуждаются вопросы, внесенные в повестку заседания.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Заседание Совета правомочно, если на нем присутствует более половины членов Совета. Члены Совета участвуют в</w:t>
      </w:r>
      <w:r w:rsidR="006A614B">
        <w:t xml:space="preserve"> его</w:t>
      </w:r>
      <w:r w:rsidRPr="00D911EE">
        <w:t xml:space="preserve"> заседаниях лично</w:t>
      </w:r>
      <w:r w:rsidR="00280D9C">
        <w:t>,</w:t>
      </w:r>
      <w:r w:rsidRPr="00D911EE">
        <w:t xml:space="preserve"> с правом решающего голоса, а при невозможности по уважительным причинам принять участие в заседании лично вправе делегировать на заседание уполномоченного представителя</w:t>
      </w:r>
      <w:r w:rsidR="00D40078">
        <w:t xml:space="preserve"> </w:t>
      </w:r>
      <w:r w:rsidR="00D40078">
        <w:rPr>
          <w:szCs w:val="28"/>
        </w:rPr>
        <w:t>(с правом решающего голоса</w:t>
      </w:r>
      <w:r w:rsidR="00D40078">
        <w:t>).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>На всех заседаниях Совета вправе присутствовать депутаты Законодательного Собрания.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>4.2. Члены Совета: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>4.2.1</w:t>
      </w:r>
      <w:r w:rsidRPr="00D911EE">
        <w:t xml:space="preserve">. </w:t>
      </w:r>
      <w:r w:rsidR="006A614B">
        <w:t>У</w:t>
      </w:r>
      <w:r w:rsidRPr="00D911EE">
        <w:t>частвуют в заседании С</w:t>
      </w:r>
      <w:r w:rsidR="006A614B">
        <w:t>овета с правом решающего голоса.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4.2.2. </w:t>
      </w:r>
      <w:r w:rsidR="006A614B">
        <w:t>В</w:t>
      </w:r>
      <w:r w:rsidRPr="00D911EE">
        <w:t>носят предложения по п</w:t>
      </w:r>
      <w:r w:rsidR="00280D9C">
        <w:t>лану работы Совета, повестке</w:t>
      </w:r>
      <w:r w:rsidRPr="00D911EE">
        <w:t xml:space="preserve"> заседания и порядку обсуждения вопросов</w:t>
      </w:r>
      <w:r w:rsidR="006A614B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4.2.3. </w:t>
      </w:r>
      <w:r w:rsidR="006A614B">
        <w:t>У</w:t>
      </w:r>
      <w:r w:rsidRPr="00D911EE">
        <w:t>частвуют в подготовке материалов Совет</w:t>
      </w:r>
      <w:r w:rsidR="006A614B">
        <w:t>а, а также проектов его решений.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4.2.4. </w:t>
      </w:r>
      <w:r w:rsidR="006A614B">
        <w:t>П</w:t>
      </w:r>
      <w:r>
        <w:t>о поручению Совета участвуют в работе комитетов, комисси</w:t>
      </w:r>
      <w:r w:rsidR="006A614B">
        <w:t>й</w:t>
      </w:r>
      <w:r>
        <w:t>, рабочих групп Законодательного Собрания, в депутатских слушаниях и иных мероприятиях, проводимых Законодательным Собранием.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4.3. </w:t>
      </w:r>
      <w:r w:rsidRPr="00D911EE">
        <w:t xml:space="preserve">Очередные заседания Совета созываются председателем Совета по необходимости, но не реже </w:t>
      </w:r>
      <w:r>
        <w:t>двух раз</w:t>
      </w:r>
      <w:r w:rsidRPr="00D911EE">
        <w:t xml:space="preserve"> в </w:t>
      </w:r>
      <w:r>
        <w:t>год.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4.4. </w:t>
      </w:r>
      <w:r w:rsidRPr="00D911EE">
        <w:t>Внеочередные заседания Совета созываются председателем Совета по собственной инициативе, или по инициативе Президиума Совета, или по инициативе не менее одной трети членов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4.5. </w:t>
      </w:r>
      <w:r w:rsidRPr="00D911EE">
        <w:t>Заседания Совета оформляются протоколом, который подписывается председательствующим на заседании.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4.6. </w:t>
      </w:r>
      <w:r w:rsidRPr="00D911EE">
        <w:t xml:space="preserve">Обсуждение любого вопроса на </w:t>
      </w:r>
      <w:r w:rsidR="008604C6">
        <w:t>заседании Совета</w:t>
      </w:r>
      <w:r w:rsidRPr="00D911EE">
        <w:t xml:space="preserve"> начинается с доклада лица, назначенного председателем Совета ответственным за подготовку вопроса.</w:t>
      </w:r>
      <w:r>
        <w:t xml:space="preserve"> </w:t>
      </w:r>
      <w:r w:rsidRPr="00D911EE">
        <w:t>После доклада проводятся прения. По завершении обмена мнениями Совет принимает решение.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4.7. </w:t>
      </w:r>
      <w:r w:rsidRPr="00D911EE">
        <w:t>Решения Совета принимаются большинством голосов от числа присутствующих на заседании членов Совета и отражаются в протоколе заседания Совета.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4.8. </w:t>
      </w:r>
      <w:r w:rsidRPr="00D911EE">
        <w:t>Решения Совета носят рекомендательный характер и доводятся до сведения депутатов Законодательного Собрания, Губернатора, Правительства и органов государственной власти Кировской области, представительных органов муниципальных образований</w:t>
      </w:r>
      <w:r w:rsidR="006A614B" w:rsidRPr="006A614B">
        <w:t xml:space="preserve"> </w:t>
      </w:r>
      <w:r w:rsidR="006A614B">
        <w:t>Кировской области</w:t>
      </w:r>
      <w:r w:rsidRPr="00D911EE">
        <w:t>, иных заинтересованных лиц.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>4.9. Работа Совета освещается в средствах массовой информации.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325247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  <w:r w:rsidRPr="00325247">
        <w:rPr>
          <w:b/>
        </w:rPr>
        <w:t>5. Обеспечение деятельности Совета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5.1. </w:t>
      </w:r>
      <w:r w:rsidRPr="00D911EE">
        <w:t>Информационное, организационное</w:t>
      </w:r>
      <w:r>
        <w:t>, правовое</w:t>
      </w:r>
      <w:r w:rsidRPr="00D911EE">
        <w:t xml:space="preserve"> и материально-техническое обеспечение деятельности Совета осуществляет аппарат Законодательного Собрания.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5.2. </w:t>
      </w:r>
      <w:r w:rsidRPr="00D911EE">
        <w:t>Финансовое обеспечение деятельности Совета осуществляется за счет средств областного бюджета, предусмотренных на обеспечение деятельности Законодательного Собрания.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325247" w:rsidRDefault="0017497A" w:rsidP="0017497A">
      <w:pPr>
        <w:autoSpaceDE w:val="0"/>
        <w:autoSpaceDN w:val="0"/>
        <w:adjustRightInd w:val="0"/>
        <w:ind w:firstLine="567"/>
        <w:jc w:val="both"/>
        <w:rPr>
          <w:b/>
        </w:rPr>
      </w:pPr>
      <w:r w:rsidRPr="00325247">
        <w:rPr>
          <w:b/>
        </w:rPr>
        <w:t>6. Прекращение деятельности Совета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6.1. </w:t>
      </w:r>
      <w:r w:rsidRPr="00D911EE">
        <w:t>Деятельность Совета может быть прекращена по инициативе председателя Совета, Президиума Совета, не менее одной трет</w:t>
      </w:r>
      <w:r>
        <w:t>и</w:t>
      </w:r>
      <w:r w:rsidRPr="00D911EE">
        <w:t xml:space="preserve"> </w:t>
      </w:r>
      <w:r>
        <w:t>от числа членов Совета</w:t>
      </w:r>
      <w:r w:rsidR="006A614B">
        <w:t>.</w:t>
      </w:r>
    </w:p>
    <w:p w:rsidR="0017497A" w:rsidRPr="00D911EE" w:rsidRDefault="0017497A" w:rsidP="0017497A">
      <w:pPr>
        <w:autoSpaceDE w:val="0"/>
        <w:autoSpaceDN w:val="0"/>
        <w:adjustRightInd w:val="0"/>
        <w:ind w:firstLine="567"/>
        <w:jc w:val="both"/>
      </w:pPr>
      <w:r w:rsidRPr="00D911EE">
        <w:t xml:space="preserve">Решение о прекращении деятельности Совета принимается не менее </w:t>
      </w:r>
      <w:r w:rsidR="00280D9C">
        <w:t>чем двумя</w:t>
      </w:r>
      <w:r w:rsidRPr="00D911EE">
        <w:t xml:space="preserve"> трет</w:t>
      </w:r>
      <w:r w:rsidR="00280D9C">
        <w:t>ями</w:t>
      </w:r>
      <w:r w:rsidRPr="00D911EE">
        <w:t xml:space="preserve"> голосов членов Совета.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</w:pPr>
      <w:r>
        <w:t xml:space="preserve">6.2. </w:t>
      </w:r>
      <w:r w:rsidRPr="00D911EE">
        <w:t xml:space="preserve">Полномочия отдельного члена Совета прекращаются в связи с досрочным прекращением полномочий </w:t>
      </w:r>
      <w:r w:rsidR="006A614B" w:rsidRPr="007B5259">
        <w:t>председател</w:t>
      </w:r>
      <w:r w:rsidR="00977C36">
        <w:t>я</w:t>
      </w:r>
      <w:r w:rsidR="006A614B" w:rsidRPr="007B5259">
        <w:t xml:space="preserve"> представительного органа муниципального района (муниципального округа, городского округа) </w:t>
      </w:r>
      <w:r w:rsidR="00977C36">
        <w:t>либо</w:t>
      </w:r>
      <w:r w:rsidR="006A614B" w:rsidRPr="007B5259">
        <w:t xml:space="preserve"> глав</w:t>
      </w:r>
      <w:r w:rsidR="00977C36">
        <w:t>ы</w:t>
      </w:r>
      <w:r w:rsidR="006A614B" w:rsidRPr="007B5259">
        <w:t xml:space="preserve"> муниципального образования, исполняющ</w:t>
      </w:r>
      <w:r w:rsidR="00977C36">
        <w:t>его</w:t>
      </w:r>
      <w:r w:rsidR="006A614B" w:rsidRPr="007B5259">
        <w:t xml:space="preserve"> полномочия председателя представительного органа муниципального района (муниципального округа, городского округа)</w:t>
      </w:r>
      <w:r w:rsidR="00977C36">
        <w:t>,</w:t>
      </w:r>
      <w:r w:rsidRPr="00D911EE">
        <w:t xml:space="preserve"> или по его личному заявлению.</w:t>
      </w:r>
    </w:p>
    <w:p w:rsidR="0017497A" w:rsidRDefault="0017497A" w:rsidP="0017497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7497A" w:rsidRPr="00891407" w:rsidRDefault="00A05595" w:rsidP="00267138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2.55pt;margin-top:14.2pt;width:95.8pt;height:0;z-index:251660288" o:connectortype="straight"/>
        </w:pict>
      </w:r>
    </w:p>
    <w:p w:rsidR="0017497A" w:rsidRPr="00891407" w:rsidRDefault="0017497A" w:rsidP="0017497A">
      <w:pPr>
        <w:rPr>
          <w:szCs w:val="28"/>
        </w:rPr>
      </w:pPr>
    </w:p>
    <w:p w:rsidR="00EC0691" w:rsidRPr="0017497A" w:rsidRDefault="00EC0691" w:rsidP="0017497A">
      <w:pPr>
        <w:rPr>
          <w:szCs w:val="28"/>
        </w:rPr>
      </w:pPr>
    </w:p>
    <w:sectPr w:rsidR="00EC0691" w:rsidRPr="0017497A" w:rsidSect="00AF5604">
      <w:headerReference w:type="default" r:id="rId8"/>
      <w:pgSz w:w="11906" w:h="16838"/>
      <w:pgMar w:top="1276" w:right="850" w:bottom="993" w:left="1701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95" w:rsidRDefault="00A05595" w:rsidP="00891407">
      <w:r>
        <w:separator/>
      </w:r>
    </w:p>
  </w:endnote>
  <w:endnote w:type="continuationSeparator" w:id="0">
    <w:p w:rsidR="00A05595" w:rsidRDefault="00A05595" w:rsidP="0089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95" w:rsidRDefault="00A05595" w:rsidP="00891407">
      <w:r>
        <w:separator/>
      </w:r>
    </w:p>
  </w:footnote>
  <w:footnote w:type="continuationSeparator" w:id="0">
    <w:p w:rsidR="00A05595" w:rsidRDefault="00A05595" w:rsidP="0089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6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1407" w:rsidRDefault="00154C2E">
        <w:pPr>
          <w:pStyle w:val="a9"/>
          <w:jc w:val="center"/>
        </w:pPr>
        <w:r w:rsidRPr="00891407">
          <w:rPr>
            <w:sz w:val="24"/>
            <w:szCs w:val="24"/>
          </w:rPr>
          <w:fldChar w:fldCharType="begin"/>
        </w:r>
        <w:r w:rsidR="00891407" w:rsidRPr="00891407">
          <w:rPr>
            <w:sz w:val="24"/>
            <w:szCs w:val="24"/>
          </w:rPr>
          <w:instrText xml:space="preserve"> PAGE   \* MERGEFORMAT </w:instrText>
        </w:r>
        <w:r w:rsidRPr="00891407">
          <w:rPr>
            <w:sz w:val="24"/>
            <w:szCs w:val="24"/>
          </w:rPr>
          <w:fldChar w:fldCharType="separate"/>
        </w:r>
        <w:r w:rsidR="00296E20">
          <w:rPr>
            <w:noProof/>
            <w:sz w:val="24"/>
            <w:szCs w:val="24"/>
          </w:rPr>
          <w:t>3</w:t>
        </w:r>
        <w:r w:rsidRPr="00891407">
          <w:rPr>
            <w:sz w:val="24"/>
            <w:szCs w:val="24"/>
          </w:rPr>
          <w:fldChar w:fldCharType="end"/>
        </w:r>
      </w:p>
    </w:sdtContent>
  </w:sdt>
  <w:p w:rsidR="00891407" w:rsidRDefault="008914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42AF"/>
    <w:multiLevelType w:val="hybridMultilevel"/>
    <w:tmpl w:val="01567E9E"/>
    <w:lvl w:ilvl="0" w:tplc="D5A84D7C">
      <w:start w:val="2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AEC56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C126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8AC6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2172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27C7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ADB2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033D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296E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17518"/>
    <w:multiLevelType w:val="multilevel"/>
    <w:tmpl w:val="B0B0C10E"/>
    <w:lvl w:ilvl="0">
      <w:start w:val="4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028A9"/>
    <w:multiLevelType w:val="multilevel"/>
    <w:tmpl w:val="057220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72305"/>
    <w:multiLevelType w:val="hybridMultilevel"/>
    <w:tmpl w:val="6C8A7784"/>
    <w:lvl w:ilvl="0" w:tplc="96F48C2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A63554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F49E1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CC941E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D82B0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6AE9B0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3E1E4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66917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02B0A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407"/>
    <w:rsid w:val="0007135C"/>
    <w:rsid w:val="00072423"/>
    <w:rsid w:val="000B67BC"/>
    <w:rsid w:val="000E46CE"/>
    <w:rsid w:val="00154C2E"/>
    <w:rsid w:val="0017497A"/>
    <w:rsid w:val="001A11AF"/>
    <w:rsid w:val="001B126E"/>
    <w:rsid w:val="001E40DA"/>
    <w:rsid w:val="00267138"/>
    <w:rsid w:val="00280D9C"/>
    <w:rsid w:val="00296E20"/>
    <w:rsid w:val="00325247"/>
    <w:rsid w:val="00351296"/>
    <w:rsid w:val="0037736C"/>
    <w:rsid w:val="003C193F"/>
    <w:rsid w:val="003D55E9"/>
    <w:rsid w:val="0045305D"/>
    <w:rsid w:val="005156EB"/>
    <w:rsid w:val="005413D4"/>
    <w:rsid w:val="00546FD4"/>
    <w:rsid w:val="00600BD7"/>
    <w:rsid w:val="00613D8C"/>
    <w:rsid w:val="00620E93"/>
    <w:rsid w:val="0063605B"/>
    <w:rsid w:val="00653254"/>
    <w:rsid w:val="00676DFC"/>
    <w:rsid w:val="0067750D"/>
    <w:rsid w:val="006A614B"/>
    <w:rsid w:val="006F2558"/>
    <w:rsid w:val="007872F3"/>
    <w:rsid w:val="007B47D1"/>
    <w:rsid w:val="007B5259"/>
    <w:rsid w:val="00800FB4"/>
    <w:rsid w:val="008604C6"/>
    <w:rsid w:val="00891407"/>
    <w:rsid w:val="008B41D5"/>
    <w:rsid w:val="008D1498"/>
    <w:rsid w:val="008D44BF"/>
    <w:rsid w:val="00922E96"/>
    <w:rsid w:val="009270EB"/>
    <w:rsid w:val="0093152E"/>
    <w:rsid w:val="00974A54"/>
    <w:rsid w:val="00977C36"/>
    <w:rsid w:val="009F2ADC"/>
    <w:rsid w:val="00A02FCC"/>
    <w:rsid w:val="00A05595"/>
    <w:rsid w:val="00A2368C"/>
    <w:rsid w:val="00A31CCD"/>
    <w:rsid w:val="00A60BBE"/>
    <w:rsid w:val="00A65900"/>
    <w:rsid w:val="00AA2851"/>
    <w:rsid w:val="00AF5604"/>
    <w:rsid w:val="00B01AFA"/>
    <w:rsid w:val="00B0489B"/>
    <w:rsid w:val="00B837DB"/>
    <w:rsid w:val="00BA0B86"/>
    <w:rsid w:val="00C144BF"/>
    <w:rsid w:val="00C52E66"/>
    <w:rsid w:val="00CA036A"/>
    <w:rsid w:val="00D40078"/>
    <w:rsid w:val="00D47B08"/>
    <w:rsid w:val="00D62819"/>
    <w:rsid w:val="00DE2D9D"/>
    <w:rsid w:val="00E777B4"/>
    <w:rsid w:val="00EA6A4B"/>
    <w:rsid w:val="00EB1BE7"/>
    <w:rsid w:val="00EC0691"/>
    <w:rsid w:val="00EE50EA"/>
    <w:rsid w:val="00F5456B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D0696A1D-1CA8-4706-8F8E-217AAF4E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0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A036A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9140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91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891407"/>
    <w:pPr>
      <w:tabs>
        <w:tab w:val="center" w:pos="4703"/>
        <w:tab w:val="right" w:pos="9406"/>
      </w:tabs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891407"/>
    <w:rPr>
      <w:rFonts w:eastAsia="Times New Roman"/>
      <w:sz w:val="10"/>
      <w:szCs w:val="20"/>
      <w:lang w:eastAsia="ru-RU"/>
    </w:rPr>
  </w:style>
  <w:style w:type="paragraph" w:customStyle="1" w:styleId="a5">
    <w:name w:val="краткое содержание"/>
    <w:basedOn w:val="a"/>
    <w:next w:val="a"/>
    <w:rsid w:val="00891407"/>
    <w:pPr>
      <w:keepNext/>
      <w:keepLines/>
      <w:spacing w:after="480"/>
      <w:ind w:right="5387"/>
      <w:jc w:val="both"/>
    </w:pPr>
    <w:rPr>
      <w:b/>
    </w:rPr>
  </w:style>
  <w:style w:type="character" w:customStyle="1" w:styleId="pagesindoccount">
    <w:name w:val="pagesindoccount"/>
    <w:basedOn w:val="a0"/>
    <w:rsid w:val="00891407"/>
  </w:style>
  <w:style w:type="paragraph" w:styleId="a6">
    <w:name w:val="Balloon Text"/>
    <w:basedOn w:val="a"/>
    <w:link w:val="a7"/>
    <w:uiPriority w:val="99"/>
    <w:semiHidden/>
    <w:unhideWhenUsed/>
    <w:rsid w:val="00891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1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1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407"/>
    <w:rPr>
      <w:rFonts w:eastAsia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036A"/>
    <w:rPr>
      <w:rFonts w:eastAsia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A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FEAE-B654-4C4F-AC46-700A876A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Иззатова</dc:creator>
  <cp:lastModifiedBy>Соболева Галина Л.</cp:lastModifiedBy>
  <cp:revision>2</cp:revision>
  <cp:lastPrinted>2021-11-19T08:25:00Z</cp:lastPrinted>
  <dcterms:created xsi:type="dcterms:W3CDTF">2021-11-24T08:43:00Z</dcterms:created>
  <dcterms:modified xsi:type="dcterms:W3CDTF">2021-11-24T08:43:00Z</dcterms:modified>
</cp:coreProperties>
</file>