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299" w:rsidRPr="000E0408" w:rsidRDefault="001F1299" w:rsidP="00AE0886">
      <w:pPr>
        <w:pStyle w:val="a9"/>
        <w:rPr>
          <w:sz w:val="32"/>
          <w:szCs w:val="32"/>
        </w:rPr>
      </w:pPr>
      <w:r w:rsidRPr="000E0408">
        <w:rPr>
          <w:sz w:val="32"/>
          <w:szCs w:val="32"/>
        </w:rPr>
        <w:t>ПОЯСНИТЕЛЬНАЯ ЗАПИСК</w:t>
      </w:r>
      <w:permStart w:id="2119512130" w:edGrp="everyone"/>
      <w:permEnd w:id="2119512130"/>
      <w:r w:rsidRPr="000E0408">
        <w:rPr>
          <w:sz w:val="32"/>
          <w:szCs w:val="32"/>
        </w:rPr>
        <w:t>А</w:t>
      </w:r>
    </w:p>
    <w:p w:rsidR="001F1299" w:rsidRPr="000E0408" w:rsidRDefault="001F1299" w:rsidP="00AE0886">
      <w:pPr>
        <w:jc w:val="center"/>
        <w:rPr>
          <w:b/>
          <w:bCs/>
          <w:sz w:val="32"/>
        </w:rPr>
      </w:pPr>
      <w:r w:rsidRPr="000E0408">
        <w:rPr>
          <w:b/>
          <w:bCs/>
          <w:sz w:val="32"/>
        </w:rPr>
        <w:t xml:space="preserve">к проекту закона Кировской области </w:t>
      </w:r>
      <w:r w:rsidR="00014645">
        <w:rPr>
          <w:b/>
          <w:bCs/>
          <w:sz w:val="32"/>
        </w:rPr>
        <w:t>«</w:t>
      </w:r>
      <w:r w:rsidRPr="000E0408">
        <w:rPr>
          <w:b/>
          <w:bCs/>
          <w:sz w:val="32"/>
        </w:rPr>
        <w:t xml:space="preserve">Об областном бюджете </w:t>
      </w:r>
      <w:r w:rsidR="008926B0" w:rsidRPr="000E0408">
        <w:rPr>
          <w:b/>
          <w:bCs/>
          <w:sz w:val="32"/>
        </w:rPr>
        <w:br/>
      </w:r>
      <w:r w:rsidRPr="000E0408">
        <w:rPr>
          <w:b/>
          <w:bCs/>
          <w:sz w:val="32"/>
        </w:rPr>
        <w:t>на 20</w:t>
      </w:r>
      <w:r w:rsidR="004C1352" w:rsidRPr="000E0408">
        <w:rPr>
          <w:b/>
          <w:bCs/>
          <w:sz w:val="32"/>
        </w:rPr>
        <w:t>2</w:t>
      </w:r>
      <w:r w:rsidR="00312A89">
        <w:rPr>
          <w:b/>
          <w:bCs/>
          <w:sz w:val="32"/>
        </w:rPr>
        <w:t>3</w:t>
      </w:r>
      <w:r w:rsidRPr="000E0408">
        <w:rPr>
          <w:b/>
          <w:bCs/>
          <w:sz w:val="32"/>
        </w:rPr>
        <w:t xml:space="preserve"> год и на плановый период 202</w:t>
      </w:r>
      <w:r w:rsidR="00312A89">
        <w:rPr>
          <w:b/>
          <w:bCs/>
          <w:sz w:val="32"/>
        </w:rPr>
        <w:t>4</w:t>
      </w:r>
      <w:r w:rsidRPr="000E0408">
        <w:rPr>
          <w:b/>
          <w:bCs/>
          <w:sz w:val="32"/>
        </w:rPr>
        <w:t xml:space="preserve"> и 202</w:t>
      </w:r>
      <w:r w:rsidR="00312A89">
        <w:rPr>
          <w:b/>
          <w:bCs/>
          <w:sz w:val="32"/>
        </w:rPr>
        <w:t>5</w:t>
      </w:r>
      <w:r w:rsidRPr="000E0408">
        <w:rPr>
          <w:b/>
          <w:bCs/>
          <w:sz w:val="32"/>
        </w:rPr>
        <w:t xml:space="preserve"> годов</w:t>
      </w:r>
      <w:r w:rsidR="00014645">
        <w:rPr>
          <w:b/>
          <w:bCs/>
          <w:sz w:val="32"/>
        </w:rPr>
        <w:t>»</w:t>
      </w:r>
    </w:p>
    <w:p w:rsidR="00EC4D8A" w:rsidRDefault="00EC4D8A" w:rsidP="00AE0886">
      <w:pPr>
        <w:ind w:firstLine="709"/>
        <w:jc w:val="both"/>
        <w:rPr>
          <w:sz w:val="28"/>
          <w:szCs w:val="28"/>
          <w:highlight w:val="yellow"/>
        </w:rPr>
      </w:pPr>
    </w:p>
    <w:p w:rsidR="001F1299" w:rsidRPr="00405E42" w:rsidRDefault="001F1299" w:rsidP="00AE0886">
      <w:pPr>
        <w:ind w:firstLine="709"/>
        <w:jc w:val="both"/>
        <w:rPr>
          <w:sz w:val="28"/>
          <w:szCs w:val="28"/>
        </w:rPr>
      </w:pPr>
      <w:r w:rsidRPr="00405E42">
        <w:rPr>
          <w:sz w:val="28"/>
          <w:szCs w:val="28"/>
        </w:rPr>
        <w:t>Формирование областного бюджета на 20</w:t>
      </w:r>
      <w:r w:rsidR="004C1352" w:rsidRPr="00405E42">
        <w:rPr>
          <w:sz w:val="28"/>
          <w:szCs w:val="28"/>
        </w:rPr>
        <w:t>2</w:t>
      </w:r>
      <w:r w:rsidR="00312A89" w:rsidRPr="00405E42">
        <w:rPr>
          <w:sz w:val="28"/>
          <w:szCs w:val="28"/>
        </w:rPr>
        <w:t>3</w:t>
      </w:r>
      <w:r w:rsidR="0079437A" w:rsidRPr="00405E42">
        <w:rPr>
          <w:sz w:val="28"/>
          <w:szCs w:val="28"/>
        </w:rPr>
        <w:t xml:space="preserve"> год и на плановый период 202</w:t>
      </w:r>
      <w:r w:rsidR="00312A89" w:rsidRPr="00405E42">
        <w:rPr>
          <w:sz w:val="28"/>
          <w:szCs w:val="28"/>
        </w:rPr>
        <w:t>4</w:t>
      </w:r>
      <w:r w:rsidRPr="00405E42">
        <w:rPr>
          <w:sz w:val="28"/>
          <w:szCs w:val="28"/>
        </w:rPr>
        <w:t xml:space="preserve"> и 202</w:t>
      </w:r>
      <w:r w:rsidR="00312A89" w:rsidRPr="00405E42">
        <w:rPr>
          <w:sz w:val="28"/>
          <w:szCs w:val="28"/>
        </w:rPr>
        <w:t>5</w:t>
      </w:r>
      <w:r w:rsidRPr="00405E42">
        <w:rPr>
          <w:sz w:val="28"/>
          <w:szCs w:val="28"/>
        </w:rPr>
        <w:t xml:space="preserve"> годов осуществлялось в соответствии с действующими </w:t>
      </w:r>
      <w:r w:rsidR="0058427E" w:rsidRPr="00405E42">
        <w:rPr>
          <w:sz w:val="28"/>
          <w:szCs w:val="28"/>
        </w:rPr>
        <w:br/>
      </w:r>
      <w:r w:rsidR="0028023E" w:rsidRPr="00405E42">
        <w:rPr>
          <w:sz w:val="28"/>
          <w:szCs w:val="28"/>
        </w:rPr>
        <w:t>и планиру</w:t>
      </w:r>
      <w:r w:rsidR="00C821C2" w:rsidRPr="00405E42">
        <w:rPr>
          <w:sz w:val="28"/>
          <w:szCs w:val="28"/>
        </w:rPr>
        <w:t>е</w:t>
      </w:r>
      <w:r w:rsidR="0028023E" w:rsidRPr="00405E42">
        <w:rPr>
          <w:sz w:val="28"/>
          <w:szCs w:val="28"/>
        </w:rPr>
        <w:t xml:space="preserve">мыми к принятию </w:t>
      </w:r>
      <w:r w:rsidRPr="00405E42">
        <w:rPr>
          <w:sz w:val="28"/>
          <w:szCs w:val="28"/>
        </w:rPr>
        <w:t>нормативными правовыми актами, прогнозом социально-экономического развития области на 20</w:t>
      </w:r>
      <w:r w:rsidR="004C1352" w:rsidRPr="00405E42">
        <w:rPr>
          <w:sz w:val="28"/>
          <w:szCs w:val="28"/>
        </w:rPr>
        <w:t>2</w:t>
      </w:r>
      <w:r w:rsidR="00312A89" w:rsidRPr="00405E42">
        <w:rPr>
          <w:sz w:val="28"/>
          <w:szCs w:val="28"/>
        </w:rPr>
        <w:t>3</w:t>
      </w:r>
      <w:r w:rsidRPr="00405E42">
        <w:rPr>
          <w:sz w:val="28"/>
          <w:szCs w:val="28"/>
        </w:rPr>
        <w:t xml:space="preserve"> год и на период </w:t>
      </w:r>
      <w:r w:rsidR="0058427E" w:rsidRPr="00405E42">
        <w:rPr>
          <w:sz w:val="28"/>
          <w:szCs w:val="28"/>
        </w:rPr>
        <w:br/>
      </w:r>
      <w:r w:rsidRPr="00405E42">
        <w:rPr>
          <w:sz w:val="28"/>
          <w:szCs w:val="28"/>
        </w:rPr>
        <w:t>20</w:t>
      </w:r>
      <w:r w:rsidR="0079437A" w:rsidRPr="00405E42">
        <w:rPr>
          <w:sz w:val="28"/>
          <w:szCs w:val="28"/>
        </w:rPr>
        <w:t>2</w:t>
      </w:r>
      <w:r w:rsidR="00312A89" w:rsidRPr="00405E42">
        <w:rPr>
          <w:sz w:val="28"/>
          <w:szCs w:val="28"/>
        </w:rPr>
        <w:t>4</w:t>
      </w:r>
      <w:r w:rsidRPr="00405E42">
        <w:rPr>
          <w:sz w:val="28"/>
          <w:szCs w:val="28"/>
        </w:rPr>
        <w:t xml:space="preserve"> и 202</w:t>
      </w:r>
      <w:r w:rsidR="00312A89" w:rsidRPr="00405E42">
        <w:rPr>
          <w:sz w:val="28"/>
          <w:szCs w:val="28"/>
        </w:rPr>
        <w:t>5</w:t>
      </w:r>
      <w:r w:rsidRPr="00405E42">
        <w:rPr>
          <w:sz w:val="28"/>
          <w:szCs w:val="28"/>
        </w:rPr>
        <w:t xml:space="preserve"> годов, государственными программами Кировской области</w:t>
      </w:r>
      <w:r w:rsidR="0028023E" w:rsidRPr="00405E42">
        <w:rPr>
          <w:sz w:val="28"/>
          <w:szCs w:val="28"/>
        </w:rPr>
        <w:t xml:space="preserve"> </w:t>
      </w:r>
      <w:r w:rsidR="0058427E" w:rsidRPr="00405E42">
        <w:rPr>
          <w:sz w:val="28"/>
          <w:szCs w:val="28"/>
        </w:rPr>
        <w:br/>
      </w:r>
      <w:r w:rsidR="0028023E" w:rsidRPr="00405E42">
        <w:rPr>
          <w:sz w:val="28"/>
          <w:szCs w:val="28"/>
        </w:rPr>
        <w:t>и национальными проектами</w:t>
      </w:r>
      <w:r w:rsidRPr="00405E42">
        <w:rPr>
          <w:sz w:val="28"/>
          <w:szCs w:val="28"/>
        </w:rPr>
        <w:t>.</w:t>
      </w:r>
    </w:p>
    <w:p w:rsidR="001F1299" w:rsidRPr="00405E42" w:rsidRDefault="001F1299" w:rsidP="00AE0886">
      <w:pPr>
        <w:spacing w:before="120" w:after="240"/>
        <w:jc w:val="center"/>
        <w:rPr>
          <w:b/>
          <w:sz w:val="28"/>
          <w:szCs w:val="28"/>
        </w:rPr>
      </w:pPr>
      <w:r w:rsidRPr="00405E42">
        <w:rPr>
          <w:b/>
          <w:sz w:val="28"/>
          <w:szCs w:val="28"/>
        </w:rPr>
        <w:t xml:space="preserve">Основные характеристики проекта областного бюджета </w:t>
      </w:r>
      <w:r w:rsidR="004C1352" w:rsidRPr="00405E42">
        <w:rPr>
          <w:b/>
          <w:sz w:val="28"/>
          <w:szCs w:val="28"/>
        </w:rPr>
        <w:br/>
      </w:r>
      <w:r w:rsidRPr="00405E42">
        <w:rPr>
          <w:b/>
          <w:sz w:val="28"/>
          <w:szCs w:val="28"/>
        </w:rPr>
        <w:t>на 20</w:t>
      </w:r>
      <w:r w:rsidR="004C1352" w:rsidRPr="00405E42">
        <w:rPr>
          <w:b/>
          <w:sz w:val="28"/>
          <w:szCs w:val="28"/>
        </w:rPr>
        <w:t>2</w:t>
      </w:r>
      <w:r w:rsidR="00312A89" w:rsidRPr="00405E42">
        <w:rPr>
          <w:b/>
          <w:sz w:val="28"/>
          <w:szCs w:val="28"/>
        </w:rPr>
        <w:t>3</w:t>
      </w:r>
      <w:r w:rsidRPr="00405E42">
        <w:rPr>
          <w:b/>
          <w:sz w:val="28"/>
          <w:szCs w:val="28"/>
        </w:rPr>
        <w:t xml:space="preserve"> год и на плановый п</w:t>
      </w:r>
      <w:r w:rsidR="0079437A" w:rsidRPr="00405E42">
        <w:rPr>
          <w:b/>
          <w:sz w:val="28"/>
          <w:szCs w:val="28"/>
        </w:rPr>
        <w:t>ериод 202</w:t>
      </w:r>
      <w:r w:rsidR="00312A89" w:rsidRPr="00405E42">
        <w:rPr>
          <w:b/>
          <w:sz w:val="28"/>
          <w:szCs w:val="28"/>
        </w:rPr>
        <w:t>4</w:t>
      </w:r>
      <w:r w:rsidR="0079437A" w:rsidRPr="00405E42">
        <w:rPr>
          <w:b/>
          <w:sz w:val="28"/>
          <w:szCs w:val="28"/>
        </w:rPr>
        <w:t xml:space="preserve"> и 202</w:t>
      </w:r>
      <w:r w:rsidR="00312A89" w:rsidRPr="00405E42">
        <w:rPr>
          <w:b/>
          <w:sz w:val="28"/>
          <w:szCs w:val="28"/>
        </w:rPr>
        <w:t>5</w:t>
      </w:r>
      <w:r w:rsidRPr="00405E42">
        <w:rPr>
          <w:b/>
          <w:sz w:val="28"/>
          <w:szCs w:val="28"/>
        </w:rPr>
        <w:t xml:space="preserve"> годов</w:t>
      </w:r>
    </w:p>
    <w:p w:rsidR="000A5712" w:rsidRPr="00405E42" w:rsidRDefault="000A5712" w:rsidP="00AE0886">
      <w:pPr>
        <w:ind w:firstLine="709"/>
        <w:jc w:val="both"/>
        <w:rPr>
          <w:sz w:val="28"/>
          <w:szCs w:val="28"/>
        </w:rPr>
      </w:pPr>
      <w:r w:rsidRPr="00405E42">
        <w:rPr>
          <w:sz w:val="28"/>
          <w:szCs w:val="28"/>
        </w:rPr>
        <w:t>Исходя из подходов и особенностей формирования областного бюджета на 20</w:t>
      </w:r>
      <w:r w:rsidR="004C1352" w:rsidRPr="00405E42">
        <w:rPr>
          <w:sz w:val="28"/>
          <w:szCs w:val="28"/>
        </w:rPr>
        <w:t>2</w:t>
      </w:r>
      <w:r w:rsidR="001B33A5" w:rsidRPr="00405E42">
        <w:rPr>
          <w:sz w:val="28"/>
          <w:szCs w:val="28"/>
        </w:rPr>
        <w:t>3</w:t>
      </w:r>
      <w:r w:rsidRPr="00405E42">
        <w:rPr>
          <w:sz w:val="28"/>
          <w:szCs w:val="28"/>
        </w:rPr>
        <w:t xml:space="preserve"> год и на плановый период 202</w:t>
      </w:r>
      <w:r w:rsidR="001B33A5" w:rsidRPr="00405E42">
        <w:rPr>
          <w:sz w:val="28"/>
          <w:szCs w:val="28"/>
        </w:rPr>
        <w:t>4</w:t>
      </w:r>
      <w:r w:rsidRPr="00405E42">
        <w:rPr>
          <w:sz w:val="28"/>
          <w:szCs w:val="28"/>
        </w:rPr>
        <w:t xml:space="preserve"> и 202</w:t>
      </w:r>
      <w:r w:rsidR="001B33A5" w:rsidRPr="00405E42">
        <w:rPr>
          <w:sz w:val="28"/>
          <w:szCs w:val="28"/>
        </w:rPr>
        <w:t>5</w:t>
      </w:r>
      <w:r w:rsidRPr="00405E42">
        <w:rPr>
          <w:sz w:val="28"/>
          <w:szCs w:val="28"/>
        </w:rPr>
        <w:t xml:space="preserve"> годов, основные параметры проекта областного бюджета прогнозируются в следующих объемах:</w:t>
      </w:r>
    </w:p>
    <w:p w:rsidR="000A5712" w:rsidRPr="00405E42" w:rsidRDefault="000A5712" w:rsidP="00AE0886">
      <w:pPr>
        <w:spacing w:before="240"/>
        <w:ind w:left="7791"/>
        <w:contextualSpacing/>
        <w:jc w:val="both"/>
        <w:rPr>
          <w:sz w:val="24"/>
          <w:szCs w:val="24"/>
        </w:rPr>
      </w:pPr>
      <w:r w:rsidRPr="00405E42">
        <w:rPr>
          <w:sz w:val="24"/>
          <w:szCs w:val="24"/>
        </w:rPr>
        <w:t xml:space="preserve">     млн. рублей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560"/>
        <w:gridCol w:w="1560"/>
        <w:gridCol w:w="1559"/>
        <w:gridCol w:w="1417"/>
      </w:tblGrid>
      <w:tr w:rsidR="00EA0B5D" w:rsidRPr="00405E42" w:rsidTr="00EA0B5D">
        <w:trPr>
          <w:trHeight w:val="501"/>
        </w:trPr>
        <w:tc>
          <w:tcPr>
            <w:tcW w:w="3402" w:type="dxa"/>
            <w:tcBorders>
              <w:top w:val="single" w:sz="4" w:space="0" w:color="auto"/>
              <w:left w:val="single" w:sz="4" w:space="0" w:color="auto"/>
              <w:bottom w:val="single" w:sz="4" w:space="0" w:color="auto"/>
              <w:right w:val="single" w:sz="4" w:space="0" w:color="auto"/>
            </w:tcBorders>
          </w:tcPr>
          <w:p w:rsidR="00EA0B5D" w:rsidRPr="00405E42" w:rsidRDefault="00EA0B5D" w:rsidP="00AE0886">
            <w:pPr>
              <w:ind w:left="-4" w:right="18"/>
              <w:contextualSpacing/>
              <w:jc w:val="center"/>
              <w:rPr>
                <w:sz w:val="24"/>
                <w:szCs w:val="24"/>
              </w:rPr>
            </w:pPr>
            <w:r w:rsidRPr="00405E42">
              <w:rPr>
                <w:sz w:val="24"/>
                <w:szCs w:val="24"/>
              </w:rPr>
              <w:t>Наименование показателей</w:t>
            </w:r>
          </w:p>
        </w:tc>
        <w:tc>
          <w:tcPr>
            <w:tcW w:w="1560" w:type="dxa"/>
            <w:tcBorders>
              <w:top w:val="single" w:sz="4" w:space="0" w:color="auto"/>
              <w:left w:val="single" w:sz="4" w:space="0" w:color="auto"/>
              <w:bottom w:val="single" w:sz="4" w:space="0" w:color="auto"/>
              <w:right w:val="single" w:sz="4" w:space="0" w:color="auto"/>
            </w:tcBorders>
          </w:tcPr>
          <w:p w:rsidR="00EA0B5D" w:rsidRDefault="00EA0B5D" w:rsidP="00AE0886">
            <w:pPr>
              <w:ind w:left="-108" w:right="-108"/>
              <w:contextualSpacing/>
              <w:jc w:val="center"/>
              <w:rPr>
                <w:sz w:val="24"/>
                <w:szCs w:val="24"/>
              </w:rPr>
            </w:pPr>
            <w:proofErr w:type="spellStart"/>
            <w:proofErr w:type="gramStart"/>
            <w:r>
              <w:rPr>
                <w:sz w:val="24"/>
                <w:szCs w:val="24"/>
              </w:rPr>
              <w:t>Первоначаль-ный</w:t>
            </w:r>
            <w:proofErr w:type="spellEnd"/>
            <w:proofErr w:type="gramEnd"/>
            <w:r>
              <w:rPr>
                <w:sz w:val="24"/>
                <w:szCs w:val="24"/>
              </w:rPr>
              <w:t xml:space="preserve"> план </w:t>
            </w:r>
          </w:p>
          <w:p w:rsidR="00EA0B5D" w:rsidRPr="00405E42" w:rsidRDefault="00EA0B5D" w:rsidP="00AE0886">
            <w:pPr>
              <w:ind w:left="-108" w:right="-108"/>
              <w:contextualSpacing/>
              <w:jc w:val="center"/>
              <w:rPr>
                <w:sz w:val="24"/>
                <w:szCs w:val="24"/>
              </w:rPr>
            </w:pPr>
            <w:r>
              <w:rPr>
                <w:sz w:val="24"/>
                <w:szCs w:val="24"/>
              </w:rPr>
              <w:t>2022 год</w:t>
            </w:r>
          </w:p>
        </w:tc>
        <w:tc>
          <w:tcPr>
            <w:tcW w:w="1560" w:type="dxa"/>
            <w:tcBorders>
              <w:top w:val="single" w:sz="4" w:space="0" w:color="auto"/>
              <w:left w:val="single" w:sz="4" w:space="0" w:color="auto"/>
              <w:bottom w:val="single" w:sz="4" w:space="0" w:color="auto"/>
              <w:right w:val="single" w:sz="4" w:space="0" w:color="auto"/>
            </w:tcBorders>
          </w:tcPr>
          <w:p w:rsidR="00EA0B5D" w:rsidRPr="00405E42" w:rsidRDefault="00EA0B5D" w:rsidP="00AE0886">
            <w:pPr>
              <w:ind w:left="-108" w:right="-108"/>
              <w:contextualSpacing/>
              <w:jc w:val="center"/>
              <w:rPr>
                <w:sz w:val="24"/>
                <w:szCs w:val="24"/>
              </w:rPr>
            </w:pPr>
            <w:r w:rsidRPr="00405E42">
              <w:rPr>
                <w:sz w:val="24"/>
                <w:szCs w:val="24"/>
              </w:rPr>
              <w:t xml:space="preserve">Прогноз </w:t>
            </w:r>
          </w:p>
          <w:p w:rsidR="00EA0B5D" w:rsidRPr="00405E42" w:rsidRDefault="00EA0B5D" w:rsidP="00AE0886">
            <w:pPr>
              <w:ind w:left="-108" w:right="-108"/>
              <w:contextualSpacing/>
              <w:jc w:val="center"/>
              <w:rPr>
                <w:sz w:val="24"/>
                <w:szCs w:val="24"/>
              </w:rPr>
            </w:pPr>
            <w:r w:rsidRPr="00405E42">
              <w:rPr>
                <w:sz w:val="24"/>
                <w:szCs w:val="24"/>
              </w:rPr>
              <w:t>на 2023 год</w:t>
            </w:r>
          </w:p>
        </w:tc>
        <w:tc>
          <w:tcPr>
            <w:tcW w:w="1559" w:type="dxa"/>
            <w:tcBorders>
              <w:top w:val="single" w:sz="4" w:space="0" w:color="auto"/>
              <w:left w:val="single" w:sz="4" w:space="0" w:color="auto"/>
              <w:bottom w:val="single" w:sz="4" w:space="0" w:color="auto"/>
              <w:right w:val="single" w:sz="4" w:space="0" w:color="auto"/>
            </w:tcBorders>
          </w:tcPr>
          <w:p w:rsidR="00EA0B5D" w:rsidRPr="00405E42" w:rsidRDefault="00EA0B5D" w:rsidP="00AE0886">
            <w:pPr>
              <w:ind w:left="-108" w:right="-108"/>
              <w:contextualSpacing/>
              <w:jc w:val="center"/>
              <w:rPr>
                <w:sz w:val="24"/>
                <w:szCs w:val="24"/>
              </w:rPr>
            </w:pPr>
            <w:r w:rsidRPr="00405E42">
              <w:rPr>
                <w:sz w:val="24"/>
                <w:szCs w:val="24"/>
              </w:rPr>
              <w:t xml:space="preserve">Прогноз </w:t>
            </w:r>
          </w:p>
          <w:p w:rsidR="00EA0B5D" w:rsidRPr="00405E42" w:rsidRDefault="00EA0B5D" w:rsidP="00AE0886">
            <w:pPr>
              <w:ind w:left="-108" w:right="-108"/>
              <w:contextualSpacing/>
              <w:jc w:val="center"/>
              <w:rPr>
                <w:sz w:val="24"/>
                <w:szCs w:val="24"/>
              </w:rPr>
            </w:pPr>
            <w:r w:rsidRPr="00405E42">
              <w:rPr>
                <w:sz w:val="24"/>
                <w:szCs w:val="24"/>
              </w:rPr>
              <w:t>на 2024 год</w:t>
            </w:r>
          </w:p>
        </w:tc>
        <w:tc>
          <w:tcPr>
            <w:tcW w:w="1417" w:type="dxa"/>
            <w:tcBorders>
              <w:top w:val="single" w:sz="4" w:space="0" w:color="auto"/>
              <w:left w:val="single" w:sz="4" w:space="0" w:color="auto"/>
              <w:bottom w:val="single" w:sz="4" w:space="0" w:color="auto"/>
              <w:right w:val="single" w:sz="4" w:space="0" w:color="auto"/>
            </w:tcBorders>
          </w:tcPr>
          <w:p w:rsidR="00EA0B5D" w:rsidRPr="00405E42" w:rsidRDefault="00EA0B5D" w:rsidP="00AE0886">
            <w:pPr>
              <w:ind w:left="-180" w:right="-36"/>
              <w:contextualSpacing/>
              <w:jc w:val="center"/>
              <w:rPr>
                <w:sz w:val="24"/>
                <w:szCs w:val="24"/>
              </w:rPr>
            </w:pPr>
            <w:r w:rsidRPr="00405E42">
              <w:rPr>
                <w:sz w:val="24"/>
                <w:szCs w:val="24"/>
              </w:rPr>
              <w:t xml:space="preserve">Прогноз  </w:t>
            </w:r>
          </w:p>
          <w:p w:rsidR="00EA0B5D" w:rsidRPr="00405E42" w:rsidRDefault="00EA0B5D" w:rsidP="00AE0886">
            <w:pPr>
              <w:ind w:left="-180" w:right="-36"/>
              <w:contextualSpacing/>
              <w:jc w:val="center"/>
              <w:rPr>
                <w:sz w:val="24"/>
                <w:szCs w:val="24"/>
              </w:rPr>
            </w:pPr>
            <w:r w:rsidRPr="00405E42">
              <w:rPr>
                <w:sz w:val="24"/>
                <w:szCs w:val="24"/>
              </w:rPr>
              <w:t>на 2025 год</w:t>
            </w:r>
          </w:p>
        </w:tc>
      </w:tr>
      <w:tr w:rsidR="00EA0B5D" w:rsidRPr="00405E42" w:rsidTr="00EA0B5D">
        <w:trPr>
          <w:trHeight w:val="340"/>
        </w:trPr>
        <w:tc>
          <w:tcPr>
            <w:tcW w:w="3402" w:type="dxa"/>
            <w:tcBorders>
              <w:top w:val="single" w:sz="4" w:space="0" w:color="auto"/>
              <w:left w:val="single" w:sz="4" w:space="0" w:color="auto"/>
              <w:bottom w:val="single" w:sz="4" w:space="0" w:color="auto"/>
              <w:right w:val="single" w:sz="4" w:space="0" w:color="auto"/>
            </w:tcBorders>
          </w:tcPr>
          <w:p w:rsidR="00EA0B5D" w:rsidRPr="00405E42" w:rsidRDefault="00EA0B5D" w:rsidP="00E4416A">
            <w:pPr>
              <w:jc w:val="both"/>
              <w:rPr>
                <w:b/>
                <w:bCs/>
                <w:sz w:val="24"/>
                <w:szCs w:val="24"/>
              </w:rPr>
            </w:pPr>
            <w:r w:rsidRPr="00405E42">
              <w:rPr>
                <w:b/>
                <w:bCs/>
                <w:sz w:val="24"/>
                <w:szCs w:val="24"/>
              </w:rPr>
              <w:t>1.Доходы – всего,</w:t>
            </w:r>
            <w:r w:rsidRPr="00405E42">
              <w:rPr>
                <w:sz w:val="24"/>
                <w:szCs w:val="24"/>
              </w:rPr>
              <w:t xml:space="preserve"> из них:</w:t>
            </w:r>
          </w:p>
        </w:tc>
        <w:tc>
          <w:tcPr>
            <w:tcW w:w="1560" w:type="dxa"/>
            <w:tcBorders>
              <w:top w:val="single" w:sz="4" w:space="0" w:color="auto"/>
              <w:left w:val="single" w:sz="4" w:space="0" w:color="auto"/>
              <w:bottom w:val="single" w:sz="4" w:space="0" w:color="auto"/>
              <w:right w:val="single" w:sz="4" w:space="0" w:color="auto"/>
            </w:tcBorders>
          </w:tcPr>
          <w:p w:rsidR="00EA0B5D" w:rsidRPr="00405E42" w:rsidRDefault="00EA0B5D" w:rsidP="00405E42">
            <w:pPr>
              <w:jc w:val="center"/>
              <w:rPr>
                <w:b/>
              </w:rPr>
            </w:pPr>
            <w:r>
              <w:rPr>
                <w:b/>
              </w:rPr>
              <w:t>77 882,4</w:t>
            </w:r>
          </w:p>
        </w:tc>
        <w:tc>
          <w:tcPr>
            <w:tcW w:w="1560" w:type="dxa"/>
            <w:tcBorders>
              <w:top w:val="single" w:sz="4" w:space="0" w:color="auto"/>
              <w:left w:val="single" w:sz="4" w:space="0" w:color="auto"/>
              <w:bottom w:val="single" w:sz="4" w:space="0" w:color="auto"/>
              <w:right w:val="single" w:sz="4" w:space="0" w:color="auto"/>
            </w:tcBorders>
          </w:tcPr>
          <w:p w:rsidR="00EA0B5D" w:rsidRPr="00405E42" w:rsidRDefault="00EA0B5D" w:rsidP="00405E42">
            <w:pPr>
              <w:jc w:val="center"/>
              <w:rPr>
                <w:b/>
              </w:rPr>
            </w:pPr>
            <w:r w:rsidRPr="00405E42">
              <w:rPr>
                <w:b/>
              </w:rPr>
              <w:t>81 561,2</w:t>
            </w:r>
          </w:p>
        </w:tc>
        <w:tc>
          <w:tcPr>
            <w:tcW w:w="1559" w:type="dxa"/>
            <w:tcBorders>
              <w:top w:val="single" w:sz="4" w:space="0" w:color="auto"/>
              <w:left w:val="single" w:sz="4" w:space="0" w:color="auto"/>
              <w:bottom w:val="single" w:sz="4" w:space="0" w:color="auto"/>
              <w:right w:val="single" w:sz="4" w:space="0" w:color="auto"/>
            </w:tcBorders>
          </w:tcPr>
          <w:p w:rsidR="00EA0B5D" w:rsidRPr="00405E42" w:rsidRDefault="00EA0B5D" w:rsidP="00405E42">
            <w:pPr>
              <w:jc w:val="center"/>
              <w:rPr>
                <w:b/>
              </w:rPr>
            </w:pPr>
            <w:r w:rsidRPr="00405E42">
              <w:rPr>
                <w:b/>
              </w:rPr>
              <w:t xml:space="preserve">81 448 </w:t>
            </w:r>
          </w:p>
        </w:tc>
        <w:tc>
          <w:tcPr>
            <w:tcW w:w="1417" w:type="dxa"/>
            <w:tcBorders>
              <w:top w:val="single" w:sz="4" w:space="0" w:color="auto"/>
              <w:left w:val="single" w:sz="4" w:space="0" w:color="auto"/>
              <w:bottom w:val="single" w:sz="4" w:space="0" w:color="auto"/>
              <w:right w:val="single" w:sz="4" w:space="0" w:color="auto"/>
            </w:tcBorders>
          </w:tcPr>
          <w:p w:rsidR="00EA0B5D" w:rsidRPr="00405E42" w:rsidRDefault="00EA0B5D" w:rsidP="00E4416A">
            <w:pPr>
              <w:jc w:val="center"/>
              <w:rPr>
                <w:b/>
              </w:rPr>
            </w:pPr>
            <w:r w:rsidRPr="00405E42">
              <w:rPr>
                <w:b/>
              </w:rPr>
              <w:t>74 022,7</w:t>
            </w:r>
          </w:p>
        </w:tc>
      </w:tr>
      <w:tr w:rsidR="00EA0B5D" w:rsidRPr="00405E42" w:rsidTr="00EA0B5D">
        <w:trPr>
          <w:trHeight w:val="340"/>
        </w:trPr>
        <w:tc>
          <w:tcPr>
            <w:tcW w:w="3402" w:type="dxa"/>
            <w:tcBorders>
              <w:top w:val="single" w:sz="4" w:space="0" w:color="auto"/>
              <w:left w:val="single" w:sz="4" w:space="0" w:color="auto"/>
              <w:bottom w:val="single" w:sz="4" w:space="0" w:color="auto"/>
              <w:right w:val="single" w:sz="4" w:space="0" w:color="auto"/>
            </w:tcBorders>
          </w:tcPr>
          <w:p w:rsidR="00EA0B5D" w:rsidRPr="00405E42" w:rsidRDefault="00EA0B5D" w:rsidP="00E4416A">
            <w:pPr>
              <w:jc w:val="both"/>
              <w:rPr>
                <w:sz w:val="24"/>
                <w:szCs w:val="24"/>
              </w:rPr>
            </w:pPr>
            <w:r w:rsidRPr="00405E42">
              <w:rPr>
                <w:sz w:val="24"/>
                <w:szCs w:val="24"/>
              </w:rPr>
              <w:t>налоговые доходы</w:t>
            </w:r>
          </w:p>
        </w:tc>
        <w:tc>
          <w:tcPr>
            <w:tcW w:w="1560" w:type="dxa"/>
            <w:tcBorders>
              <w:top w:val="single" w:sz="4" w:space="0" w:color="auto"/>
              <w:left w:val="single" w:sz="4" w:space="0" w:color="auto"/>
              <w:bottom w:val="single" w:sz="4" w:space="0" w:color="auto"/>
              <w:right w:val="single" w:sz="4" w:space="0" w:color="auto"/>
            </w:tcBorders>
          </w:tcPr>
          <w:p w:rsidR="00EA0B5D" w:rsidRPr="00405E42" w:rsidRDefault="00EA0B5D" w:rsidP="00E4416A">
            <w:pPr>
              <w:jc w:val="center"/>
            </w:pPr>
            <w:r>
              <w:t>39 750,3</w:t>
            </w:r>
          </w:p>
        </w:tc>
        <w:tc>
          <w:tcPr>
            <w:tcW w:w="1560" w:type="dxa"/>
            <w:tcBorders>
              <w:top w:val="single" w:sz="4" w:space="0" w:color="auto"/>
              <w:left w:val="single" w:sz="4" w:space="0" w:color="auto"/>
              <w:bottom w:val="single" w:sz="4" w:space="0" w:color="auto"/>
              <w:right w:val="single" w:sz="4" w:space="0" w:color="auto"/>
            </w:tcBorders>
          </w:tcPr>
          <w:p w:rsidR="00EA0B5D" w:rsidRPr="00405E42" w:rsidRDefault="00EA0B5D" w:rsidP="00E4416A">
            <w:pPr>
              <w:jc w:val="center"/>
            </w:pPr>
            <w:r w:rsidRPr="00405E42">
              <w:t>43 912,9</w:t>
            </w:r>
          </w:p>
        </w:tc>
        <w:tc>
          <w:tcPr>
            <w:tcW w:w="1559" w:type="dxa"/>
            <w:tcBorders>
              <w:top w:val="single" w:sz="4" w:space="0" w:color="auto"/>
              <w:left w:val="single" w:sz="4" w:space="0" w:color="auto"/>
              <w:bottom w:val="single" w:sz="4" w:space="0" w:color="auto"/>
              <w:right w:val="single" w:sz="4" w:space="0" w:color="auto"/>
            </w:tcBorders>
          </w:tcPr>
          <w:p w:rsidR="00EA0B5D" w:rsidRPr="00405E42" w:rsidRDefault="00EA0B5D" w:rsidP="00405E42">
            <w:pPr>
              <w:jc w:val="center"/>
            </w:pPr>
            <w:r w:rsidRPr="00405E42">
              <w:t>47 083,2</w:t>
            </w:r>
          </w:p>
        </w:tc>
        <w:tc>
          <w:tcPr>
            <w:tcW w:w="1417" w:type="dxa"/>
            <w:tcBorders>
              <w:top w:val="single" w:sz="4" w:space="0" w:color="auto"/>
              <w:left w:val="single" w:sz="4" w:space="0" w:color="auto"/>
              <w:bottom w:val="single" w:sz="4" w:space="0" w:color="auto"/>
              <w:right w:val="single" w:sz="4" w:space="0" w:color="auto"/>
            </w:tcBorders>
          </w:tcPr>
          <w:p w:rsidR="00EA0B5D" w:rsidRPr="00405E42" w:rsidRDefault="00EA0B5D" w:rsidP="00E4416A">
            <w:pPr>
              <w:jc w:val="center"/>
            </w:pPr>
            <w:r w:rsidRPr="00405E42">
              <w:t>49 547,2</w:t>
            </w:r>
          </w:p>
        </w:tc>
      </w:tr>
      <w:tr w:rsidR="00EA0B5D" w:rsidRPr="00405E42" w:rsidTr="00EA0B5D">
        <w:trPr>
          <w:trHeight w:val="340"/>
        </w:trPr>
        <w:tc>
          <w:tcPr>
            <w:tcW w:w="3402" w:type="dxa"/>
            <w:tcBorders>
              <w:top w:val="single" w:sz="4" w:space="0" w:color="auto"/>
              <w:left w:val="single" w:sz="4" w:space="0" w:color="auto"/>
              <w:bottom w:val="single" w:sz="4" w:space="0" w:color="auto"/>
              <w:right w:val="single" w:sz="4" w:space="0" w:color="auto"/>
            </w:tcBorders>
          </w:tcPr>
          <w:p w:rsidR="00EA0B5D" w:rsidRPr="00405E42" w:rsidRDefault="00EA0B5D" w:rsidP="00E4416A">
            <w:pPr>
              <w:jc w:val="both"/>
              <w:rPr>
                <w:sz w:val="24"/>
                <w:szCs w:val="24"/>
              </w:rPr>
            </w:pPr>
            <w:r w:rsidRPr="00405E42">
              <w:rPr>
                <w:sz w:val="24"/>
                <w:szCs w:val="24"/>
              </w:rPr>
              <w:t>неналоговые доходы</w:t>
            </w:r>
          </w:p>
        </w:tc>
        <w:tc>
          <w:tcPr>
            <w:tcW w:w="1560" w:type="dxa"/>
            <w:tcBorders>
              <w:top w:val="single" w:sz="4" w:space="0" w:color="auto"/>
              <w:left w:val="single" w:sz="4" w:space="0" w:color="auto"/>
              <w:bottom w:val="single" w:sz="4" w:space="0" w:color="auto"/>
              <w:right w:val="single" w:sz="4" w:space="0" w:color="auto"/>
            </w:tcBorders>
          </w:tcPr>
          <w:p w:rsidR="00EA0B5D" w:rsidRPr="00405E42" w:rsidRDefault="00EA0B5D" w:rsidP="00E4416A">
            <w:pPr>
              <w:jc w:val="center"/>
            </w:pPr>
            <w:r>
              <w:t>1 553,2</w:t>
            </w:r>
          </w:p>
        </w:tc>
        <w:tc>
          <w:tcPr>
            <w:tcW w:w="1560" w:type="dxa"/>
            <w:tcBorders>
              <w:top w:val="single" w:sz="4" w:space="0" w:color="auto"/>
              <w:left w:val="single" w:sz="4" w:space="0" w:color="auto"/>
              <w:bottom w:val="single" w:sz="4" w:space="0" w:color="auto"/>
              <w:right w:val="single" w:sz="4" w:space="0" w:color="auto"/>
            </w:tcBorders>
          </w:tcPr>
          <w:p w:rsidR="00EA0B5D" w:rsidRPr="00405E42" w:rsidRDefault="00EA0B5D" w:rsidP="00E4416A">
            <w:pPr>
              <w:jc w:val="center"/>
            </w:pPr>
            <w:r w:rsidRPr="00405E42">
              <w:t>2 104,0</w:t>
            </w:r>
          </w:p>
        </w:tc>
        <w:tc>
          <w:tcPr>
            <w:tcW w:w="1559" w:type="dxa"/>
            <w:tcBorders>
              <w:top w:val="single" w:sz="4" w:space="0" w:color="auto"/>
              <w:left w:val="single" w:sz="4" w:space="0" w:color="auto"/>
              <w:bottom w:val="single" w:sz="4" w:space="0" w:color="auto"/>
              <w:right w:val="single" w:sz="4" w:space="0" w:color="auto"/>
            </w:tcBorders>
          </w:tcPr>
          <w:p w:rsidR="00EA0B5D" w:rsidRPr="00405E42" w:rsidRDefault="00EA0B5D" w:rsidP="00E4416A">
            <w:pPr>
              <w:jc w:val="center"/>
            </w:pPr>
            <w:r w:rsidRPr="00405E42">
              <w:t>2 060,0</w:t>
            </w:r>
          </w:p>
        </w:tc>
        <w:tc>
          <w:tcPr>
            <w:tcW w:w="1417" w:type="dxa"/>
            <w:tcBorders>
              <w:top w:val="single" w:sz="4" w:space="0" w:color="auto"/>
              <w:left w:val="single" w:sz="4" w:space="0" w:color="auto"/>
              <w:bottom w:val="single" w:sz="4" w:space="0" w:color="auto"/>
              <w:right w:val="single" w:sz="4" w:space="0" w:color="auto"/>
            </w:tcBorders>
          </w:tcPr>
          <w:p w:rsidR="00EA0B5D" w:rsidRPr="00405E42" w:rsidRDefault="00EA0B5D" w:rsidP="00E4416A">
            <w:pPr>
              <w:jc w:val="center"/>
            </w:pPr>
            <w:r w:rsidRPr="00405E42">
              <w:t>2 044,3</w:t>
            </w:r>
          </w:p>
        </w:tc>
      </w:tr>
      <w:tr w:rsidR="00EA0B5D" w:rsidRPr="00CF0C11" w:rsidTr="00EA0B5D">
        <w:trPr>
          <w:trHeight w:val="340"/>
        </w:trPr>
        <w:tc>
          <w:tcPr>
            <w:tcW w:w="3402" w:type="dxa"/>
            <w:tcBorders>
              <w:top w:val="single" w:sz="4" w:space="0" w:color="auto"/>
              <w:left w:val="single" w:sz="4" w:space="0" w:color="auto"/>
              <w:bottom w:val="single" w:sz="4" w:space="0" w:color="auto"/>
              <w:right w:val="single" w:sz="4" w:space="0" w:color="auto"/>
            </w:tcBorders>
          </w:tcPr>
          <w:p w:rsidR="00EA0B5D" w:rsidRPr="00405E42" w:rsidRDefault="00EA0B5D" w:rsidP="00E4416A">
            <w:pPr>
              <w:jc w:val="both"/>
              <w:rPr>
                <w:sz w:val="24"/>
                <w:szCs w:val="24"/>
              </w:rPr>
            </w:pPr>
            <w:r w:rsidRPr="00405E42">
              <w:rPr>
                <w:sz w:val="24"/>
                <w:szCs w:val="24"/>
              </w:rPr>
              <w:t>безвозмездные поступления</w:t>
            </w:r>
          </w:p>
        </w:tc>
        <w:tc>
          <w:tcPr>
            <w:tcW w:w="1560" w:type="dxa"/>
            <w:tcBorders>
              <w:top w:val="single" w:sz="4" w:space="0" w:color="auto"/>
              <w:left w:val="single" w:sz="4" w:space="0" w:color="auto"/>
              <w:bottom w:val="single" w:sz="4" w:space="0" w:color="auto"/>
              <w:right w:val="single" w:sz="4" w:space="0" w:color="auto"/>
            </w:tcBorders>
          </w:tcPr>
          <w:p w:rsidR="00EA0B5D" w:rsidRPr="00405E42" w:rsidRDefault="00EA0B5D" w:rsidP="00E4416A">
            <w:pPr>
              <w:jc w:val="center"/>
            </w:pPr>
            <w:r>
              <w:t>36 579,0</w:t>
            </w:r>
          </w:p>
        </w:tc>
        <w:tc>
          <w:tcPr>
            <w:tcW w:w="1560" w:type="dxa"/>
            <w:tcBorders>
              <w:top w:val="single" w:sz="4" w:space="0" w:color="auto"/>
              <w:left w:val="single" w:sz="4" w:space="0" w:color="auto"/>
              <w:bottom w:val="single" w:sz="4" w:space="0" w:color="auto"/>
              <w:right w:val="single" w:sz="4" w:space="0" w:color="auto"/>
            </w:tcBorders>
          </w:tcPr>
          <w:p w:rsidR="00EA0B5D" w:rsidRPr="00405E42" w:rsidRDefault="00EA0B5D" w:rsidP="00E4416A">
            <w:pPr>
              <w:jc w:val="center"/>
            </w:pPr>
            <w:r w:rsidRPr="00405E42">
              <w:t>35 544,3</w:t>
            </w:r>
          </w:p>
        </w:tc>
        <w:tc>
          <w:tcPr>
            <w:tcW w:w="1559" w:type="dxa"/>
            <w:tcBorders>
              <w:top w:val="single" w:sz="4" w:space="0" w:color="auto"/>
              <w:left w:val="single" w:sz="4" w:space="0" w:color="auto"/>
              <w:bottom w:val="single" w:sz="4" w:space="0" w:color="auto"/>
              <w:right w:val="single" w:sz="4" w:space="0" w:color="auto"/>
            </w:tcBorders>
          </w:tcPr>
          <w:p w:rsidR="00EA0B5D" w:rsidRPr="00405E42" w:rsidRDefault="00EA0B5D" w:rsidP="00E4416A">
            <w:pPr>
              <w:jc w:val="center"/>
            </w:pPr>
            <w:r w:rsidRPr="00405E42">
              <w:t>32 304,8</w:t>
            </w:r>
          </w:p>
        </w:tc>
        <w:tc>
          <w:tcPr>
            <w:tcW w:w="1417" w:type="dxa"/>
            <w:tcBorders>
              <w:top w:val="single" w:sz="4" w:space="0" w:color="auto"/>
              <w:left w:val="single" w:sz="4" w:space="0" w:color="auto"/>
              <w:bottom w:val="single" w:sz="4" w:space="0" w:color="auto"/>
              <w:right w:val="single" w:sz="4" w:space="0" w:color="auto"/>
            </w:tcBorders>
          </w:tcPr>
          <w:p w:rsidR="00EA0B5D" w:rsidRPr="00405E42" w:rsidRDefault="00EA0B5D" w:rsidP="00E4416A">
            <w:pPr>
              <w:jc w:val="center"/>
            </w:pPr>
            <w:r w:rsidRPr="00405E42">
              <w:t>22 431,2</w:t>
            </w:r>
          </w:p>
        </w:tc>
      </w:tr>
      <w:tr w:rsidR="00EA0B5D" w:rsidRPr="00CF0C11" w:rsidTr="00EA0B5D">
        <w:trPr>
          <w:trHeight w:val="340"/>
        </w:trPr>
        <w:tc>
          <w:tcPr>
            <w:tcW w:w="3402" w:type="dxa"/>
            <w:tcBorders>
              <w:top w:val="single" w:sz="4" w:space="0" w:color="auto"/>
              <w:left w:val="single" w:sz="4" w:space="0" w:color="auto"/>
              <w:bottom w:val="single" w:sz="4" w:space="0" w:color="auto"/>
              <w:right w:val="single" w:sz="4" w:space="0" w:color="auto"/>
            </w:tcBorders>
          </w:tcPr>
          <w:p w:rsidR="00EA0B5D" w:rsidRPr="00794B7B" w:rsidRDefault="00EA0B5D" w:rsidP="00794B7B">
            <w:pPr>
              <w:jc w:val="both"/>
              <w:rPr>
                <w:b/>
                <w:bCs/>
                <w:sz w:val="24"/>
                <w:szCs w:val="24"/>
              </w:rPr>
            </w:pPr>
            <w:r w:rsidRPr="00794B7B">
              <w:rPr>
                <w:b/>
                <w:bCs/>
                <w:sz w:val="24"/>
                <w:szCs w:val="24"/>
              </w:rPr>
              <w:t>2.Расходы – всего</w:t>
            </w:r>
          </w:p>
        </w:tc>
        <w:tc>
          <w:tcPr>
            <w:tcW w:w="1560" w:type="dxa"/>
            <w:tcBorders>
              <w:top w:val="single" w:sz="4" w:space="0" w:color="auto"/>
              <w:left w:val="single" w:sz="4" w:space="0" w:color="auto"/>
              <w:bottom w:val="single" w:sz="4" w:space="0" w:color="auto"/>
              <w:right w:val="single" w:sz="4" w:space="0" w:color="auto"/>
            </w:tcBorders>
          </w:tcPr>
          <w:p w:rsidR="00EA0B5D" w:rsidRPr="00794B7B" w:rsidRDefault="00EA0B5D" w:rsidP="00794B7B">
            <w:pPr>
              <w:jc w:val="center"/>
              <w:rPr>
                <w:b/>
              </w:rPr>
            </w:pPr>
            <w:r>
              <w:rPr>
                <w:b/>
              </w:rPr>
              <w:t>79 274,7</w:t>
            </w:r>
          </w:p>
        </w:tc>
        <w:tc>
          <w:tcPr>
            <w:tcW w:w="1560" w:type="dxa"/>
            <w:tcBorders>
              <w:top w:val="single" w:sz="4" w:space="0" w:color="auto"/>
              <w:left w:val="single" w:sz="4" w:space="0" w:color="auto"/>
              <w:bottom w:val="single" w:sz="4" w:space="0" w:color="auto"/>
              <w:right w:val="single" w:sz="4" w:space="0" w:color="auto"/>
            </w:tcBorders>
          </w:tcPr>
          <w:p w:rsidR="00EA0B5D" w:rsidRPr="00794B7B" w:rsidRDefault="00EA0B5D" w:rsidP="00794B7B">
            <w:pPr>
              <w:jc w:val="center"/>
              <w:rPr>
                <w:b/>
              </w:rPr>
            </w:pPr>
            <w:r w:rsidRPr="00794B7B">
              <w:rPr>
                <w:b/>
              </w:rPr>
              <w:t>84 126,4</w:t>
            </w:r>
          </w:p>
        </w:tc>
        <w:tc>
          <w:tcPr>
            <w:tcW w:w="1559" w:type="dxa"/>
            <w:tcBorders>
              <w:top w:val="single" w:sz="4" w:space="0" w:color="auto"/>
              <w:left w:val="single" w:sz="4" w:space="0" w:color="auto"/>
              <w:bottom w:val="single" w:sz="4" w:space="0" w:color="auto"/>
              <w:right w:val="single" w:sz="4" w:space="0" w:color="auto"/>
            </w:tcBorders>
          </w:tcPr>
          <w:p w:rsidR="00EA0B5D" w:rsidRPr="00794B7B" w:rsidRDefault="00EA0B5D" w:rsidP="00794B7B">
            <w:pPr>
              <w:jc w:val="center"/>
              <w:rPr>
                <w:b/>
              </w:rPr>
            </w:pPr>
            <w:r w:rsidRPr="00794B7B">
              <w:rPr>
                <w:b/>
              </w:rPr>
              <w:t>80 928,6</w:t>
            </w:r>
          </w:p>
        </w:tc>
        <w:tc>
          <w:tcPr>
            <w:tcW w:w="1417" w:type="dxa"/>
            <w:tcBorders>
              <w:top w:val="single" w:sz="4" w:space="0" w:color="auto"/>
              <w:left w:val="single" w:sz="4" w:space="0" w:color="auto"/>
              <w:bottom w:val="single" w:sz="4" w:space="0" w:color="auto"/>
              <w:right w:val="single" w:sz="4" w:space="0" w:color="auto"/>
            </w:tcBorders>
          </w:tcPr>
          <w:p w:rsidR="00EA0B5D" w:rsidRPr="00794B7B" w:rsidRDefault="00EA0B5D" w:rsidP="00794B7B">
            <w:pPr>
              <w:jc w:val="center"/>
              <w:rPr>
                <w:b/>
              </w:rPr>
            </w:pPr>
            <w:r w:rsidRPr="00794B7B">
              <w:rPr>
                <w:b/>
              </w:rPr>
              <w:t>71 928,7</w:t>
            </w:r>
          </w:p>
        </w:tc>
      </w:tr>
      <w:tr w:rsidR="00EA0B5D" w:rsidRPr="00CF0C11" w:rsidTr="00EA0B5D">
        <w:trPr>
          <w:trHeight w:val="319"/>
        </w:trPr>
        <w:tc>
          <w:tcPr>
            <w:tcW w:w="3402" w:type="dxa"/>
            <w:tcBorders>
              <w:top w:val="single" w:sz="4" w:space="0" w:color="auto"/>
              <w:left w:val="single" w:sz="4" w:space="0" w:color="auto"/>
              <w:bottom w:val="single" w:sz="4" w:space="0" w:color="auto"/>
              <w:right w:val="single" w:sz="4" w:space="0" w:color="auto"/>
            </w:tcBorders>
          </w:tcPr>
          <w:p w:rsidR="00EA0B5D" w:rsidRPr="00794B7B" w:rsidRDefault="00EA0B5D" w:rsidP="00794B7B">
            <w:pPr>
              <w:jc w:val="both"/>
              <w:rPr>
                <w:b/>
                <w:bCs/>
                <w:sz w:val="24"/>
                <w:szCs w:val="24"/>
              </w:rPr>
            </w:pPr>
            <w:r w:rsidRPr="00794B7B">
              <w:rPr>
                <w:b/>
                <w:bCs/>
                <w:sz w:val="24"/>
                <w:szCs w:val="24"/>
              </w:rPr>
              <w:t>3. Дефицит (профицит)</w:t>
            </w:r>
          </w:p>
        </w:tc>
        <w:tc>
          <w:tcPr>
            <w:tcW w:w="1560" w:type="dxa"/>
            <w:tcBorders>
              <w:top w:val="single" w:sz="4" w:space="0" w:color="auto"/>
              <w:left w:val="single" w:sz="4" w:space="0" w:color="auto"/>
              <w:bottom w:val="single" w:sz="4" w:space="0" w:color="auto"/>
              <w:right w:val="single" w:sz="4" w:space="0" w:color="auto"/>
            </w:tcBorders>
          </w:tcPr>
          <w:p w:rsidR="00EA0B5D" w:rsidRPr="00794B7B" w:rsidRDefault="00EA0B5D" w:rsidP="00794B7B">
            <w:pPr>
              <w:jc w:val="center"/>
              <w:rPr>
                <w:b/>
              </w:rPr>
            </w:pPr>
            <w:r>
              <w:rPr>
                <w:b/>
              </w:rPr>
              <w:t>-1 392,2</w:t>
            </w:r>
          </w:p>
        </w:tc>
        <w:tc>
          <w:tcPr>
            <w:tcW w:w="1560" w:type="dxa"/>
            <w:tcBorders>
              <w:top w:val="single" w:sz="4" w:space="0" w:color="auto"/>
              <w:left w:val="single" w:sz="4" w:space="0" w:color="auto"/>
              <w:bottom w:val="single" w:sz="4" w:space="0" w:color="auto"/>
              <w:right w:val="single" w:sz="4" w:space="0" w:color="auto"/>
            </w:tcBorders>
          </w:tcPr>
          <w:p w:rsidR="00EA0B5D" w:rsidRPr="00794B7B" w:rsidRDefault="00EA0B5D" w:rsidP="00794B7B">
            <w:pPr>
              <w:jc w:val="center"/>
              <w:rPr>
                <w:b/>
              </w:rPr>
            </w:pPr>
            <w:r w:rsidRPr="00794B7B">
              <w:rPr>
                <w:b/>
              </w:rPr>
              <w:t>-2 565,2</w:t>
            </w:r>
          </w:p>
        </w:tc>
        <w:tc>
          <w:tcPr>
            <w:tcW w:w="1559" w:type="dxa"/>
            <w:tcBorders>
              <w:top w:val="single" w:sz="4" w:space="0" w:color="auto"/>
              <w:left w:val="single" w:sz="4" w:space="0" w:color="auto"/>
              <w:bottom w:val="single" w:sz="4" w:space="0" w:color="auto"/>
              <w:right w:val="single" w:sz="4" w:space="0" w:color="auto"/>
            </w:tcBorders>
          </w:tcPr>
          <w:p w:rsidR="00EA0B5D" w:rsidRPr="00794B7B" w:rsidRDefault="00EA0B5D" w:rsidP="00794B7B">
            <w:pPr>
              <w:jc w:val="center"/>
              <w:rPr>
                <w:b/>
              </w:rPr>
            </w:pPr>
            <w:r w:rsidRPr="00794B7B">
              <w:rPr>
                <w:b/>
              </w:rPr>
              <w:t>519,4</w:t>
            </w:r>
          </w:p>
        </w:tc>
        <w:tc>
          <w:tcPr>
            <w:tcW w:w="1417" w:type="dxa"/>
            <w:tcBorders>
              <w:top w:val="single" w:sz="4" w:space="0" w:color="auto"/>
              <w:left w:val="single" w:sz="4" w:space="0" w:color="auto"/>
              <w:bottom w:val="single" w:sz="4" w:space="0" w:color="auto"/>
              <w:right w:val="single" w:sz="4" w:space="0" w:color="auto"/>
            </w:tcBorders>
          </w:tcPr>
          <w:p w:rsidR="00EA0B5D" w:rsidRPr="00794B7B" w:rsidRDefault="00EA0B5D" w:rsidP="00794B7B">
            <w:pPr>
              <w:jc w:val="center"/>
              <w:rPr>
                <w:b/>
              </w:rPr>
            </w:pPr>
            <w:r w:rsidRPr="00794B7B">
              <w:rPr>
                <w:b/>
              </w:rPr>
              <w:t>2 094,0</w:t>
            </w:r>
          </w:p>
        </w:tc>
      </w:tr>
    </w:tbl>
    <w:p w:rsidR="00A5305D" w:rsidRPr="00250EC2" w:rsidRDefault="00A5305D" w:rsidP="00A5305D">
      <w:pPr>
        <w:autoSpaceDE w:val="0"/>
        <w:autoSpaceDN w:val="0"/>
        <w:adjustRightInd w:val="0"/>
        <w:spacing w:before="120" w:line="276" w:lineRule="auto"/>
        <w:ind w:firstLine="709"/>
        <w:jc w:val="both"/>
        <w:rPr>
          <w:bCs/>
          <w:sz w:val="28"/>
          <w:szCs w:val="28"/>
        </w:rPr>
      </w:pPr>
      <w:r w:rsidRPr="00250EC2">
        <w:rPr>
          <w:bCs/>
          <w:sz w:val="28"/>
          <w:szCs w:val="28"/>
        </w:rPr>
        <w:t xml:space="preserve">Доходы областного бюджета на 2023 год и на плановый период </w:t>
      </w:r>
      <w:r w:rsidRPr="00250EC2">
        <w:rPr>
          <w:bCs/>
          <w:sz w:val="28"/>
          <w:szCs w:val="28"/>
        </w:rPr>
        <w:br/>
        <w:t xml:space="preserve">2024 и 2025 годов сформированы по показателям прогнозируемых объемов поступлений, представленных главными администраторами доходов областного бюджета. Прогноз налоговых и неналоговых доходов составлен </w:t>
      </w:r>
      <w:r w:rsidRPr="00250EC2">
        <w:rPr>
          <w:bCs/>
          <w:sz w:val="28"/>
          <w:szCs w:val="28"/>
        </w:rPr>
        <w:br/>
        <w:t>на основе базового варианта показателей прогноза социально-экономического развития Кировской области</w:t>
      </w:r>
      <w:r>
        <w:rPr>
          <w:bCs/>
          <w:sz w:val="28"/>
          <w:szCs w:val="28"/>
        </w:rPr>
        <w:t xml:space="preserve"> и сценарных условий социально – экономического развития Российской Федерации на этот же период</w:t>
      </w:r>
      <w:r w:rsidRPr="00250EC2">
        <w:rPr>
          <w:bCs/>
          <w:sz w:val="28"/>
          <w:szCs w:val="28"/>
        </w:rPr>
        <w:t>.</w:t>
      </w:r>
    </w:p>
    <w:p w:rsidR="00A5305D" w:rsidRPr="00D028B5" w:rsidRDefault="00A5305D" w:rsidP="00A5305D">
      <w:pPr>
        <w:autoSpaceDE w:val="0"/>
        <w:autoSpaceDN w:val="0"/>
        <w:adjustRightInd w:val="0"/>
        <w:spacing w:before="120" w:line="276" w:lineRule="auto"/>
        <w:ind w:firstLine="709"/>
        <w:jc w:val="both"/>
        <w:rPr>
          <w:bCs/>
          <w:sz w:val="28"/>
          <w:szCs w:val="28"/>
        </w:rPr>
      </w:pPr>
      <w:r w:rsidRPr="00D028B5">
        <w:rPr>
          <w:bCs/>
          <w:sz w:val="28"/>
          <w:szCs w:val="28"/>
        </w:rPr>
        <w:t xml:space="preserve">При формировании доходов учтены положения принятых </w:t>
      </w:r>
      <w:r w:rsidRPr="00D028B5">
        <w:rPr>
          <w:bCs/>
          <w:sz w:val="28"/>
          <w:szCs w:val="28"/>
        </w:rPr>
        <w:br/>
        <w:t>и планируемых к принятию федеральных и областных законов, регулирующих налоговые и бюджетные правоотношения, вступающие в силу с 1 января 2023 года, в том числе предусматривающие изменение налоговых ставок и нормативов отчислений в бюджеты бюджетной системы Российской Федерации отдельных налоговых доходов.</w:t>
      </w:r>
    </w:p>
    <w:p w:rsidR="00A5305D" w:rsidRPr="00250EC2" w:rsidRDefault="00A5305D" w:rsidP="00A5305D">
      <w:pPr>
        <w:spacing w:line="276" w:lineRule="auto"/>
        <w:ind w:firstLine="709"/>
        <w:jc w:val="both"/>
        <w:rPr>
          <w:sz w:val="28"/>
          <w:szCs w:val="28"/>
        </w:rPr>
      </w:pPr>
      <w:r w:rsidRPr="00250EC2">
        <w:rPr>
          <w:bCs/>
          <w:sz w:val="28"/>
          <w:szCs w:val="28"/>
        </w:rPr>
        <w:lastRenderedPageBreak/>
        <w:t>В целом прогноз поступлений налоговых</w:t>
      </w:r>
      <w:r w:rsidRPr="00250EC2">
        <w:rPr>
          <w:sz w:val="28"/>
          <w:szCs w:val="28"/>
        </w:rPr>
        <w:t xml:space="preserve"> и неналоговых доходов </w:t>
      </w:r>
      <w:r w:rsidRPr="00250EC2">
        <w:rPr>
          <w:sz w:val="28"/>
          <w:szCs w:val="28"/>
        </w:rPr>
        <w:br/>
        <w:t>на предстоящий бюджетный цикл характеризуются следующими данными.</w:t>
      </w:r>
    </w:p>
    <w:p w:rsidR="00A5305D" w:rsidRPr="00250EC2" w:rsidRDefault="00A5305D" w:rsidP="00A5305D">
      <w:pPr>
        <w:spacing w:line="276" w:lineRule="auto"/>
        <w:ind w:firstLine="709"/>
        <w:jc w:val="both"/>
        <w:rPr>
          <w:sz w:val="28"/>
          <w:szCs w:val="28"/>
        </w:rPr>
      </w:pPr>
      <w:r w:rsidRPr="00250EC2">
        <w:rPr>
          <w:sz w:val="28"/>
          <w:szCs w:val="28"/>
        </w:rPr>
        <w:t>Сравнение прогноза налоговых и неналоговых доходов областного бюджета на 202</w:t>
      </w:r>
      <w:r>
        <w:rPr>
          <w:sz w:val="28"/>
          <w:szCs w:val="28"/>
        </w:rPr>
        <w:t>3</w:t>
      </w:r>
      <w:r w:rsidRPr="00250EC2">
        <w:rPr>
          <w:sz w:val="28"/>
          <w:szCs w:val="28"/>
        </w:rPr>
        <w:t>-202</w:t>
      </w:r>
      <w:r>
        <w:rPr>
          <w:sz w:val="28"/>
          <w:szCs w:val="28"/>
        </w:rPr>
        <w:t>5</w:t>
      </w:r>
      <w:r w:rsidRPr="00250EC2">
        <w:rPr>
          <w:sz w:val="28"/>
          <w:szCs w:val="28"/>
        </w:rPr>
        <w:t xml:space="preserve"> годы с валовым региональным продуктом.</w:t>
      </w:r>
    </w:p>
    <w:p w:rsidR="00A5305D" w:rsidRPr="00684DA2" w:rsidRDefault="00A5305D" w:rsidP="00A5305D">
      <w:pPr>
        <w:pStyle w:val="ConsPlusTitle"/>
        <w:widowControl/>
        <w:spacing w:line="276" w:lineRule="auto"/>
        <w:contextualSpacing/>
        <w:jc w:val="right"/>
        <w:rPr>
          <w:rFonts w:ascii="Times New Roman" w:hAnsi="Times New Roman" w:cs="Times New Roman"/>
          <w:b w:val="0"/>
          <w:sz w:val="24"/>
          <w:szCs w:val="24"/>
        </w:rPr>
      </w:pPr>
      <w:r w:rsidRPr="00684DA2">
        <w:rPr>
          <w:rFonts w:ascii="Times New Roman" w:hAnsi="Times New Roman" w:cs="Times New Roman"/>
          <w:b w:val="0"/>
          <w:sz w:val="24"/>
          <w:szCs w:val="24"/>
        </w:rPr>
        <w:t>млн. рублей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1560"/>
        <w:gridCol w:w="1559"/>
        <w:gridCol w:w="1417"/>
      </w:tblGrid>
      <w:tr w:rsidR="002B3F7B" w:rsidRPr="00684DA2" w:rsidTr="002B3F7B">
        <w:trPr>
          <w:trHeight w:val="501"/>
        </w:trPr>
        <w:tc>
          <w:tcPr>
            <w:tcW w:w="4962" w:type="dxa"/>
            <w:tcBorders>
              <w:top w:val="single" w:sz="4" w:space="0" w:color="auto"/>
              <w:left w:val="single" w:sz="4" w:space="0" w:color="auto"/>
              <w:bottom w:val="single" w:sz="4" w:space="0" w:color="auto"/>
              <w:right w:val="single" w:sz="4" w:space="0" w:color="auto"/>
            </w:tcBorders>
          </w:tcPr>
          <w:p w:rsidR="002B3F7B" w:rsidRPr="00684DA2" w:rsidRDefault="002B3F7B" w:rsidP="00842CD2">
            <w:pPr>
              <w:spacing w:line="276" w:lineRule="auto"/>
              <w:ind w:left="-4" w:right="18"/>
              <w:contextualSpacing/>
              <w:jc w:val="center"/>
            </w:pPr>
            <w:r w:rsidRPr="00684DA2">
              <w:t>Наименование показателей</w:t>
            </w:r>
          </w:p>
        </w:tc>
        <w:tc>
          <w:tcPr>
            <w:tcW w:w="1560" w:type="dxa"/>
            <w:tcBorders>
              <w:top w:val="single" w:sz="4" w:space="0" w:color="auto"/>
              <w:left w:val="single" w:sz="4" w:space="0" w:color="auto"/>
              <w:bottom w:val="single" w:sz="4" w:space="0" w:color="auto"/>
              <w:right w:val="single" w:sz="4" w:space="0" w:color="auto"/>
            </w:tcBorders>
          </w:tcPr>
          <w:p w:rsidR="002B3F7B" w:rsidRPr="00684DA2" w:rsidRDefault="002B3F7B" w:rsidP="00842CD2">
            <w:pPr>
              <w:spacing w:line="276" w:lineRule="auto"/>
              <w:ind w:left="-108" w:right="-108"/>
              <w:contextualSpacing/>
              <w:jc w:val="center"/>
            </w:pPr>
            <w:r w:rsidRPr="00684DA2">
              <w:t xml:space="preserve">Прогноз </w:t>
            </w:r>
          </w:p>
          <w:p w:rsidR="002B3F7B" w:rsidRPr="00684DA2" w:rsidRDefault="002B3F7B" w:rsidP="00842CD2">
            <w:pPr>
              <w:spacing w:line="276" w:lineRule="auto"/>
              <w:ind w:left="-108" w:right="-108"/>
              <w:contextualSpacing/>
              <w:jc w:val="center"/>
            </w:pPr>
            <w:r w:rsidRPr="00684DA2">
              <w:t>на 2023 год</w:t>
            </w:r>
          </w:p>
        </w:tc>
        <w:tc>
          <w:tcPr>
            <w:tcW w:w="1559" w:type="dxa"/>
            <w:tcBorders>
              <w:top w:val="single" w:sz="4" w:space="0" w:color="auto"/>
              <w:left w:val="single" w:sz="4" w:space="0" w:color="auto"/>
              <w:bottom w:val="single" w:sz="4" w:space="0" w:color="auto"/>
              <w:right w:val="single" w:sz="4" w:space="0" w:color="auto"/>
            </w:tcBorders>
          </w:tcPr>
          <w:p w:rsidR="002B3F7B" w:rsidRPr="00684DA2" w:rsidRDefault="002B3F7B" w:rsidP="00842CD2">
            <w:pPr>
              <w:spacing w:line="276" w:lineRule="auto"/>
              <w:ind w:left="-108" w:right="-108"/>
              <w:contextualSpacing/>
              <w:jc w:val="center"/>
            </w:pPr>
            <w:r w:rsidRPr="00684DA2">
              <w:t xml:space="preserve">Прогноз </w:t>
            </w:r>
          </w:p>
          <w:p w:rsidR="002B3F7B" w:rsidRPr="00684DA2" w:rsidRDefault="002B3F7B" w:rsidP="00842CD2">
            <w:pPr>
              <w:spacing w:line="276" w:lineRule="auto"/>
              <w:ind w:left="-108" w:right="-108"/>
              <w:contextualSpacing/>
              <w:jc w:val="center"/>
            </w:pPr>
            <w:r w:rsidRPr="00684DA2">
              <w:t>на 2024 год</w:t>
            </w:r>
          </w:p>
        </w:tc>
        <w:tc>
          <w:tcPr>
            <w:tcW w:w="1417" w:type="dxa"/>
            <w:tcBorders>
              <w:top w:val="single" w:sz="4" w:space="0" w:color="auto"/>
              <w:left w:val="single" w:sz="4" w:space="0" w:color="auto"/>
              <w:bottom w:val="single" w:sz="4" w:space="0" w:color="auto"/>
              <w:right w:val="single" w:sz="4" w:space="0" w:color="auto"/>
            </w:tcBorders>
          </w:tcPr>
          <w:p w:rsidR="002B3F7B" w:rsidRPr="00684DA2" w:rsidRDefault="002B3F7B" w:rsidP="00842CD2">
            <w:pPr>
              <w:spacing w:line="276" w:lineRule="auto"/>
              <w:ind w:left="-180" w:right="-36"/>
              <w:contextualSpacing/>
              <w:jc w:val="center"/>
            </w:pPr>
            <w:r w:rsidRPr="00684DA2">
              <w:t xml:space="preserve">Прогноз </w:t>
            </w:r>
          </w:p>
          <w:p w:rsidR="002B3F7B" w:rsidRPr="00684DA2" w:rsidRDefault="002B3F7B" w:rsidP="00842CD2">
            <w:pPr>
              <w:spacing w:line="276" w:lineRule="auto"/>
              <w:ind w:left="-180" w:right="-36"/>
              <w:contextualSpacing/>
              <w:jc w:val="center"/>
            </w:pPr>
            <w:r w:rsidRPr="00684DA2">
              <w:t>на 2025 год</w:t>
            </w:r>
          </w:p>
        </w:tc>
      </w:tr>
      <w:tr w:rsidR="002B3F7B" w:rsidRPr="00A36975" w:rsidTr="002B3F7B">
        <w:trPr>
          <w:trHeight w:val="325"/>
        </w:trPr>
        <w:tc>
          <w:tcPr>
            <w:tcW w:w="4962" w:type="dxa"/>
            <w:tcBorders>
              <w:top w:val="single" w:sz="4" w:space="0" w:color="auto"/>
              <w:left w:val="single" w:sz="4" w:space="0" w:color="auto"/>
              <w:bottom w:val="single" w:sz="4" w:space="0" w:color="auto"/>
              <w:right w:val="single" w:sz="4" w:space="0" w:color="auto"/>
            </w:tcBorders>
          </w:tcPr>
          <w:p w:rsidR="002B3F7B" w:rsidRPr="00D028B5" w:rsidRDefault="002B3F7B" w:rsidP="00842CD2">
            <w:pPr>
              <w:pStyle w:val="ConsPlusNonformat"/>
              <w:widowControl/>
              <w:spacing w:line="276" w:lineRule="auto"/>
              <w:contextualSpacing/>
              <w:rPr>
                <w:rFonts w:ascii="Times New Roman" w:hAnsi="Times New Roman" w:cs="Times New Roman"/>
                <w:sz w:val="22"/>
                <w:szCs w:val="22"/>
              </w:rPr>
            </w:pPr>
            <w:r w:rsidRPr="00D028B5">
              <w:rPr>
                <w:rFonts w:ascii="Times New Roman" w:hAnsi="Times New Roman" w:cs="Times New Roman"/>
                <w:sz w:val="22"/>
                <w:szCs w:val="22"/>
              </w:rPr>
              <w:t>Валовой региональный продукт (ВРП)</w:t>
            </w:r>
          </w:p>
        </w:tc>
        <w:tc>
          <w:tcPr>
            <w:tcW w:w="1560" w:type="dxa"/>
            <w:tcBorders>
              <w:top w:val="single" w:sz="4" w:space="0" w:color="auto"/>
              <w:left w:val="single" w:sz="4" w:space="0" w:color="auto"/>
              <w:bottom w:val="single" w:sz="4" w:space="0" w:color="auto"/>
              <w:right w:val="single" w:sz="4" w:space="0" w:color="auto"/>
            </w:tcBorders>
          </w:tcPr>
          <w:p w:rsidR="002B3F7B" w:rsidRPr="00D028B5" w:rsidRDefault="002B3F7B" w:rsidP="00367FF4">
            <w:pPr>
              <w:pStyle w:val="ConsPlusNonformat"/>
              <w:widowControl/>
              <w:spacing w:line="276" w:lineRule="auto"/>
              <w:contextualSpacing/>
              <w:jc w:val="center"/>
              <w:rPr>
                <w:rFonts w:ascii="Times New Roman" w:hAnsi="Times New Roman" w:cs="Times New Roman"/>
                <w:sz w:val="22"/>
                <w:szCs w:val="22"/>
              </w:rPr>
            </w:pPr>
            <w:r>
              <w:rPr>
                <w:rFonts w:ascii="Times New Roman" w:hAnsi="Times New Roman" w:cs="Times New Roman"/>
                <w:sz w:val="22"/>
                <w:szCs w:val="22"/>
              </w:rPr>
              <w:t xml:space="preserve">545 093 </w:t>
            </w:r>
          </w:p>
        </w:tc>
        <w:tc>
          <w:tcPr>
            <w:tcW w:w="1559" w:type="dxa"/>
            <w:tcBorders>
              <w:top w:val="single" w:sz="4" w:space="0" w:color="auto"/>
              <w:left w:val="single" w:sz="4" w:space="0" w:color="auto"/>
              <w:bottom w:val="single" w:sz="4" w:space="0" w:color="auto"/>
              <w:right w:val="single" w:sz="4" w:space="0" w:color="auto"/>
            </w:tcBorders>
          </w:tcPr>
          <w:p w:rsidR="002B3F7B" w:rsidRPr="00D028B5" w:rsidRDefault="002B3F7B" w:rsidP="00367FF4">
            <w:pPr>
              <w:pStyle w:val="ConsPlusNonformat"/>
              <w:widowControl/>
              <w:spacing w:line="276" w:lineRule="auto"/>
              <w:contextualSpacing/>
              <w:jc w:val="center"/>
              <w:rPr>
                <w:rFonts w:ascii="Times New Roman" w:hAnsi="Times New Roman" w:cs="Times New Roman"/>
                <w:sz w:val="22"/>
                <w:szCs w:val="22"/>
              </w:rPr>
            </w:pPr>
            <w:r>
              <w:rPr>
                <w:rFonts w:ascii="Times New Roman" w:hAnsi="Times New Roman" w:cs="Times New Roman"/>
                <w:sz w:val="22"/>
                <w:szCs w:val="22"/>
              </w:rPr>
              <w:t xml:space="preserve">577 780 </w:t>
            </w:r>
          </w:p>
        </w:tc>
        <w:tc>
          <w:tcPr>
            <w:tcW w:w="1417" w:type="dxa"/>
            <w:tcBorders>
              <w:top w:val="single" w:sz="4" w:space="0" w:color="auto"/>
              <w:left w:val="single" w:sz="4" w:space="0" w:color="auto"/>
              <w:bottom w:val="single" w:sz="4" w:space="0" w:color="auto"/>
              <w:right w:val="single" w:sz="4" w:space="0" w:color="auto"/>
            </w:tcBorders>
          </w:tcPr>
          <w:p w:rsidR="002B3F7B" w:rsidRPr="00D028B5" w:rsidRDefault="002B3F7B" w:rsidP="00367FF4">
            <w:pPr>
              <w:pStyle w:val="ConsPlusNonformat"/>
              <w:widowControl/>
              <w:spacing w:line="276" w:lineRule="auto"/>
              <w:contextualSpacing/>
              <w:jc w:val="center"/>
              <w:rPr>
                <w:rFonts w:ascii="Times New Roman" w:hAnsi="Times New Roman" w:cs="Times New Roman"/>
                <w:sz w:val="22"/>
                <w:szCs w:val="22"/>
              </w:rPr>
            </w:pPr>
            <w:r>
              <w:rPr>
                <w:rFonts w:ascii="Times New Roman" w:hAnsi="Times New Roman" w:cs="Times New Roman"/>
                <w:sz w:val="22"/>
                <w:szCs w:val="22"/>
              </w:rPr>
              <w:t xml:space="preserve">611 314 </w:t>
            </w:r>
          </w:p>
        </w:tc>
      </w:tr>
      <w:tr w:rsidR="002B3F7B" w:rsidRPr="00A36975" w:rsidTr="002B3F7B">
        <w:trPr>
          <w:trHeight w:val="325"/>
        </w:trPr>
        <w:tc>
          <w:tcPr>
            <w:tcW w:w="4962" w:type="dxa"/>
            <w:tcBorders>
              <w:top w:val="single" w:sz="4" w:space="0" w:color="auto"/>
              <w:left w:val="single" w:sz="4" w:space="0" w:color="auto"/>
              <w:bottom w:val="single" w:sz="4" w:space="0" w:color="auto"/>
              <w:right w:val="single" w:sz="4" w:space="0" w:color="auto"/>
            </w:tcBorders>
          </w:tcPr>
          <w:p w:rsidR="002B3F7B" w:rsidRPr="00385357" w:rsidRDefault="002B3F7B" w:rsidP="00842CD2">
            <w:pPr>
              <w:pStyle w:val="ConsPlusNonformat"/>
              <w:widowControl/>
              <w:spacing w:line="276" w:lineRule="auto"/>
              <w:contextualSpacing/>
              <w:rPr>
                <w:rFonts w:ascii="Times New Roman" w:hAnsi="Times New Roman" w:cs="Times New Roman"/>
                <w:sz w:val="22"/>
                <w:szCs w:val="22"/>
              </w:rPr>
            </w:pPr>
            <w:r w:rsidRPr="00385357">
              <w:rPr>
                <w:rFonts w:ascii="Times New Roman" w:hAnsi="Times New Roman" w:cs="Times New Roman"/>
                <w:sz w:val="22"/>
                <w:szCs w:val="22"/>
              </w:rPr>
              <w:t>Налоговые и неналоговые доходы</w:t>
            </w:r>
          </w:p>
        </w:tc>
        <w:tc>
          <w:tcPr>
            <w:tcW w:w="1560" w:type="dxa"/>
            <w:tcBorders>
              <w:top w:val="single" w:sz="4" w:space="0" w:color="auto"/>
              <w:left w:val="single" w:sz="4" w:space="0" w:color="auto"/>
              <w:bottom w:val="single" w:sz="4" w:space="0" w:color="auto"/>
              <w:right w:val="single" w:sz="4" w:space="0" w:color="auto"/>
            </w:tcBorders>
          </w:tcPr>
          <w:p w:rsidR="002B3F7B" w:rsidRPr="00385357" w:rsidRDefault="002B3F7B" w:rsidP="00367FF4">
            <w:pPr>
              <w:pStyle w:val="ConsPlusNonformat"/>
              <w:widowControl/>
              <w:spacing w:line="276" w:lineRule="auto"/>
              <w:contextualSpacing/>
              <w:jc w:val="center"/>
              <w:rPr>
                <w:rFonts w:ascii="Times New Roman" w:hAnsi="Times New Roman" w:cs="Times New Roman"/>
                <w:sz w:val="22"/>
                <w:szCs w:val="22"/>
              </w:rPr>
            </w:pPr>
            <w:r w:rsidRPr="00385357">
              <w:rPr>
                <w:rFonts w:ascii="Times New Roman" w:hAnsi="Times New Roman" w:cs="Times New Roman"/>
                <w:sz w:val="22"/>
                <w:szCs w:val="22"/>
              </w:rPr>
              <w:t>46 016,9</w:t>
            </w:r>
          </w:p>
        </w:tc>
        <w:tc>
          <w:tcPr>
            <w:tcW w:w="1559" w:type="dxa"/>
            <w:tcBorders>
              <w:top w:val="single" w:sz="4" w:space="0" w:color="auto"/>
              <w:left w:val="single" w:sz="4" w:space="0" w:color="auto"/>
              <w:bottom w:val="single" w:sz="4" w:space="0" w:color="auto"/>
              <w:right w:val="single" w:sz="4" w:space="0" w:color="auto"/>
            </w:tcBorders>
          </w:tcPr>
          <w:p w:rsidR="002B3F7B" w:rsidRPr="00385357" w:rsidRDefault="002B3F7B" w:rsidP="00367FF4">
            <w:pPr>
              <w:pStyle w:val="ConsPlusNonformat"/>
              <w:widowControl/>
              <w:spacing w:line="276" w:lineRule="auto"/>
              <w:contextualSpacing/>
              <w:jc w:val="center"/>
              <w:rPr>
                <w:rFonts w:ascii="Times New Roman" w:hAnsi="Times New Roman" w:cs="Times New Roman"/>
                <w:sz w:val="22"/>
                <w:szCs w:val="22"/>
              </w:rPr>
            </w:pPr>
            <w:r w:rsidRPr="00385357">
              <w:rPr>
                <w:rFonts w:ascii="Times New Roman" w:hAnsi="Times New Roman" w:cs="Times New Roman"/>
                <w:sz w:val="22"/>
                <w:szCs w:val="22"/>
              </w:rPr>
              <w:t>49 143,2</w:t>
            </w:r>
          </w:p>
        </w:tc>
        <w:tc>
          <w:tcPr>
            <w:tcW w:w="1417" w:type="dxa"/>
            <w:tcBorders>
              <w:top w:val="single" w:sz="4" w:space="0" w:color="auto"/>
              <w:left w:val="single" w:sz="4" w:space="0" w:color="auto"/>
              <w:bottom w:val="single" w:sz="4" w:space="0" w:color="auto"/>
              <w:right w:val="single" w:sz="4" w:space="0" w:color="auto"/>
            </w:tcBorders>
          </w:tcPr>
          <w:p w:rsidR="002B3F7B" w:rsidRPr="00385357" w:rsidRDefault="002B3F7B" w:rsidP="00367FF4">
            <w:pPr>
              <w:pStyle w:val="ConsPlusNonformat"/>
              <w:widowControl/>
              <w:spacing w:line="276" w:lineRule="auto"/>
              <w:contextualSpacing/>
              <w:jc w:val="center"/>
              <w:rPr>
                <w:rFonts w:ascii="Times New Roman" w:hAnsi="Times New Roman" w:cs="Times New Roman"/>
                <w:sz w:val="22"/>
                <w:szCs w:val="22"/>
              </w:rPr>
            </w:pPr>
            <w:r w:rsidRPr="00385357">
              <w:rPr>
                <w:rFonts w:ascii="Times New Roman" w:hAnsi="Times New Roman" w:cs="Times New Roman"/>
                <w:sz w:val="22"/>
                <w:szCs w:val="22"/>
              </w:rPr>
              <w:t>51 591,5</w:t>
            </w:r>
          </w:p>
        </w:tc>
      </w:tr>
      <w:tr w:rsidR="002B3F7B" w:rsidRPr="00A36975" w:rsidTr="002B3F7B">
        <w:trPr>
          <w:trHeight w:val="325"/>
        </w:trPr>
        <w:tc>
          <w:tcPr>
            <w:tcW w:w="4962" w:type="dxa"/>
            <w:tcBorders>
              <w:top w:val="single" w:sz="4" w:space="0" w:color="auto"/>
              <w:left w:val="single" w:sz="4" w:space="0" w:color="auto"/>
              <w:bottom w:val="single" w:sz="4" w:space="0" w:color="auto"/>
              <w:right w:val="single" w:sz="4" w:space="0" w:color="auto"/>
            </w:tcBorders>
          </w:tcPr>
          <w:p w:rsidR="002B3F7B" w:rsidRPr="00385357" w:rsidRDefault="002B3F7B" w:rsidP="00842CD2">
            <w:pPr>
              <w:pStyle w:val="ConsPlusNonformat"/>
              <w:widowControl/>
              <w:spacing w:line="276" w:lineRule="auto"/>
              <w:ind w:firstLine="176"/>
              <w:contextualSpacing/>
              <w:rPr>
                <w:rFonts w:ascii="Times New Roman" w:hAnsi="Times New Roman" w:cs="Times New Roman"/>
                <w:sz w:val="22"/>
                <w:szCs w:val="22"/>
              </w:rPr>
            </w:pPr>
            <w:r w:rsidRPr="00385357">
              <w:rPr>
                <w:rFonts w:ascii="Times New Roman" w:hAnsi="Times New Roman" w:cs="Times New Roman"/>
                <w:sz w:val="22"/>
                <w:szCs w:val="22"/>
              </w:rPr>
              <w:t>в % к ВРП</w:t>
            </w:r>
          </w:p>
        </w:tc>
        <w:tc>
          <w:tcPr>
            <w:tcW w:w="1560" w:type="dxa"/>
            <w:tcBorders>
              <w:top w:val="single" w:sz="4" w:space="0" w:color="auto"/>
              <w:left w:val="single" w:sz="4" w:space="0" w:color="auto"/>
              <w:bottom w:val="single" w:sz="4" w:space="0" w:color="auto"/>
              <w:right w:val="single" w:sz="4" w:space="0" w:color="auto"/>
            </w:tcBorders>
          </w:tcPr>
          <w:p w:rsidR="002B3F7B" w:rsidRPr="00385357" w:rsidRDefault="002B3F7B" w:rsidP="00367FF4">
            <w:pPr>
              <w:pStyle w:val="ConsPlusNonformat"/>
              <w:widowControl/>
              <w:spacing w:line="276" w:lineRule="auto"/>
              <w:contextualSpacing/>
              <w:jc w:val="center"/>
              <w:rPr>
                <w:rFonts w:ascii="Times New Roman" w:hAnsi="Times New Roman" w:cs="Times New Roman"/>
                <w:sz w:val="22"/>
                <w:szCs w:val="22"/>
              </w:rPr>
            </w:pPr>
            <w:r>
              <w:rPr>
                <w:rFonts w:ascii="Times New Roman" w:hAnsi="Times New Roman" w:cs="Times New Roman"/>
                <w:sz w:val="22"/>
                <w:szCs w:val="22"/>
              </w:rPr>
              <w:t>8,4</w:t>
            </w:r>
          </w:p>
        </w:tc>
        <w:tc>
          <w:tcPr>
            <w:tcW w:w="1559" w:type="dxa"/>
            <w:tcBorders>
              <w:top w:val="single" w:sz="4" w:space="0" w:color="auto"/>
              <w:left w:val="single" w:sz="4" w:space="0" w:color="auto"/>
              <w:bottom w:val="single" w:sz="4" w:space="0" w:color="auto"/>
              <w:right w:val="single" w:sz="4" w:space="0" w:color="auto"/>
            </w:tcBorders>
          </w:tcPr>
          <w:p w:rsidR="002B3F7B" w:rsidRPr="00385357" w:rsidRDefault="002B3F7B" w:rsidP="00367FF4">
            <w:pPr>
              <w:pStyle w:val="ConsPlusNonformat"/>
              <w:widowControl/>
              <w:spacing w:line="276" w:lineRule="auto"/>
              <w:contextualSpacing/>
              <w:jc w:val="center"/>
              <w:rPr>
                <w:rFonts w:ascii="Times New Roman" w:hAnsi="Times New Roman" w:cs="Times New Roman"/>
                <w:sz w:val="22"/>
                <w:szCs w:val="22"/>
              </w:rPr>
            </w:pPr>
            <w:r>
              <w:rPr>
                <w:rFonts w:ascii="Times New Roman" w:hAnsi="Times New Roman" w:cs="Times New Roman"/>
                <w:sz w:val="22"/>
                <w:szCs w:val="22"/>
              </w:rPr>
              <w:t>8,5</w:t>
            </w:r>
          </w:p>
        </w:tc>
        <w:tc>
          <w:tcPr>
            <w:tcW w:w="1417" w:type="dxa"/>
            <w:tcBorders>
              <w:top w:val="single" w:sz="4" w:space="0" w:color="auto"/>
              <w:left w:val="single" w:sz="4" w:space="0" w:color="auto"/>
              <w:bottom w:val="single" w:sz="4" w:space="0" w:color="auto"/>
              <w:right w:val="single" w:sz="4" w:space="0" w:color="auto"/>
            </w:tcBorders>
          </w:tcPr>
          <w:p w:rsidR="002B3F7B" w:rsidRPr="00385357" w:rsidRDefault="002B3F7B" w:rsidP="00367FF4">
            <w:pPr>
              <w:pStyle w:val="ConsPlusNonformat"/>
              <w:widowControl/>
              <w:spacing w:line="276" w:lineRule="auto"/>
              <w:contextualSpacing/>
              <w:jc w:val="center"/>
              <w:rPr>
                <w:rFonts w:ascii="Times New Roman" w:hAnsi="Times New Roman" w:cs="Times New Roman"/>
                <w:sz w:val="22"/>
                <w:szCs w:val="22"/>
              </w:rPr>
            </w:pPr>
            <w:r>
              <w:rPr>
                <w:rFonts w:ascii="Times New Roman" w:hAnsi="Times New Roman" w:cs="Times New Roman"/>
                <w:sz w:val="22"/>
                <w:szCs w:val="22"/>
              </w:rPr>
              <w:t>8,4</w:t>
            </w:r>
          </w:p>
        </w:tc>
      </w:tr>
      <w:tr w:rsidR="002B3F7B" w:rsidRPr="00A36975" w:rsidTr="002B3F7B">
        <w:trPr>
          <w:trHeight w:val="273"/>
        </w:trPr>
        <w:tc>
          <w:tcPr>
            <w:tcW w:w="4962" w:type="dxa"/>
            <w:tcBorders>
              <w:top w:val="single" w:sz="4" w:space="0" w:color="auto"/>
              <w:left w:val="single" w:sz="4" w:space="0" w:color="auto"/>
              <w:bottom w:val="single" w:sz="4" w:space="0" w:color="auto"/>
              <w:right w:val="single" w:sz="4" w:space="0" w:color="auto"/>
            </w:tcBorders>
          </w:tcPr>
          <w:p w:rsidR="002B3F7B" w:rsidRPr="00385357" w:rsidRDefault="002B3F7B" w:rsidP="00842CD2">
            <w:pPr>
              <w:pStyle w:val="ConsPlusNonformat"/>
              <w:widowControl/>
              <w:spacing w:line="276" w:lineRule="auto"/>
              <w:contextualSpacing/>
              <w:rPr>
                <w:rFonts w:ascii="Times New Roman" w:hAnsi="Times New Roman" w:cs="Times New Roman"/>
                <w:sz w:val="22"/>
                <w:szCs w:val="22"/>
              </w:rPr>
            </w:pPr>
            <w:r w:rsidRPr="00385357">
              <w:rPr>
                <w:rFonts w:ascii="Times New Roman" w:hAnsi="Times New Roman" w:cs="Times New Roman"/>
                <w:sz w:val="22"/>
                <w:szCs w:val="22"/>
              </w:rPr>
              <w:t>Налоговые доходы</w:t>
            </w:r>
          </w:p>
        </w:tc>
        <w:tc>
          <w:tcPr>
            <w:tcW w:w="1560" w:type="dxa"/>
            <w:tcBorders>
              <w:top w:val="single" w:sz="4" w:space="0" w:color="auto"/>
              <w:left w:val="single" w:sz="4" w:space="0" w:color="auto"/>
              <w:bottom w:val="single" w:sz="4" w:space="0" w:color="auto"/>
              <w:right w:val="single" w:sz="4" w:space="0" w:color="auto"/>
            </w:tcBorders>
          </w:tcPr>
          <w:p w:rsidR="002B3F7B" w:rsidRPr="00385357" w:rsidRDefault="002B3F7B" w:rsidP="00367FF4">
            <w:pPr>
              <w:spacing w:line="276" w:lineRule="auto"/>
              <w:ind w:left="-108" w:right="-108"/>
              <w:contextualSpacing/>
              <w:jc w:val="center"/>
              <w:rPr>
                <w:sz w:val="22"/>
                <w:szCs w:val="22"/>
              </w:rPr>
            </w:pPr>
            <w:r>
              <w:rPr>
                <w:sz w:val="22"/>
                <w:szCs w:val="22"/>
              </w:rPr>
              <w:t>43 912,9</w:t>
            </w:r>
          </w:p>
        </w:tc>
        <w:tc>
          <w:tcPr>
            <w:tcW w:w="1559" w:type="dxa"/>
            <w:tcBorders>
              <w:top w:val="single" w:sz="4" w:space="0" w:color="auto"/>
              <w:left w:val="single" w:sz="4" w:space="0" w:color="auto"/>
              <w:bottom w:val="single" w:sz="4" w:space="0" w:color="auto"/>
              <w:right w:val="single" w:sz="4" w:space="0" w:color="auto"/>
            </w:tcBorders>
          </w:tcPr>
          <w:p w:rsidR="002B3F7B" w:rsidRPr="00385357" w:rsidRDefault="002B3F7B" w:rsidP="00367FF4">
            <w:pPr>
              <w:spacing w:line="276" w:lineRule="auto"/>
              <w:jc w:val="center"/>
              <w:rPr>
                <w:sz w:val="22"/>
                <w:szCs w:val="22"/>
              </w:rPr>
            </w:pPr>
            <w:r>
              <w:rPr>
                <w:sz w:val="22"/>
                <w:szCs w:val="22"/>
              </w:rPr>
              <w:t>47 083,2</w:t>
            </w:r>
          </w:p>
        </w:tc>
        <w:tc>
          <w:tcPr>
            <w:tcW w:w="1417" w:type="dxa"/>
            <w:tcBorders>
              <w:top w:val="single" w:sz="4" w:space="0" w:color="auto"/>
              <w:left w:val="single" w:sz="4" w:space="0" w:color="auto"/>
              <w:bottom w:val="single" w:sz="4" w:space="0" w:color="auto"/>
              <w:right w:val="single" w:sz="4" w:space="0" w:color="auto"/>
            </w:tcBorders>
          </w:tcPr>
          <w:p w:rsidR="002B3F7B" w:rsidRPr="00385357" w:rsidRDefault="002B3F7B" w:rsidP="00367FF4">
            <w:pPr>
              <w:spacing w:line="276" w:lineRule="auto"/>
              <w:jc w:val="center"/>
              <w:rPr>
                <w:sz w:val="22"/>
                <w:szCs w:val="22"/>
              </w:rPr>
            </w:pPr>
            <w:r>
              <w:rPr>
                <w:sz w:val="22"/>
                <w:szCs w:val="22"/>
              </w:rPr>
              <w:t>49 547,2</w:t>
            </w:r>
          </w:p>
        </w:tc>
      </w:tr>
      <w:tr w:rsidR="002B3F7B" w:rsidRPr="00A36975" w:rsidTr="002B3F7B">
        <w:trPr>
          <w:trHeight w:val="273"/>
        </w:trPr>
        <w:tc>
          <w:tcPr>
            <w:tcW w:w="4962" w:type="dxa"/>
            <w:tcBorders>
              <w:top w:val="single" w:sz="4" w:space="0" w:color="auto"/>
              <w:left w:val="single" w:sz="4" w:space="0" w:color="auto"/>
              <w:bottom w:val="single" w:sz="4" w:space="0" w:color="auto"/>
              <w:right w:val="single" w:sz="4" w:space="0" w:color="auto"/>
            </w:tcBorders>
          </w:tcPr>
          <w:p w:rsidR="002B3F7B" w:rsidRPr="00385357" w:rsidRDefault="002B3F7B" w:rsidP="00842CD2">
            <w:pPr>
              <w:pStyle w:val="ConsPlusNonformat"/>
              <w:widowControl/>
              <w:spacing w:line="276" w:lineRule="auto"/>
              <w:ind w:firstLine="176"/>
              <w:contextualSpacing/>
              <w:rPr>
                <w:rFonts w:ascii="Times New Roman" w:hAnsi="Times New Roman" w:cs="Times New Roman"/>
                <w:sz w:val="22"/>
                <w:szCs w:val="22"/>
              </w:rPr>
            </w:pPr>
            <w:r w:rsidRPr="00385357">
              <w:rPr>
                <w:rFonts w:ascii="Times New Roman" w:hAnsi="Times New Roman" w:cs="Times New Roman"/>
                <w:sz w:val="22"/>
                <w:szCs w:val="22"/>
              </w:rPr>
              <w:t>в % к ВРП</w:t>
            </w:r>
          </w:p>
        </w:tc>
        <w:tc>
          <w:tcPr>
            <w:tcW w:w="1560" w:type="dxa"/>
            <w:tcBorders>
              <w:top w:val="single" w:sz="4" w:space="0" w:color="auto"/>
              <w:left w:val="single" w:sz="4" w:space="0" w:color="auto"/>
              <w:bottom w:val="single" w:sz="4" w:space="0" w:color="auto"/>
              <w:right w:val="single" w:sz="4" w:space="0" w:color="auto"/>
            </w:tcBorders>
          </w:tcPr>
          <w:p w:rsidR="002B3F7B" w:rsidRPr="00385357" w:rsidRDefault="002B3F7B" w:rsidP="00367FF4">
            <w:pPr>
              <w:pStyle w:val="ConsPlusNonformat"/>
              <w:widowControl/>
              <w:spacing w:line="276" w:lineRule="auto"/>
              <w:contextualSpacing/>
              <w:jc w:val="center"/>
              <w:rPr>
                <w:rFonts w:ascii="Times New Roman" w:hAnsi="Times New Roman" w:cs="Times New Roman"/>
                <w:sz w:val="22"/>
                <w:szCs w:val="22"/>
              </w:rPr>
            </w:pPr>
            <w:r>
              <w:rPr>
                <w:rFonts w:ascii="Times New Roman" w:hAnsi="Times New Roman" w:cs="Times New Roman"/>
                <w:sz w:val="22"/>
                <w:szCs w:val="22"/>
              </w:rPr>
              <w:t>8,1</w:t>
            </w:r>
          </w:p>
        </w:tc>
        <w:tc>
          <w:tcPr>
            <w:tcW w:w="1559" w:type="dxa"/>
            <w:tcBorders>
              <w:top w:val="single" w:sz="4" w:space="0" w:color="auto"/>
              <w:left w:val="single" w:sz="4" w:space="0" w:color="auto"/>
              <w:bottom w:val="single" w:sz="4" w:space="0" w:color="auto"/>
              <w:right w:val="single" w:sz="4" w:space="0" w:color="auto"/>
            </w:tcBorders>
          </w:tcPr>
          <w:p w:rsidR="002B3F7B" w:rsidRPr="00385357" w:rsidRDefault="002B3F7B" w:rsidP="00367FF4">
            <w:pPr>
              <w:pStyle w:val="ConsPlusNonformat"/>
              <w:widowControl/>
              <w:spacing w:line="276" w:lineRule="auto"/>
              <w:contextualSpacing/>
              <w:jc w:val="center"/>
              <w:rPr>
                <w:rFonts w:ascii="Times New Roman" w:hAnsi="Times New Roman" w:cs="Times New Roman"/>
                <w:sz w:val="22"/>
                <w:szCs w:val="22"/>
              </w:rPr>
            </w:pPr>
            <w:r>
              <w:rPr>
                <w:rFonts w:ascii="Times New Roman" w:hAnsi="Times New Roman" w:cs="Times New Roman"/>
                <w:sz w:val="22"/>
                <w:szCs w:val="22"/>
              </w:rPr>
              <w:t>8,1</w:t>
            </w:r>
          </w:p>
        </w:tc>
        <w:tc>
          <w:tcPr>
            <w:tcW w:w="1417" w:type="dxa"/>
            <w:tcBorders>
              <w:top w:val="single" w:sz="4" w:space="0" w:color="auto"/>
              <w:left w:val="single" w:sz="4" w:space="0" w:color="auto"/>
              <w:bottom w:val="single" w:sz="4" w:space="0" w:color="auto"/>
              <w:right w:val="single" w:sz="4" w:space="0" w:color="auto"/>
            </w:tcBorders>
          </w:tcPr>
          <w:p w:rsidR="002B3F7B" w:rsidRPr="00385357" w:rsidRDefault="002B3F7B" w:rsidP="00367FF4">
            <w:pPr>
              <w:pStyle w:val="ConsPlusNonformat"/>
              <w:widowControl/>
              <w:spacing w:line="276" w:lineRule="auto"/>
              <w:contextualSpacing/>
              <w:jc w:val="center"/>
              <w:rPr>
                <w:rFonts w:ascii="Times New Roman" w:hAnsi="Times New Roman" w:cs="Times New Roman"/>
                <w:sz w:val="22"/>
                <w:szCs w:val="22"/>
              </w:rPr>
            </w:pPr>
            <w:r>
              <w:rPr>
                <w:rFonts w:ascii="Times New Roman" w:hAnsi="Times New Roman" w:cs="Times New Roman"/>
                <w:sz w:val="22"/>
                <w:szCs w:val="22"/>
              </w:rPr>
              <w:t>8,1</w:t>
            </w:r>
          </w:p>
        </w:tc>
      </w:tr>
      <w:tr w:rsidR="002B3F7B" w:rsidRPr="00A36975" w:rsidTr="002B3F7B">
        <w:trPr>
          <w:trHeight w:val="273"/>
        </w:trPr>
        <w:tc>
          <w:tcPr>
            <w:tcW w:w="4962" w:type="dxa"/>
            <w:tcBorders>
              <w:top w:val="single" w:sz="4" w:space="0" w:color="auto"/>
              <w:left w:val="single" w:sz="4" w:space="0" w:color="auto"/>
              <w:bottom w:val="single" w:sz="4" w:space="0" w:color="auto"/>
              <w:right w:val="single" w:sz="4" w:space="0" w:color="auto"/>
            </w:tcBorders>
          </w:tcPr>
          <w:p w:rsidR="002B3F7B" w:rsidRPr="00385357" w:rsidRDefault="002B3F7B" w:rsidP="00842CD2">
            <w:pPr>
              <w:pStyle w:val="ConsPlusNonformat"/>
              <w:widowControl/>
              <w:spacing w:line="276" w:lineRule="auto"/>
              <w:contextualSpacing/>
              <w:rPr>
                <w:rFonts w:ascii="Times New Roman" w:hAnsi="Times New Roman" w:cs="Times New Roman"/>
                <w:sz w:val="22"/>
                <w:szCs w:val="22"/>
              </w:rPr>
            </w:pPr>
            <w:r w:rsidRPr="00385357">
              <w:rPr>
                <w:rFonts w:ascii="Times New Roman" w:hAnsi="Times New Roman" w:cs="Times New Roman"/>
                <w:sz w:val="22"/>
                <w:szCs w:val="22"/>
              </w:rPr>
              <w:t>Налог на доходы физических лиц</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B3F7B" w:rsidRPr="00385357" w:rsidRDefault="002B3F7B" w:rsidP="00367FF4">
            <w:pPr>
              <w:pStyle w:val="ConsPlusNonformat"/>
              <w:widowControl/>
              <w:spacing w:line="276" w:lineRule="auto"/>
              <w:contextualSpacing/>
              <w:jc w:val="center"/>
              <w:rPr>
                <w:rFonts w:ascii="Times New Roman" w:hAnsi="Times New Roman" w:cs="Times New Roman"/>
                <w:sz w:val="22"/>
                <w:szCs w:val="22"/>
              </w:rPr>
            </w:pPr>
            <w:r w:rsidRPr="00385357">
              <w:rPr>
                <w:rFonts w:ascii="Times New Roman" w:hAnsi="Times New Roman" w:cs="Times New Roman"/>
                <w:sz w:val="22"/>
                <w:szCs w:val="22"/>
              </w:rPr>
              <w:t>16 986,4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B3F7B" w:rsidRPr="00385357" w:rsidRDefault="002B3F7B" w:rsidP="00367FF4">
            <w:pPr>
              <w:pStyle w:val="ConsPlusNonformat"/>
              <w:widowControl/>
              <w:spacing w:line="276" w:lineRule="auto"/>
              <w:contextualSpacing/>
              <w:jc w:val="center"/>
              <w:rPr>
                <w:rFonts w:ascii="Times New Roman" w:hAnsi="Times New Roman" w:cs="Times New Roman"/>
                <w:sz w:val="22"/>
                <w:szCs w:val="22"/>
              </w:rPr>
            </w:pPr>
            <w:r w:rsidRPr="00385357">
              <w:rPr>
                <w:rFonts w:ascii="Times New Roman" w:hAnsi="Times New Roman" w:cs="Times New Roman"/>
                <w:sz w:val="22"/>
                <w:szCs w:val="22"/>
              </w:rPr>
              <w:t>18 330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B3F7B" w:rsidRPr="00385357" w:rsidRDefault="002B3F7B" w:rsidP="00367FF4">
            <w:pPr>
              <w:pStyle w:val="ConsPlusNonformat"/>
              <w:widowControl/>
              <w:spacing w:line="276" w:lineRule="auto"/>
              <w:contextualSpacing/>
              <w:jc w:val="center"/>
              <w:rPr>
                <w:rFonts w:ascii="Times New Roman" w:hAnsi="Times New Roman" w:cs="Times New Roman"/>
                <w:sz w:val="22"/>
                <w:szCs w:val="22"/>
              </w:rPr>
            </w:pPr>
            <w:r w:rsidRPr="00385357">
              <w:rPr>
                <w:rFonts w:ascii="Times New Roman" w:hAnsi="Times New Roman" w:cs="Times New Roman"/>
                <w:sz w:val="22"/>
                <w:szCs w:val="22"/>
              </w:rPr>
              <w:t>19 516,2</w:t>
            </w:r>
          </w:p>
        </w:tc>
      </w:tr>
      <w:tr w:rsidR="002B3F7B" w:rsidRPr="00A36975" w:rsidTr="002B3F7B">
        <w:trPr>
          <w:trHeight w:val="273"/>
        </w:trPr>
        <w:tc>
          <w:tcPr>
            <w:tcW w:w="4962" w:type="dxa"/>
            <w:tcBorders>
              <w:top w:val="single" w:sz="4" w:space="0" w:color="auto"/>
              <w:left w:val="single" w:sz="4" w:space="0" w:color="auto"/>
              <w:bottom w:val="single" w:sz="4" w:space="0" w:color="auto"/>
              <w:right w:val="single" w:sz="4" w:space="0" w:color="auto"/>
            </w:tcBorders>
          </w:tcPr>
          <w:p w:rsidR="002B3F7B" w:rsidRPr="00385357" w:rsidRDefault="002B3F7B" w:rsidP="00842CD2">
            <w:pPr>
              <w:pStyle w:val="ConsPlusNonformat"/>
              <w:widowControl/>
              <w:spacing w:line="276" w:lineRule="auto"/>
              <w:ind w:firstLine="176"/>
              <w:contextualSpacing/>
              <w:rPr>
                <w:rFonts w:ascii="Times New Roman" w:hAnsi="Times New Roman" w:cs="Times New Roman"/>
                <w:sz w:val="22"/>
                <w:szCs w:val="22"/>
              </w:rPr>
            </w:pPr>
            <w:r w:rsidRPr="00385357">
              <w:rPr>
                <w:rFonts w:ascii="Times New Roman" w:hAnsi="Times New Roman" w:cs="Times New Roman"/>
                <w:sz w:val="22"/>
                <w:szCs w:val="22"/>
              </w:rPr>
              <w:t>в % к ВРП</w:t>
            </w:r>
          </w:p>
        </w:tc>
        <w:tc>
          <w:tcPr>
            <w:tcW w:w="1560" w:type="dxa"/>
            <w:tcBorders>
              <w:top w:val="single" w:sz="4" w:space="0" w:color="auto"/>
              <w:left w:val="single" w:sz="4" w:space="0" w:color="auto"/>
              <w:bottom w:val="single" w:sz="4" w:space="0" w:color="auto"/>
              <w:right w:val="single" w:sz="4" w:space="0" w:color="auto"/>
            </w:tcBorders>
          </w:tcPr>
          <w:p w:rsidR="002B3F7B" w:rsidRPr="00385357" w:rsidRDefault="002B3F7B" w:rsidP="00367FF4">
            <w:pPr>
              <w:pStyle w:val="ConsPlusNonformat"/>
              <w:widowControl/>
              <w:spacing w:line="276" w:lineRule="auto"/>
              <w:contextualSpacing/>
              <w:jc w:val="center"/>
              <w:rPr>
                <w:rFonts w:ascii="Times New Roman" w:hAnsi="Times New Roman" w:cs="Times New Roman"/>
                <w:sz w:val="22"/>
                <w:szCs w:val="22"/>
              </w:rPr>
            </w:pPr>
            <w:r>
              <w:rPr>
                <w:rFonts w:ascii="Times New Roman" w:hAnsi="Times New Roman" w:cs="Times New Roman"/>
                <w:sz w:val="22"/>
                <w:szCs w:val="22"/>
              </w:rPr>
              <w:t>3,1</w:t>
            </w:r>
          </w:p>
        </w:tc>
        <w:tc>
          <w:tcPr>
            <w:tcW w:w="1559" w:type="dxa"/>
            <w:tcBorders>
              <w:top w:val="single" w:sz="4" w:space="0" w:color="auto"/>
              <w:left w:val="single" w:sz="4" w:space="0" w:color="auto"/>
              <w:bottom w:val="single" w:sz="4" w:space="0" w:color="auto"/>
              <w:right w:val="single" w:sz="4" w:space="0" w:color="auto"/>
            </w:tcBorders>
          </w:tcPr>
          <w:p w:rsidR="002B3F7B" w:rsidRPr="00385357" w:rsidRDefault="002B3F7B" w:rsidP="00367FF4">
            <w:pPr>
              <w:pStyle w:val="ConsPlusNonformat"/>
              <w:widowControl/>
              <w:spacing w:line="276" w:lineRule="auto"/>
              <w:contextualSpacing/>
              <w:jc w:val="center"/>
              <w:rPr>
                <w:rFonts w:ascii="Times New Roman" w:hAnsi="Times New Roman" w:cs="Times New Roman"/>
                <w:sz w:val="22"/>
                <w:szCs w:val="22"/>
              </w:rPr>
            </w:pPr>
            <w:r>
              <w:rPr>
                <w:rFonts w:ascii="Times New Roman" w:hAnsi="Times New Roman" w:cs="Times New Roman"/>
                <w:sz w:val="22"/>
                <w:szCs w:val="22"/>
              </w:rPr>
              <w:t>3,2</w:t>
            </w:r>
          </w:p>
        </w:tc>
        <w:tc>
          <w:tcPr>
            <w:tcW w:w="1417" w:type="dxa"/>
            <w:tcBorders>
              <w:top w:val="single" w:sz="4" w:space="0" w:color="auto"/>
              <w:left w:val="single" w:sz="4" w:space="0" w:color="auto"/>
              <w:bottom w:val="single" w:sz="4" w:space="0" w:color="auto"/>
              <w:right w:val="single" w:sz="4" w:space="0" w:color="auto"/>
            </w:tcBorders>
          </w:tcPr>
          <w:p w:rsidR="002B3F7B" w:rsidRPr="00385357" w:rsidRDefault="002B3F7B" w:rsidP="00367FF4">
            <w:pPr>
              <w:pStyle w:val="ConsPlusNonformat"/>
              <w:widowControl/>
              <w:spacing w:line="276" w:lineRule="auto"/>
              <w:contextualSpacing/>
              <w:jc w:val="center"/>
              <w:rPr>
                <w:rFonts w:ascii="Times New Roman" w:hAnsi="Times New Roman" w:cs="Times New Roman"/>
                <w:sz w:val="22"/>
                <w:szCs w:val="22"/>
              </w:rPr>
            </w:pPr>
            <w:r>
              <w:rPr>
                <w:rFonts w:ascii="Times New Roman" w:hAnsi="Times New Roman" w:cs="Times New Roman"/>
                <w:sz w:val="22"/>
                <w:szCs w:val="22"/>
              </w:rPr>
              <w:t>3,2</w:t>
            </w:r>
          </w:p>
        </w:tc>
      </w:tr>
      <w:tr w:rsidR="002B3F7B" w:rsidRPr="00A36975" w:rsidTr="002B3F7B">
        <w:trPr>
          <w:trHeight w:val="273"/>
        </w:trPr>
        <w:tc>
          <w:tcPr>
            <w:tcW w:w="4962" w:type="dxa"/>
            <w:tcBorders>
              <w:top w:val="single" w:sz="4" w:space="0" w:color="auto"/>
              <w:left w:val="single" w:sz="4" w:space="0" w:color="auto"/>
              <w:bottom w:val="single" w:sz="4" w:space="0" w:color="auto"/>
              <w:right w:val="single" w:sz="4" w:space="0" w:color="auto"/>
            </w:tcBorders>
          </w:tcPr>
          <w:p w:rsidR="002B3F7B" w:rsidRPr="00D028B5" w:rsidRDefault="002B3F7B" w:rsidP="00842CD2">
            <w:pPr>
              <w:pStyle w:val="ConsPlusNonformat"/>
              <w:widowControl/>
              <w:spacing w:line="276" w:lineRule="auto"/>
              <w:contextualSpacing/>
              <w:rPr>
                <w:rFonts w:ascii="Times New Roman" w:hAnsi="Times New Roman" w:cs="Times New Roman"/>
                <w:sz w:val="22"/>
                <w:szCs w:val="22"/>
              </w:rPr>
            </w:pPr>
            <w:r w:rsidRPr="00D028B5">
              <w:rPr>
                <w:rFonts w:ascii="Times New Roman" w:hAnsi="Times New Roman" w:cs="Times New Roman"/>
                <w:sz w:val="22"/>
                <w:szCs w:val="22"/>
              </w:rPr>
              <w:t>Налог на прибыль организаций</w:t>
            </w:r>
          </w:p>
        </w:tc>
        <w:tc>
          <w:tcPr>
            <w:tcW w:w="1560" w:type="dxa"/>
            <w:tcBorders>
              <w:top w:val="single" w:sz="4" w:space="0" w:color="auto"/>
              <w:left w:val="single" w:sz="4" w:space="0" w:color="auto"/>
              <w:bottom w:val="single" w:sz="4" w:space="0" w:color="auto"/>
              <w:right w:val="single" w:sz="4" w:space="0" w:color="auto"/>
            </w:tcBorders>
          </w:tcPr>
          <w:p w:rsidR="002B3F7B" w:rsidRPr="00D028B5" w:rsidRDefault="002B3F7B" w:rsidP="00367FF4">
            <w:pPr>
              <w:pStyle w:val="ConsPlusNonformat"/>
              <w:widowControl/>
              <w:spacing w:line="276" w:lineRule="auto"/>
              <w:contextualSpacing/>
              <w:jc w:val="center"/>
              <w:rPr>
                <w:rFonts w:ascii="Times New Roman" w:hAnsi="Times New Roman" w:cs="Times New Roman"/>
                <w:sz w:val="22"/>
                <w:szCs w:val="22"/>
              </w:rPr>
            </w:pPr>
            <w:r w:rsidRPr="00D028B5">
              <w:rPr>
                <w:rFonts w:ascii="Times New Roman" w:hAnsi="Times New Roman" w:cs="Times New Roman"/>
                <w:sz w:val="22"/>
                <w:szCs w:val="22"/>
              </w:rPr>
              <w:t>9 181,7</w:t>
            </w:r>
          </w:p>
        </w:tc>
        <w:tc>
          <w:tcPr>
            <w:tcW w:w="1559" w:type="dxa"/>
            <w:tcBorders>
              <w:top w:val="single" w:sz="4" w:space="0" w:color="auto"/>
              <w:left w:val="single" w:sz="4" w:space="0" w:color="auto"/>
              <w:bottom w:val="single" w:sz="4" w:space="0" w:color="auto"/>
              <w:right w:val="single" w:sz="4" w:space="0" w:color="auto"/>
            </w:tcBorders>
          </w:tcPr>
          <w:p w:rsidR="002B3F7B" w:rsidRPr="00D028B5" w:rsidRDefault="002B3F7B" w:rsidP="00367FF4">
            <w:pPr>
              <w:pStyle w:val="ConsPlusNonformat"/>
              <w:widowControl/>
              <w:spacing w:line="276" w:lineRule="auto"/>
              <w:contextualSpacing/>
              <w:jc w:val="center"/>
              <w:rPr>
                <w:rFonts w:ascii="Times New Roman" w:hAnsi="Times New Roman" w:cs="Times New Roman"/>
                <w:sz w:val="22"/>
                <w:szCs w:val="22"/>
              </w:rPr>
            </w:pPr>
            <w:r w:rsidRPr="00D028B5">
              <w:rPr>
                <w:rFonts w:ascii="Times New Roman" w:hAnsi="Times New Roman" w:cs="Times New Roman"/>
                <w:sz w:val="22"/>
                <w:szCs w:val="22"/>
              </w:rPr>
              <w:t>9 904,7</w:t>
            </w:r>
          </w:p>
        </w:tc>
        <w:tc>
          <w:tcPr>
            <w:tcW w:w="1417" w:type="dxa"/>
            <w:tcBorders>
              <w:top w:val="single" w:sz="4" w:space="0" w:color="auto"/>
              <w:left w:val="single" w:sz="4" w:space="0" w:color="auto"/>
              <w:bottom w:val="single" w:sz="4" w:space="0" w:color="auto"/>
              <w:right w:val="single" w:sz="4" w:space="0" w:color="auto"/>
            </w:tcBorders>
          </w:tcPr>
          <w:p w:rsidR="002B3F7B" w:rsidRPr="00D028B5" w:rsidRDefault="002B3F7B" w:rsidP="00367FF4">
            <w:pPr>
              <w:pStyle w:val="ConsPlusNonformat"/>
              <w:widowControl/>
              <w:spacing w:line="276" w:lineRule="auto"/>
              <w:contextualSpacing/>
              <w:jc w:val="center"/>
              <w:rPr>
                <w:rFonts w:ascii="Times New Roman" w:hAnsi="Times New Roman" w:cs="Times New Roman"/>
                <w:sz w:val="22"/>
                <w:szCs w:val="22"/>
              </w:rPr>
            </w:pPr>
            <w:r w:rsidRPr="00D028B5">
              <w:rPr>
                <w:rFonts w:ascii="Times New Roman" w:hAnsi="Times New Roman" w:cs="Times New Roman"/>
                <w:sz w:val="22"/>
                <w:szCs w:val="22"/>
              </w:rPr>
              <w:t>10 505,4</w:t>
            </w:r>
          </w:p>
        </w:tc>
      </w:tr>
      <w:tr w:rsidR="002B3F7B" w:rsidRPr="00A36975" w:rsidTr="002B3F7B">
        <w:trPr>
          <w:trHeight w:val="273"/>
        </w:trPr>
        <w:tc>
          <w:tcPr>
            <w:tcW w:w="4962" w:type="dxa"/>
            <w:tcBorders>
              <w:top w:val="single" w:sz="4" w:space="0" w:color="auto"/>
              <w:left w:val="single" w:sz="4" w:space="0" w:color="auto"/>
              <w:bottom w:val="single" w:sz="4" w:space="0" w:color="auto"/>
              <w:right w:val="single" w:sz="4" w:space="0" w:color="auto"/>
            </w:tcBorders>
          </w:tcPr>
          <w:p w:rsidR="002B3F7B" w:rsidRPr="00D028B5" w:rsidRDefault="002B3F7B" w:rsidP="00842CD2">
            <w:pPr>
              <w:pStyle w:val="ConsPlusNonformat"/>
              <w:widowControl/>
              <w:spacing w:line="276" w:lineRule="auto"/>
              <w:ind w:firstLine="176"/>
              <w:contextualSpacing/>
              <w:rPr>
                <w:rFonts w:ascii="Times New Roman" w:hAnsi="Times New Roman" w:cs="Times New Roman"/>
                <w:sz w:val="22"/>
                <w:szCs w:val="22"/>
              </w:rPr>
            </w:pPr>
            <w:r w:rsidRPr="00D028B5">
              <w:rPr>
                <w:rFonts w:ascii="Times New Roman" w:hAnsi="Times New Roman" w:cs="Times New Roman"/>
                <w:sz w:val="22"/>
                <w:szCs w:val="22"/>
              </w:rPr>
              <w:t>в % к ВРП</w:t>
            </w:r>
          </w:p>
        </w:tc>
        <w:tc>
          <w:tcPr>
            <w:tcW w:w="1560" w:type="dxa"/>
            <w:tcBorders>
              <w:top w:val="single" w:sz="4" w:space="0" w:color="auto"/>
              <w:left w:val="single" w:sz="4" w:space="0" w:color="auto"/>
              <w:bottom w:val="single" w:sz="4" w:space="0" w:color="auto"/>
              <w:right w:val="single" w:sz="4" w:space="0" w:color="auto"/>
            </w:tcBorders>
          </w:tcPr>
          <w:p w:rsidR="002B3F7B" w:rsidRPr="00D028B5" w:rsidRDefault="002B3F7B" w:rsidP="00367FF4">
            <w:pPr>
              <w:pStyle w:val="ConsPlusNonformat"/>
              <w:widowControl/>
              <w:spacing w:line="276" w:lineRule="auto"/>
              <w:contextualSpacing/>
              <w:jc w:val="center"/>
              <w:rPr>
                <w:rFonts w:ascii="Times New Roman" w:hAnsi="Times New Roman" w:cs="Times New Roman"/>
                <w:sz w:val="22"/>
                <w:szCs w:val="22"/>
              </w:rPr>
            </w:pPr>
            <w:r>
              <w:rPr>
                <w:rFonts w:ascii="Times New Roman" w:hAnsi="Times New Roman" w:cs="Times New Roman"/>
                <w:sz w:val="22"/>
                <w:szCs w:val="22"/>
              </w:rPr>
              <w:t>1,7</w:t>
            </w:r>
          </w:p>
        </w:tc>
        <w:tc>
          <w:tcPr>
            <w:tcW w:w="1559" w:type="dxa"/>
            <w:tcBorders>
              <w:top w:val="single" w:sz="4" w:space="0" w:color="auto"/>
              <w:left w:val="single" w:sz="4" w:space="0" w:color="auto"/>
              <w:bottom w:val="single" w:sz="4" w:space="0" w:color="auto"/>
              <w:right w:val="single" w:sz="4" w:space="0" w:color="auto"/>
            </w:tcBorders>
          </w:tcPr>
          <w:p w:rsidR="002B3F7B" w:rsidRPr="00D028B5" w:rsidRDefault="002B3F7B" w:rsidP="00367FF4">
            <w:pPr>
              <w:pStyle w:val="ConsPlusNonformat"/>
              <w:widowControl/>
              <w:spacing w:line="276" w:lineRule="auto"/>
              <w:contextualSpacing/>
              <w:jc w:val="center"/>
              <w:rPr>
                <w:rFonts w:ascii="Times New Roman" w:hAnsi="Times New Roman" w:cs="Times New Roman"/>
                <w:sz w:val="22"/>
                <w:szCs w:val="22"/>
              </w:rPr>
            </w:pPr>
            <w:r>
              <w:rPr>
                <w:rFonts w:ascii="Times New Roman" w:hAnsi="Times New Roman" w:cs="Times New Roman"/>
                <w:sz w:val="22"/>
                <w:szCs w:val="22"/>
              </w:rPr>
              <w:t>1,7</w:t>
            </w:r>
          </w:p>
        </w:tc>
        <w:tc>
          <w:tcPr>
            <w:tcW w:w="1417" w:type="dxa"/>
            <w:tcBorders>
              <w:top w:val="single" w:sz="4" w:space="0" w:color="auto"/>
              <w:left w:val="single" w:sz="4" w:space="0" w:color="auto"/>
              <w:bottom w:val="single" w:sz="4" w:space="0" w:color="auto"/>
              <w:right w:val="single" w:sz="4" w:space="0" w:color="auto"/>
            </w:tcBorders>
          </w:tcPr>
          <w:p w:rsidR="002B3F7B" w:rsidRPr="00D028B5" w:rsidRDefault="002B3F7B" w:rsidP="00367FF4">
            <w:pPr>
              <w:pStyle w:val="ConsPlusNonformat"/>
              <w:widowControl/>
              <w:spacing w:line="276" w:lineRule="auto"/>
              <w:contextualSpacing/>
              <w:jc w:val="center"/>
              <w:rPr>
                <w:rFonts w:ascii="Times New Roman" w:hAnsi="Times New Roman" w:cs="Times New Roman"/>
                <w:sz w:val="22"/>
                <w:szCs w:val="22"/>
              </w:rPr>
            </w:pPr>
            <w:r>
              <w:rPr>
                <w:rFonts w:ascii="Times New Roman" w:hAnsi="Times New Roman" w:cs="Times New Roman"/>
                <w:sz w:val="22"/>
                <w:szCs w:val="22"/>
              </w:rPr>
              <w:t>1,7</w:t>
            </w:r>
          </w:p>
        </w:tc>
      </w:tr>
      <w:tr w:rsidR="002B3F7B" w:rsidRPr="00A36975" w:rsidTr="002B3F7B">
        <w:trPr>
          <w:trHeight w:val="273"/>
        </w:trPr>
        <w:tc>
          <w:tcPr>
            <w:tcW w:w="4962" w:type="dxa"/>
            <w:tcBorders>
              <w:top w:val="single" w:sz="4" w:space="0" w:color="auto"/>
              <w:left w:val="single" w:sz="4" w:space="0" w:color="auto"/>
              <w:bottom w:val="single" w:sz="4" w:space="0" w:color="auto"/>
              <w:right w:val="single" w:sz="4" w:space="0" w:color="auto"/>
            </w:tcBorders>
          </w:tcPr>
          <w:p w:rsidR="002B3F7B" w:rsidRPr="00D028B5" w:rsidRDefault="002B3F7B" w:rsidP="00842CD2">
            <w:pPr>
              <w:pStyle w:val="ConsPlusNonformat"/>
              <w:widowControl/>
              <w:spacing w:line="276" w:lineRule="auto"/>
              <w:contextualSpacing/>
              <w:rPr>
                <w:rFonts w:ascii="Times New Roman" w:hAnsi="Times New Roman" w:cs="Times New Roman"/>
                <w:sz w:val="22"/>
                <w:szCs w:val="22"/>
              </w:rPr>
            </w:pPr>
            <w:r w:rsidRPr="00D028B5">
              <w:rPr>
                <w:rFonts w:ascii="Times New Roman" w:hAnsi="Times New Roman" w:cs="Times New Roman"/>
                <w:sz w:val="22"/>
                <w:szCs w:val="22"/>
              </w:rPr>
              <w:t xml:space="preserve">Акцизы </w:t>
            </w:r>
          </w:p>
        </w:tc>
        <w:tc>
          <w:tcPr>
            <w:tcW w:w="1560" w:type="dxa"/>
            <w:tcBorders>
              <w:top w:val="single" w:sz="4" w:space="0" w:color="auto"/>
              <w:left w:val="single" w:sz="4" w:space="0" w:color="auto"/>
              <w:bottom w:val="single" w:sz="4" w:space="0" w:color="auto"/>
              <w:right w:val="single" w:sz="4" w:space="0" w:color="auto"/>
            </w:tcBorders>
          </w:tcPr>
          <w:p w:rsidR="002B3F7B" w:rsidRPr="00D028B5" w:rsidRDefault="002B3F7B" w:rsidP="00367FF4">
            <w:pPr>
              <w:pStyle w:val="ConsPlusNonformat"/>
              <w:widowControl/>
              <w:spacing w:line="276" w:lineRule="auto"/>
              <w:contextualSpacing/>
              <w:jc w:val="center"/>
              <w:rPr>
                <w:rFonts w:ascii="Times New Roman" w:hAnsi="Times New Roman" w:cs="Times New Roman"/>
                <w:sz w:val="22"/>
                <w:szCs w:val="22"/>
              </w:rPr>
            </w:pPr>
            <w:r>
              <w:rPr>
                <w:rFonts w:ascii="Times New Roman" w:hAnsi="Times New Roman" w:cs="Times New Roman"/>
                <w:sz w:val="22"/>
                <w:szCs w:val="22"/>
              </w:rPr>
              <w:t>8 935,6</w:t>
            </w:r>
          </w:p>
        </w:tc>
        <w:tc>
          <w:tcPr>
            <w:tcW w:w="1559" w:type="dxa"/>
            <w:tcBorders>
              <w:top w:val="single" w:sz="4" w:space="0" w:color="auto"/>
              <w:left w:val="single" w:sz="4" w:space="0" w:color="auto"/>
              <w:bottom w:val="single" w:sz="4" w:space="0" w:color="auto"/>
              <w:right w:val="single" w:sz="4" w:space="0" w:color="auto"/>
            </w:tcBorders>
          </w:tcPr>
          <w:p w:rsidR="002B3F7B" w:rsidRPr="00D028B5" w:rsidRDefault="002B3F7B" w:rsidP="00367FF4">
            <w:pPr>
              <w:pStyle w:val="ConsPlusNonformat"/>
              <w:widowControl/>
              <w:spacing w:line="276" w:lineRule="auto"/>
              <w:contextualSpacing/>
              <w:jc w:val="center"/>
              <w:rPr>
                <w:rFonts w:ascii="Times New Roman" w:hAnsi="Times New Roman" w:cs="Times New Roman"/>
                <w:sz w:val="22"/>
                <w:szCs w:val="22"/>
              </w:rPr>
            </w:pPr>
            <w:r>
              <w:rPr>
                <w:rFonts w:ascii="Times New Roman" w:hAnsi="Times New Roman" w:cs="Times New Roman"/>
                <w:sz w:val="22"/>
                <w:szCs w:val="22"/>
              </w:rPr>
              <w:t>9 374</w:t>
            </w:r>
          </w:p>
        </w:tc>
        <w:tc>
          <w:tcPr>
            <w:tcW w:w="1417" w:type="dxa"/>
            <w:tcBorders>
              <w:top w:val="single" w:sz="4" w:space="0" w:color="auto"/>
              <w:left w:val="single" w:sz="4" w:space="0" w:color="auto"/>
              <w:bottom w:val="single" w:sz="4" w:space="0" w:color="auto"/>
              <w:right w:val="single" w:sz="4" w:space="0" w:color="auto"/>
            </w:tcBorders>
          </w:tcPr>
          <w:p w:rsidR="002B3F7B" w:rsidRPr="00D028B5" w:rsidRDefault="002B3F7B" w:rsidP="00367FF4">
            <w:pPr>
              <w:pStyle w:val="ConsPlusNonformat"/>
              <w:widowControl/>
              <w:spacing w:line="276" w:lineRule="auto"/>
              <w:contextualSpacing/>
              <w:jc w:val="center"/>
              <w:rPr>
                <w:rFonts w:ascii="Times New Roman" w:hAnsi="Times New Roman" w:cs="Times New Roman"/>
                <w:sz w:val="22"/>
                <w:szCs w:val="22"/>
              </w:rPr>
            </w:pPr>
            <w:r>
              <w:rPr>
                <w:rFonts w:ascii="Times New Roman" w:hAnsi="Times New Roman" w:cs="Times New Roman"/>
                <w:sz w:val="22"/>
                <w:szCs w:val="22"/>
              </w:rPr>
              <w:t>9 438,5</w:t>
            </w:r>
          </w:p>
        </w:tc>
      </w:tr>
      <w:tr w:rsidR="002B3F7B" w:rsidRPr="00A36975" w:rsidTr="002B3F7B">
        <w:trPr>
          <w:trHeight w:val="273"/>
        </w:trPr>
        <w:tc>
          <w:tcPr>
            <w:tcW w:w="4962" w:type="dxa"/>
            <w:tcBorders>
              <w:top w:val="single" w:sz="4" w:space="0" w:color="auto"/>
              <w:left w:val="single" w:sz="4" w:space="0" w:color="auto"/>
              <w:bottom w:val="single" w:sz="4" w:space="0" w:color="auto"/>
              <w:right w:val="single" w:sz="4" w:space="0" w:color="auto"/>
            </w:tcBorders>
          </w:tcPr>
          <w:p w:rsidR="002B3F7B" w:rsidRPr="00D028B5" w:rsidRDefault="002B3F7B" w:rsidP="00842CD2">
            <w:pPr>
              <w:pStyle w:val="ConsPlusNonformat"/>
              <w:widowControl/>
              <w:spacing w:line="276" w:lineRule="auto"/>
              <w:ind w:firstLine="176"/>
              <w:contextualSpacing/>
              <w:rPr>
                <w:rFonts w:ascii="Times New Roman" w:hAnsi="Times New Roman" w:cs="Times New Roman"/>
                <w:sz w:val="22"/>
                <w:szCs w:val="22"/>
              </w:rPr>
            </w:pPr>
            <w:r w:rsidRPr="00D028B5">
              <w:rPr>
                <w:rFonts w:ascii="Times New Roman" w:hAnsi="Times New Roman" w:cs="Times New Roman"/>
                <w:sz w:val="22"/>
                <w:szCs w:val="22"/>
              </w:rPr>
              <w:t>в % к ВРП</w:t>
            </w:r>
          </w:p>
        </w:tc>
        <w:tc>
          <w:tcPr>
            <w:tcW w:w="1560" w:type="dxa"/>
            <w:tcBorders>
              <w:top w:val="single" w:sz="4" w:space="0" w:color="auto"/>
              <w:left w:val="single" w:sz="4" w:space="0" w:color="auto"/>
              <w:bottom w:val="single" w:sz="4" w:space="0" w:color="auto"/>
              <w:right w:val="single" w:sz="4" w:space="0" w:color="auto"/>
            </w:tcBorders>
          </w:tcPr>
          <w:p w:rsidR="002B3F7B" w:rsidRPr="00D028B5" w:rsidRDefault="002B3F7B" w:rsidP="00367FF4">
            <w:pPr>
              <w:pStyle w:val="ConsPlusNonformat"/>
              <w:widowControl/>
              <w:spacing w:line="276" w:lineRule="auto"/>
              <w:contextualSpacing/>
              <w:jc w:val="center"/>
              <w:rPr>
                <w:rFonts w:ascii="Times New Roman" w:hAnsi="Times New Roman" w:cs="Times New Roman"/>
                <w:sz w:val="22"/>
                <w:szCs w:val="22"/>
              </w:rPr>
            </w:pPr>
            <w:r>
              <w:rPr>
                <w:rFonts w:ascii="Times New Roman" w:hAnsi="Times New Roman" w:cs="Times New Roman"/>
                <w:sz w:val="22"/>
                <w:szCs w:val="22"/>
              </w:rPr>
              <w:t>1,6</w:t>
            </w:r>
          </w:p>
        </w:tc>
        <w:tc>
          <w:tcPr>
            <w:tcW w:w="1559" w:type="dxa"/>
            <w:tcBorders>
              <w:top w:val="single" w:sz="4" w:space="0" w:color="auto"/>
              <w:left w:val="single" w:sz="4" w:space="0" w:color="auto"/>
              <w:bottom w:val="single" w:sz="4" w:space="0" w:color="auto"/>
              <w:right w:val="single" w:sz="4" w:space="0" w:color="auto"/>
            </w:tcBorders>
          </w:tcPr>
          <w:p w:rsidR="002B3F7B" w:rsidRPr="00D028B5" w:rsidRDefault="002B3F7B" w:rsidP="00367FF4">
            <w:pPr>
              <w:pStyle w:val="ConsPlusNonformat"/>
              <w:widowControl/>
              <w:spacing w:line="276" w:lineRule="auto"/>
              <w:contextualSpacing/>
              <w:jc w:val="center"/>
              <w:rPr>
                <w:rFonts w:ascii="Times New Roman" w:hAnsi="Times New Roman" w:cs="Times New Roman"/>
                <w:sz w:val="22"/>
                <w:szCs w:val="22"/>
              </w:rPr>
            </w:pPr>
            <w:r>
              <w:rPr>
                <w:rFonts w:ascii="Times New Roman" w:hAnsi="Times New Roman" w:cs="Times New Roman"/>
                <w:sz w:val="22"/>
                <w:szCs w:val="22"/>
              </w:rPr>
              <w:t>1,6</w:t>
            </w:r>
          </w:p>
        </w:tc>
        <w:tc>
          <w:tcPr>
            <w:tcW w:w="1417" w:type="dxa"/>
            <w:tcBorders>
              <w:top w:val="single" w:sz="4" w:space="0" w:color="auto"/>
              <w:left w:val="single" w:sz="4" w:space="0" w:color="auto"/>
              <w:bottom w:val="single" w:sz="4" w:space="0" w:color="auto"/>
              <w:right w:val="single" w:sz="4" w:space="0" w:color="auto"/>
            </w:tcBorders>
          </w:tcPr>
          <w:p w:rsidR="002B3F7B" w:rsidRPr="00D028B5" w:rsidRDefault="002B3F7B" w:rsidP="00367FF4">
            <w:pPr>
              <w:pStyle w:val="ConsPlusNonformat"/>
              <w:widowControl/>
              <w:spacing w:line="276" w:lineRule="auto"/>
              <w:contextualSpacing/>
              <w:jc w:val="center"/>
              <w:rPr>
                <w:rFonts w:ascii="Times New Roman" w:hAnsi="Times New Roman" w:cs="Times New Roman"/>
                <w:sz w:val="22"/>
                <w:szCs w:val="22"/>
              </w:rPr>
            </w:pPr>
            <w:r>
              <w:rPr>
                <w:rFonts w:ascii="Times New Roman" w:hAnsi="Times New Roman" w:cs="Times New Roman"/>
                <w:sz w:val="22"/>
                <w:szCs w:val="22"/>
              </w:rPr>
              <w:t>1,5</w:t>
            </w:r>
          </w:p>
        </w:tc>
      </w:tr>
    </w:tbl>
    <w:p w:rsidR="00367FF4" w:rsidRPr="00367FF4" w:rsidRDefault="00367FF4" w:rsidP="002B3F7B">
      <w:pPr>
        <w:spacing w:before="120" w:after="240" w:line="276" w:lineRule="auto"/>
        <w:ind w:firstLine="709"/>
        <w:jc w:val="both"/>
        <w:rPr>
          <w:sz w:val="28"/>
          <w:szCs w:val="28"/>
        </w:rPr>
      </w:pPr>
      <w:r w:rsidRPr="00367FF4">
        <w:rPr>
          <w:sz w:val="28"/>
          <w:szCs w:val="28"/>
        </w:rPr>
        <w:t xml:space="preserve">Структура и объем </w:t>
      </w:r>
      <w:r>
        <w:rPr>
          <w:sz w:val="28"/>
          <w:szCs w:val="28"/>
        </w:rPr>
        <w:t>налоговых и неналоговых</w:t>
      </w:r>
      <w:r w:rsidRPr="00367FF4">
        <w:rPr>
          <w:sz w:val="28"/>
          <w:szCs w:val="28"/>
        </w:rPr>
        <w:t xml:space="preserve"> доходов </w:t>
      </w:r>
      <w:r>
        <w:rPr>
          <w:sz w:val="28"/>
          <w:szCs w:val="28"/>
        </w:rPr>
        <w:t>областного</w:t>
      </w:r>
      <w:r w:rsidRPr="00367FF4">
        <w:rPr>
          <w:sz w:val="28"/>
          <w:szCs w:val="28"/>
        </w:rPr>
        <w:t xml:space="preserve"> бюджета в рассматриваемом периоде в целом стабильны (на уровне 8</w:t>
      </w:r>
      <w:r>
        <w:rPr>
          <w:sz w:val="28"/>
          <w:szCs w:val="28"/>
        </w:rPr>
        <w:t>,4% ВРП</w:t>
      </w:r>
      <w:r w:rsidRPr="00367FF4">
        <w:rPr>
          <w:sz w:val="28"/>
          <w:szCs w:val="28"/>
        </w:rPr>
        <w:t>)</w:t>
      </w:r>
      <w:r>
        <w:rPr>
          <w:sz w:val="28"/>
          <w:szCs w:val="28"/>
        </w:rPr>
        <w:t>.</w:t>
      </w:r>
      <w:r w:rsidR="002B3F7B">
        <w:rPr>
          <w:sz w:val="28"/>
          <w:szCs w:val="28"/>
        </w:rPr>
        <w:t xml:space="preserve"> Увеличение налога на доходы физических лиц по отношению к ВРП в 2024</w:t>
      </w:r>
      <w:r w:rsidR="00F118FF">
        <w:rPr>
          <w:sz w:val="28"/>
          <w:szCs w:val="28"/>
        </w:rPr>
        <w:t> </w:t>
      </w:r>
      <w:r w:rsidR="002B3F7B">
        <w:rPr>
          <w:sz w:val="28"/>
          <w:szCs w:val="28"/>
        </w:rPr>
        <w:t>–</w:t>
      </w:r>
      <w:r w:rsidR="00F118FF">
        <w:rPr>
          <w:sz w:val="28"/>
          <w:szCs w:val="28"/>
        </w:rPr>
        <w:t> </w:t>
      </w:r>
      <w:r w:rsidR="002B3F7B">
        <w:rPr>
          <w:sz w:val="28"/>
          <w:szCs w:val="28"/>
        </w:rPr>
        <w:t xml:space="preserve">2025 годах до 3,2% обусловлено снижением </w:t>
      </w:r>
      <w:r w:rsidR="002B3F7B" w:rsidRPr="002B3F7B">
        <w:rPr>
          <w:sz w:val="28"/>
          <w:szCs w:val="28"/>
        </w:rPr>
        <w:t>объем</w:t>
      </w:r>
      <w:r w:rsidR="00C54B20">
        <w:rPr>
          <w:sz w:val="28"/>
          <w:szCs w:val="28"/>
        </w:rPr>
        <w:t>а</w:t>
      </w:r>
      <w:r w:rsidR="002B3F7B" w:rsidRPr="002B3F7B">
        <w:rPr>
          <w:sz w:val="28"/>
          <w:szCs w:val="28"/>
        </w:rPr>
        <w:t xml:space="preserve"> налога, передаваем</w:t>
      </w:r>
      <w:r w:rsidR="00C54B20">
        <w:rPr>
          <w:sz w:val="28"/>
          <w:szCs w:val="28"/>
        </w:rPr>
        <w:t>ого</w:t>
      </w:r>
      <w:r w:rsidR="002B3F7B" w:rsidRPr="002B3F7B">
        <w:rPr>
          <w:sz w:val="28"/>
          <w:szCs w:val="28"/>
        </w:rPr>
        <w:t xml:space="preserve"> по дополнительным нормативам отчислений, заменяющих частично или полностью дотацию на выравнивание бюджетной обеспеченности муниципальным образованиям, представительные органы которых приняли соответствующие решения</w:t>
      </w:r>
      <w:r w:rsidR="00C54B20">
        <w:rPr>
          <w:sz w:val="28"/>
          <w:szCs w:val="28"/>
        </w:rPr>
        <w:t xml:space="preserve">. Снижение акцизов по отношению к ВРП в 2025 году до 1,5% преимущественно связано с размером норматива по акцизам на нефтепродукты, </w:t>
      </w:r>
      <w:r w:rsidR="00C54B20" w:rsidRPr="00C54B20">
        <w:rPr>
          <w:sz w:val="28"/>
          <w:szCs w:val="28"/>
        </w:rPr>
        <w:t xml:space="preserve">установленного для Кировской области в целях реализации национального проекта </w:t>
      </w:r>
      <w:r w:rsidR="00014645">
        <w:rPr>
          <w:sz w:val="28"/>
          <w:szCs w:val="28"/>
        </w:rPr>
        <w:t>«</w:t>
      </w:r>
      <w:r w:rsidR="00C54B20" w:rsidRPr="00C54B20">
        <w:rPr>
          <w:sz w:val="28"/>
          <w:szCs w:val="28"/>
        </w:rPr>
        <w:t>Безопасные качественные дороги</w:t>
      </w:r>
      <w:r w:rsidR="00014645">
        <w:rPr>
          <w:sz w:val="28"/>
          <w:szCs w:val="28"/>
        </w:rPr>
        <w:t>»</w:t>
      </w:r>
      <w:r w:rsidR="00C54B20" w:rsidRPr="00C54B20">
        <w:rPr>
          <w:sz w:val="28"/>
          <w:szCs w:val="28"/>
        </w:rPr>
        <w:t xml:space="preserve"> (2023</w:t>
      </w:r>
      <w:r w:rsidR="00C54B20">
        <w:rPr>
          <w:sz w:val="28"/>
          <w:szCs w:val="28"/>
        </w:rPr>
        <w:t xml:space="preserve"> </w:t>
      </w:r>
      <w:r w:rsidR="00C54B20" w:rsidRPr="00C54B20">
        <w:rPr>
          <w:sz w:val="28"/>
          <w:szCs w:val="28"/>
        </w:rPr>
        <w:t>год и 2024 год – 1,5691%, 2025 год – 1,2780%)</w:t>
      </w:r>
      <w:r w:rsidR="00C54B20">
        <w:rPr>
          <w:sz w:val="28"/>
          <w:szCs w:val="28"/>
        </w:rPr>
        <w:t>.</w:t>
      </w:r>
    </w:p>
    <w:p w:rsidR="00EC4D8A" w:rsidRPr="00684DA2" w:rsidRDefault="00EC4D8A" w:rsidP="00EC4D8A">
      <w:pPr>
        <w:spacing w:before="360" w:after="240" w:line="276" w:lineRule="auto"/>
        <w:jc w:val="center"/>
        <w:rPr>
          <w:sz w:val="28"/>
          <w:szCs w:val="28"/>
        </w:rPr>
      </w:pPr>
      <w:r w:rsidRPr="00684DA2">
        <w:rPr>
          <w:b/>
          <w:sz w:val="28"/>
          <w:szCs w:val="28"/>
        </w:rPr>
        <w:t>ДОХОДЫ ОБЛАСТНОГО БЮДЖЕТА НА 2023 ГОД</w:t>
      </w:r>
    </w:p>
    <w:p w:rsidR="00EC4D8A" w:rsidRDefault="00EC4D8A" w:rsidP="00EC4D8A">
      <w:pPr>
        <w:autoSpaceDE w:val="0"/>
        <w:autoSpaceDN w:val="0"/>
        <w:adjustRightInd w:val="0"/>
        <w:spacing w:line="276" w:lineRule="auto"/>
        <w:ind w:firstLine="709"/>
        <w:contextualSpacing/>
        <w:jc w:val="both"/>
        <w:rPr>
          <w:sz w:val="28"/>
          <w:szCs w:val="28"/>
        </w:rPr>
      </w:pPr>
      <w:r w:rsidRPr="0095142F">
        <w:rPr>
          <w:sz w:val="28"/>
          <w:szCs w:val="28"/>
        </w:rPr>
        <w:t xml:space="preserve">С учетом вышеизложенных подходов доходы областного бюджета </w:t>
      </w:r>
      <w:r w:rsidRPr="0095142F">
        <w:rPr>
          <w:sz w:val="28"/>
          <w:szCs w:val="28"/>
        </w:rPr>
        <w:br/>
        <w:t>в 2023 году прогнозируются в объеме 81 561,2 млн. рублей, в том числе налоговые доходы в сумме 43 912,9 млн. рублей, неналоговые доходы – 2 104 млн. рублей, безвозмездные поступления – 35 544,3 млн. рублей.</w:t>
      </w:r>
    </w:p>
    <w:p w:rsidR="00F11DF6" w:rsidRPr="0095142F" w:rsidRDefault="00F11DF6" w:rsidP="00EC4D8A">
      <w:pPr>
        <w:autoSpaceDE w:val="0"/>
        <w:autoSpaceDN w:val="0"/>
        <w:adjustRightInd w:val="0"/>
        <w:spacing w:line="276" w:lineRule="auto"/>
        <w:ind w:firstLine="709"/>
        <w:contextualSpacing/>
        <w:jc w:val="both"/>
        <w:rPr>
          <w:sz w:val="28"/>
          <w:szCs w:val="28"/>
        </w:rPr>
      </w:pPr>
      <w:r>
        <w:rPr>
          <w:sz w:val="28"/>
          <w:szCs w:val="28"/>
        </w:rPr>
        <w:t>Объем налоговых и неналоговых доходов спрогнозирован с ростом к ожидаемой оценке поступлений текущего года на 2%</w:t>
      </w:r>
    </w:p>
    <w:p w:rsidR="00EC4D8A" w:rsidRDefault="00EC4D8A" w:rsidP="00EC4D8A">
      <w:pPr>
        <w:autoSpaceDE w:val="0"/>
        <w:autoSpaceDN w:val="0"/>
        <w:adjustRightInd w:val="0"/>
        <w:spacing w:after="120" w:line="276" w:lineRule="auto"/>
        <w:ind w:firstLine="709"/>
        <w:jc w:val="both"/>
        <w:rPr>
          <w:sz w:val="28"/>
          <w:szCs w:val="28"/>
        </w:rPr>
      </w:pPr>
      <w:r w:rsidRPr="00AA7535">
        <w:rPr>
          <w:sz w:val="28"/>
          <w:szCs w:val="28"/>
        </w:rPr>
        <w:t>Структура и динамика доходов областного бюджета к оценке поступлений доходов в 2022 году сложилась следующим образом:</w:t>
      </w:r>
    </w:p>
    <w:p w:rsidR="00660F77" w:rsidRDefault="00660F77" w:rsidP="00EC4D8A">
      <w:pPr>
        <w:autoSpaceDE w:val="0"/>
        <w:autoSpaceDN w:val="0"/>
        <w:adjustRightInd w:val="0"/>
        <w:spacing w:after="120" w:line="276" w:lineRule="auto"/>
        <w:ind w:firstLine="709"/>
        <w:jc w:val="both"/>
        <w:rPr>
          <w:sz w:val="28"/>
          <w:szCs w:val="28"/>
        </w:rPr>
      </w:pPr>
    </w:p>
    <w:p w:rsidR="00EC4D8A" w:rsidRPr="00684DA2" w:rsidRDefault="00EC4D8A" w:rsidP="00EC4D8A">
      <w:pPr>
        <w:pStyle w:val="ConsPlusTitle"/>
        <w:widowControl/>
        <w:spacing w:line="276" w:lineRule="auto"/>
        <w:contextualSpacing/>
        <w:jc w:val="right"/>
        <w:rPr>
          <w:rFonts w:ascii="Times New Roman" w:hAnsi="Times New Roman" w:cs="Times New Roman"/>
          <w:b w:val="0"/>
          <w:sz w:val="24"/>
          <w:szCs w:val="24"/>
        </w:rPr>
      </w:pPr>
      <w:r w:rsidRPr="00684DA2">
        <w:rPr>
          <w:rFonts w:ascii="Times New Roman" w:hAnsi="Times New Roman" w:cs="Times New Roman"/>
          <w:b w:val="0"/>
          <w:sz w:val="24"/>
          <w:szCs w:val="24"/>
        </w:rPr>
        <w:lastRenderedPageBreak/>
        <w:t>млн. рублей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559"/>
        <w:gridCol w:w="851"/>
        <w:gridCol w:w="1417"/>
        <w:gridCol w:w="850"/>
        <w:gridCol w:w="1418"/>
        <w:gridCol w:w="992"/>
      </w:tblGrid>
      <w:tr w:rsidR="00EC4D8A" w:rsidRPr="00684DA2" w:rsidTr="00842CD2">
        <w:trPr>
          <w:trHeight w:val="597"/>
        </w:trPr>
        <w:tc>
          <w:tcPr>
            <w:tcW w:w="2552" w:type="dxa"/>
            <w:vMerge w:val="restart"/>
          </w:tcPr>
          <w:p w:rsidR="00EC4D8A" w:rsidRPr="00684DA2" w:rsidRDefault="00EC4D8A" w:rsidP="00842CD2">
            <w:pPr>
              <w:pStyle w:val="ConsPlusTitle"/>
              <w:widowControl/>
              <w:spacing w:line="276" w:lineRule="auto"/>
              <w:contextualSpacing/>
              <w:jc w:val="center"/>
              <w:rPr>
                <w:rFonts w:ascii="Times New Roman" w:hAnsi="Times New Roman" w:cs="Times New Roman"/>
                <w:b w:val="0"/>
              </w:rPr>
            </w:pPr>
            <w:r w:rsidRPr="00684DA2">
              <w:rPr>
                <w:rFonts w:ascii="Times New Roman" w:hAnsi="Times New Roman" w:cs="Times New Roman"/>
                <w:b w:val="0"/>
              </w:rPr>
              <w:t>Показатели</w:t>
            </w:r>
          </w:p>
        </w:tc>
        <w:tc>
          <w:tcPr>
            <w:tcW w:w="1559" w:type="dxa"/>
            <w:vMerge w:val="restart"/>
          </w:tcPr>
          <w:p w:rsidR="00EC4D8A" w:rsidRPr="00684DA2" w:rsidRDefault="00EC4D8A" w:rsidP="00842CD2">
            <w:pPr>
              <w:pStyle w:val="ConsPlusTitle"/>
              <w:widowControl/>
              <w:spacing w:line="276" w:lineRule="auto"/>
              <w:contextualSpacing/>
              <w:jc w:val="center"/>
              <w:rPr>
                <w:rFonts w:ascii="Times New Roman" w:hAnsi="Times New Roman" w:cs="Times New Roman"/>
                <w:b w:val="0"/>
              </w:rPr>
            </w:pPr>
            <w:r w:rsidRPr="00684DA2">
              <w:rPr>
                <w:rFonts w:ascii="Times New Roman" w:hAnsi="Times New Roman" w:cs="Times New Roman"/>
                <w:b w:val="0"/>
              </w:rPr>
              <w:t>Оценка поступлений</w:t>
            </w:r>
          </w:p>
          <w:p w:rsidR="00EC4D8A" w:rsidRPr="00684DA2" w:rsidRDefault="00EC4D8A" w:rsidP="00842CD2">
            <w:pPr>
              <w:pStyle w:val="ConsPlusTitle"/>
              <w:widowControl/>
              <w:spacing w:line="276" w:lineRule="auto"/>
              <w:contextualSpacing/>
              <w:jc w:val="center"/>
              <w:rPr>
                <w:rFonts w:ascii="Times New Roman" w:hAnsi="Times New Roman" w:cs="Times New Roman"/>
                <w:b w:val="0"/>
              </w:rPr>
            </w:pPr>
            <w:r w:rsidRPr="00684DA2">
              <w:rPr>
                <w:rFonts w:ascii="Times New Roman" w:hAnsi="Times New Roman" w:cs="Times New Roman"/>
                <w:b w:val="0"/>
              </w:rPr>
              <w:t>2022 года</w:t>
            </w:r>
          </w:p>
        </w:tc>
        <w:tc>
          <w:tcPr>
            <w:tcW w:w="851" w:type="dxa"/>
            <w:vMerge w:val="restart"/>
          </w:tcPr>
          <w:p w:rsidR="00EC4D8A" w:rsidRPr="00684DA2" w:rsidRDefault="00EC4D8A" w:rsidP="00842CD2">
            <w:pPr>
              <w:pStyle w:val="ConsPlusTitle"/>
              <w:widowControl/>
              <w:spacing w:line="276" w:lineRule="auto"/>
              <w:contextualSpacing/>
              <w:jc w:val="center"/>
              <w:rPr>
                <w:rFonts w:ascii="Times New Roman" w:hAnsi="Times New Roman" w:cs="Times New Roman"/>
                <w:b w:val="0"/>
              </w:rPr>
            </w:pPr>
            <w:proofErr w:type="spellStart"/>
            <w:proofErr w:type="gramStart"/>
            <w:r w:rsidRPr="00684DA2">
              <w:rPr>
                <w:rFonts w:ascii="Times New Roman" w:hAnsi="Times New Roman" w:cs="Times New Roman"/>
                <w:b w:val="0"/>
              </w:rPr>
              <w:t>Струк</w:t>
            </w:r>
            <w:proofErr w:type="spellEnd"/>
            <w:r w:rsidRPr="00684DA2">
              <w:rPr>
                <w:rFonts w:ascii="Times New Roman" w:hAnsi="Times New Roman" w:cs="Times New Roman"/>
                <w:b w:val="0"/>
              </w:rPr>
              <w:t>-тура</w:t>
            </w:r>
            <w:proofErr w:type="gramEnd"/>
            <w:r w:rsidRPr="00684DA2">
              <w:rPr>
                <w:rFonts w:ascii="Times New Roman" w:hAnsi="Times New Roman" w:cs="Times New Roman"/>
                <w:b w:val="0"/>
              </w:rPr>
              <w:t>, %</w:t>
            </w:r>
          </w:p>
        </w:tc>
        <w:tc>
          <w:tcPr>
            <w:tcW w:w="1417" w:type="dxa"/>
            <w:vMerge w:val="restart"/>
          </w:tcPr>
          <w:p w:rsidR="00EC4D8A" w:rsidRPr="00684DA2" w:rsidRDefault="00EC4D8A" w:rsidP="00842CD2">
            <w:pPr>
              <w:pStyle w:val="ConsPlusTitle"/>
              <w:widowControl/>
              <w:spacing w:line="276" w:lineRule="auto"/>
              <w:ind w:right="34"/>
              <w:contextualSpacing/>
              <w:jc w:val="center"/>
              <w:rPr>
                <w:rFonts w:ascii="Times New Roman" w:hAnsi="Times New Roman" w:cs="Times New Roman"/>
                <w:b w:val="0"/>
              </w:rPr>
            </w:pPr>
            <w:r w:rsidRPr="00684DA2">
              <w:rPr>
                <w:rFonts w:ascii="Times New Roman" w:hAnsi="Times New Roman" w:cs="Times New Roman"/>
                <w:b w:val="0"/>
              </w:rPr>
              <w:t xml:space="preserve">Прогноз </w:t>
            </w:r>
          </w:p>
          <w:p w:rsidR="00EC4D8A" w:rsidRPr="00684DA2" w:rsidRDefault="00EC4D8A" w:rsidP="00842CD2">
            <w:pPr>
              <w:pStyle w:val="ConsPlusTitle"/>
              <w:widowControl/>
              <w:spacing w:line="276" w:lineRule="auto"/>
              <w:ind w:right="34"/>
              <w:contextualSpacing/>
              <w:jc w:val="center"/>
              <w:rPr>
                <w:rFonts w:ascii="Times New Roman" w:hAnsi="Times New Roman" w:cs="Times New Roman"/>
                <w:b w:val="0"/>
              </w:rPr>
            </w:pPr>
            <w:r w:rsidRPr="00684DA2">
              <w:rPr>
                <w:rFonts w:ascii="Times New Roman" w:hAnsi="Times New Roman" w:cs="Times New Roman"/>
                <w:b w:val="0"/>
              </w:rPr>
              <w:t>на 2023 год</w:t>
            </w:r>
          </w:p>
        </w:tc>
        <w:tc>
          <w:tcPr>
            <w:tcW w:w="850" w:type="dxa"/>
            <w:vMerge w:val="restart"/>
          </w:tcPr>
          <w:p w:rsidR="00EC4D8A" w:rsidRPr="00684DA2" w:rsidRDefault="00EC4D8A" w:rsidP="00842CD2">
            <w:pPr>
              <w:pStyle w:val="ConsPlusTitle"/>
              <w:widowControl/>
              <w:spacing w:line="276" w:lineRule="auto"/>
              <w:contextualSpacing/>
              <w:jc w:val="center"/>
              <w:rPr>
                <w:rFonts w:ascii="Times New Roman" w:hAnsi="Times New Roman" w:cs="Times New Roman"/>
                <w:b w:val="0"/>
              </w:rPr>
            </w:pPr>
            <w:proofErr w:type="spellStart"/>
            <w:proofErr w:type="gramStart"/>
            <w:r w:rsidRPr="00684DA2">
              <w:rPr>
                <w:rFonts w:ascii="Times New Roman" w:hAnsi="Times New Roman" w:cs="Times New Roman"/>
                <w:b w:val="0"/>
              </w:rPr>
              <w:t>Струк</w:t>
            </w:r>
            <w:proofErr w:type="spellEnd"/>
            <w:r w:rsidRPr="00684DA2">
              <w:rPr>
                <w:rFonts w:ascii="Times New Roman" w:hAnsi="Times New Roman" w:cs="Times New Roman"/>
                <w:b w:val="0"/>
              </w:rPr>
              <w:t>-тура</w:t>
            </w:r>
            <w:proofErr w:type="gramEnd"/>
            <w:r w:rsidRPr="00684DA2">
              <w:rPr>
                <w:rFonts w:ascii="Times New Roman" w:hAnsi="Times New Roman" w:cs="Times New Roman"/>
                <w:b w:val="0"/>
              </w:rPr>
              <w:t>, %</w:t>
            </w:r>
          </w:p>
        </w:tc>
        <w:tc>
          <w:tcPr>
            <w:tcW w:w="2410" w:type="dxa"/>
            <w:gridSpan w:val="2"/>
          </w:tcPr>
          <w:p w:rsidR="00EC4D8A" w:rsidRPr="00684DA2" w:rsidRDefault="00EC4D8A" w:rsidP="00842CD2">
            <w:pPr>
              <w:pStyle w:val="ConsPlusTitle"/>
              <w:widowControl/>
              <w:spacing w:line="276" w:lineRule="auto"/>
              <w:ind w:left="-108" w:right="-108"/>
              <w:contextualSpacing/>
              <w:jc w:val="center"/>
              <w:rPr>
                <w:rFonts w:ascii="Times New Roman" w:hAnsi="Times New Roman" w:cs="Times New Roman"/>
                <w:b w:val="0"/>
              </w:rPr>
            </w:pPr>
            <w:r w:rsidRPr="00684DA2">
              <w:rPr>
                <w:rFonts w:ascii="Times New Roman" w:hAnsi="Times New Roman" w:cs="Times New Roman"/>
                <w:b w:val="0"/>
              </w:rPr>
              <w:t xml:space="preserve">Отклонение прогноза </w:t>
            </w:r>
          </w:p>
          <w:p w:rsidR="00EC4D8A" w:rsidRPr="00684DA2" w:rsidRDefault="00EC4D8A" w:rsidP="00842CD2">
            <w:pPr>
              <w:pStyle w:val="ConsPlusTitle"/>
              <w:widowControl/>
              <w:spacing w:line="276" w:lineRule="auto"/>
              <w:ind w:left="-108" w:right="-108"/>
              <w:contextualSpacing/>
              <w:jc w:val="center"/>
              <w:rPr>
                <w:rFonts w:ascii="Times New Roman" w:hAnsi="Times New Roman" w:cs="Times New Roman"/>
                <w:b w:val="0"/>
              </w:rPr>
            </w:pPr>
            <w:r w:rsidRPr="00684DA2">
              <w:rPr>
                <w:rFonts w:ascii="Times New Roman" w:hAnsi="Times New Roman" w:cs="Times New Roman"/>
                <w:b w:val="0"/>
              </w:rPr>
              <w:t>на 2023 год от оценки поступлений 2022 года</w:t>
            </w:r>
          </w:p>
        </w:tc>
      </w:tr>
      <w:tr w:rsidR="00EC4D8A" w:rsidRPr="00684DA2" w:rsidTr="00842CD2">
        <w:trPr>
          <w:trHeight w:val="219"/>
        </w:trPr>
        <w:tc>
          <w:tcPr>
            <w:tcW w:w="2552" w:type="dxa"/>
            <w:vMerge/>
          </w:tcPr>
          <w:p w:rsidR="00EC4D8A" w:rsidRPr="00684DA2" w:rsidRDefault="00EC4D8A" w:rsidP="00842CD2">
            <w:pPr>
              <w:pStyle w:val="ConsPlusTitle"/>
              <w:widowControl/>
              <w:spacing w:line="276" w:lineRule="auto"/>
              <w:contextualSpacing/>
              <w:jc w:val="center"/>
              <w:rPr>
                <w:rFonts w:ascii="Times New Roman" w:hAnsi="Times New Roman" w:cs="Times New Roman"/>
                <w:b w:val="0"/>
              </w:rPr>
            </w:pPr>
          </w:p>
        </w:tc>
        <w:tc>
          <w:tcPr>
            <w:tcW w:w="1559" w:type="dxa"/>
            <w:vMerge/>
          </w:tcPr>
          <w:p w:rsidR="00EC4D8A" w:rsidRPr="00684DA2" w:rsidRDefault="00EC4D8A" w:rsidP="00842CD2">
            <w:pPr>
              <w:pStyle w:val="ConsPlusTitle"/>
              <w:widowControl/>
              <w:spacing w:line="276" w:lineRule="auto"/>
              <w:contextualSpacing/>
              <w:jc w:val="center"/>
              <w:rPr>
                <w:rFonts w:ascii="Times New Roman" w:hAnsi="Times New Roman" w:cs="Times New Roman"/>
                <w:b w:val="0"/>
              </w:rPr>
            </w:pPr>
          </w:p>
        </w:tc>
        <w:tc>
          <w:tcPr>
            <w:tcW w:w="851" w:type="dxa"/>
            <w:vMerge/>
          </w:tcPr>
          <w:p w:rsidR="00EC4D8A" w:rsidRPr="00684DA2" w:rsidRDefault="00EC4D8A" w:rsidP="00842CD2">
            <w:pPr>
              <w:pStyle w:val="ConsPlusTitle"/>
              <w:widowControl/>
              <w:spacing w:line="276" w:lineRule="auto"/>
              <w:contextualSpacing/>
              <w:jc w:val="center"/>
              <w:rPr>
                <w:rFonts w:ascii="Times New Roman" w:hAnsi="Times New Roman" w:cs="Times New Roman"/>
                <w:b w:val="0"/>
              </w:rPr>
            </w:pPr>
          </w:p>
        </w:tc>
        <w:tc>
          <w:tcPr>
            <w:tcW w:w="1417" w:type="dxa"/>
            <w:vMerge/>
          </w:tcPr>
          <w:p w:rsidR="00EC4D8A" w:rsidRPr="00684DA2" w:rsidRDefault="00EC4D8A" w:rsidP="00842CD2">
            <w:pPr>
              <w:pStyle w:val="ConsPlusTitle"/>
              <w:widowControl/>
              <w:spacing w:line="276" w:lineRule="auto"/>
              <w:contextualSpacing/>
              <w:jc w:val="center"/>
              <w:rPr>
                <w:rFonts w:ascii="Times New Roman" w:hAnsi="Times New Roman" w:cs="Times New Roman"/>
                <w:b w:val="0"/>
              </w:rPr>
            </w:pPr>
          </w:p>
        </w:tc>
        <w:tc>
          <w:tcPr>
            <w:tcW w:w="850" w:type="dxa"/>
            <w:vMerge/>
          </w:tcPr>
          <w:p w:rsidR="00EC4D8A" w:rsidRPr="00684DA2" w:rsidRDefault="00EC4D8A" w:rsidP="00842CD2">
            <w:pPr>
              <w:pStyle w:val="ConsPlusTitle"/>
              <w:widowControl/>
              <w:spacing w:line="276" w:lineRule="auto"/>
              <w:contextualSpacing/>
              <w:jc w:val="center"/>
              <w:rPr>
                <w:rFonts w:ascii="Times New Roman" w:hAnsi="Times New Roman" w:cs="Times New Roman"/>
                <w:b w:val="0"/>
              </w:rPr>
            </w:pPr>
          </w:p>
        </w:tc>
        <w:tc>
          <w:tcPr>
            <w:tcW w:w="1418" w:type="dxa"/>
          </w:tcPr>
          <w:p w:rsidR="00EC4D8A" w:rsidRPr="00684DA2" w:rsidRDefault="00EC4D8A" w:rsidP="00842CD2">
            <w:pPr>
              <w:pStyle w:val="ConsPlusTitle"/>
              <w:widowControl/>
              <w:spacing w:line="276" w:lineRule="auto"/>
              <w:contextualSpacing/>
              <w:jc w:val="center"/>
              <w:rPr>
                <w:rFonts w:ascii="Times New Roman" w:hAnsi="Times New Roman" w:cs="Times New Roman"/>
                <w:b w:val="0"/>
              </w:rPr>
            </w:pPr>
            <w:r w:rsidRPr="00684DA2">
              <w:rPr>
                <w:rFonts w:ascii="Times New Roman" w:hAnsi="Times New Roman" w:cs="Times New Roman"/>
                <w:b w:val="0"/>
              </w:rPr>
              <w:t>в сумме</w:t>
            </w:r>
          </w:p>
        </w:tc>
        <w:tc>
          <w:tcPr>
            <w:tcW w:w="992" w:type="dxa"/>
          </w:tcPr>
          <w:p w:rsidR="00EC4D8A" w:rsidRPr="00684DA2" w:rsidRDefault="00EC4D8A" w:rsidP="00842CD2">
            <w:pPr>
              <w:pStyle w:val="ConsPlusTitle"/>
              <w:widowControl/>
              <w:spacing w:line="276" w:lineRule="auto"/>
              <w:contextualSpacing/>
              <w:jc w:val="center"/>
              <w:rPr>
                <w:rFonts w:ascii="Times New Roman" w:hAnsi="Times New Roman" w:cs="Times New Roman"/>
                <w:b w:val="0"/>
              </w:rPr>
            </w:pPr>
            <w:r w:rsidRPr="00684DA2">
              <w:rPr>
                <w:rFonts w:ascii="Times New Roman" w:hAnsi="Times New Roman" w:cs="Times New Roman"/>
                <w:b w:val="0"/>
              </w:rPr>
              <w:t>в %</w:t>
            </w:r>
          </w:p>
        </w:tc>
      </w:tr>
      <w:tr w:rsidR="00EC4D8A" w:rsidRPr="00A36975" w:rsidTr="00842CD2">
        <w:trPr>
          <w:trHeight w:val="283"/>
        </w:trPr>
        <w:tc>
          <w:tcPr>
            <w:tcW w:w="2552" w:type="dxa"/>
            <w:vAlign w:val="bottom"/>
          </w:tcPr>
          <w:p w:rsidR="00EC4D8A" w:rsidRPr="00AA7535" w:rsidRDefault="00EC4D8A" w:rsidP="00842CD2">
            <w:pPr>
              <w:pStyle w:val="ConsPlusTitle"/>
              <w:widowControl/>
              <w:spacing w:line="276" w:lineRule="auto"/>
              <w:rPr>
                <w:rFonts w:ascii="Times New Roman" w:hAnsi="Times New Roman" w:cs="Times New Roman"/>
              </w:rPr>
            </w:pPr>
            <w:r w:rsidRPr="00AA7535">
              <w:rPr>
                <w:rFonts w:ascii="Times New Roman" w:hAnsi="Times New Roman" w:cs="Times New Roman"/>
              </w:rPr>
              <w:t>Доходы всего, в том числе:</w:t>
            </w:r>
          </w:p>
        </w:tc>
        <w:tc>
          <w:tcPr>
            <w:tcW w:w="1559" w:type="dxa"/>
            <w:vAlign w:val="center"/>
          </w:tcPr>
          <w:p w:rsidR="00EC4D8A" w:rsidRPr="00AA7535" w:rsidRDefault="00EC4D8A" w:rsidP="007537C5">
            <w:pPr>
              <w:pStyle w:val="ConsPlusTitle"/>
              <w:widowControl/>
              <w:spacing w:after="40" w:line="276" w:lineRule="auto"/>
              <w:jc w:val="center"/>
              <w:rPr>
                <w:rFonts w:ascii="Times New Roman" w:hAnsi="Times New Roman" w:cs="Times New Roman"/>
              </w:rPr>
            </w:pPr>
            <w:r>
              <w:rPr>
                <w:rFonts w:ascii="Times New Roman" w:hAnsi="Times New Roman" w:cs="Times New Roman"/>
              </w:rPr>
              <w:t>87 614,</w:t>
            </w:r>
            <w:r w:rsidR="007537C5">
              <w:rPr>
                <w:rFonts w:ascii="Times New Roman" w:hAnsi="Times New Roman" w:cs="Times New Roman"/>
              </w:rPr>
              <w:t>4</w:t>
            </w:r>
          </w:p>
        </w:tc>
        <w:tc>
          <w:tcPr>
            <w:tcW w:w="851" w:type="dxa"/>
            <w:vAlign w:val="center"/>
          </w:tcPr>
          <w:p w:rsidR="00EC4D8A" w:rsidRPr="00AA7535" w:rsidRDefault="00EC4D8A" w:rsidP="00842CD2">
            <w:pPr>
              <w:pStyle w:val="ConsPlusTitle"/>
              <w:widowControl/>
              <w:spacing w:after="40" w:line="276" w:lineRule="auto"/>
              <w:jc w:val="center"/>
              <w:rPr>
                <w:rFonts w:ascii="Times New Roman" w:hAnsi="Times New Roman" w:cs="Times New Roman"/>
              </w:rPr>
            </w:pPr>
            <w:r>
              <w:rPr>
                <w:rFonts w:ascii="Times New Roman" w:hAnsi="Times New Roman" w:cs="Times New Roman"/>
              </w:rPr>
              <w:t>100,0</w:t>
            </w:r>
          </w:p>
        </w:tc>
        <w:tc>
          <w:tcPr>
            <w:tcW w:w="1417" w:type="dxa"/>
            <w:vAlign w:val="center"/>
          </w:tcPr>
          <w:p w:rsidR="00EC4D8A" w:rsidRPr="00AA7535" w:rsidRDefault="00EC4D8A" w:rsidP="00842CD2">
            <w:pPr>
              <w:pStyle w:val="ConsPlusTitle"/>
              <w:widowControl/>
              <w:spacing w:after="40" w:line="276" w:lineRule="auto"/>
              <w:jc w:val="center"/>
              <w:rPr>
                <w:rFonts w:ascii="Times New Roman" w:hAnsi="Times New Roman" w:cs="Times New Roman"/>
              </w:rPr>
            </w:pPr>
            <w:r>
              <w:rPr>
                <w:rFonts w:ascii="Times New Roman" w:hAnsi="Times New Roman" w:cs="Times New Roman"/>
              </w:rPr>
              <w:t>81 561,2</w:t>
            </w:r>
          </w:p>
        </w:tc>
        <w:tc>
          <w:tcPr>
            <w:tcW w:w="850" w:type="dxa"/>
            <w:vAlign w:val="center"/>
          </w:tcPr>
          <w:p w:rsidR="00EC4D8A" w:rsidRPr="00AA7535" w:rsidRDefault="00EC4D8A" w:rsidP="00842CD2">
            <w:pPr>
              <w:pStyle w:val="ConsPlusTitle"/>
              <w:widowControl/>
              <w:spacing w:after="40" w:line="276" w:lineRule="auto"/>
              <w:jc w:val="center"/>
              <w:rPr>
                <w:rFonts w:ascii="Times New Roman" w:hAnsi="Times New Roman" w:cs="Times New Roman"/>
              </w:rPr>
            </w:pPr>
            <w:r>
              <w:rPr>
                <w:rFonts w:ascii="Times New Roman" w:hAnsi="Times New Roman" w:cs="Times New Roman"/>
              </w:rPr>
              <w:t>100,0</w:t>
            </w:r>
          </w:p>
        </w:tc>
        <w:tc>
          <w:tcPr>
            <w:tcW w:w="1418" w:type="dxa"/>
            <w:vAlign w:val="center"/>
          </w:tcPr>
          <w:p w:rsidR="00EC4D8A" w:rsidRPr="00AA7535" w:rsidRDefault="00EC4D8A" w:rsidP="007537C5">
            <w:pPr>
              <w:pStyle w:val="ConsPlusTitle"/>
              <w:widowControl/>
              <w:spacing w:after="40" w:line="276" w:lineRule="auto"/>
              <w:jc w:val="center"/>
              <w:rPr>
                <w:rFonts w:ascii="Times New Roman" w:hAnsi="Times New Roman" w:cs="Times New Roman"/>
              </w:rPr>
            </w:pPr>
            <w:r>
              <w:rPr>
                <w:rFonts w:ascii="Times New Roman" w:hAnsi="Times New Roman" w:cs="Times New Roman"/>
              </w:rPr>
              <w:t>-6 053,</w:t>
            </w:r>
            <w:r w:rsidR="007537C5">
              <w:rPr>
                <w:rFonts w:ascii="Times New Roman" w:hAnsi="Times New Roman" w:cs="Times New Roman"/>
              </w:rPr>
              <w:t>2</w:t>
            </w:r>
          </w:p>
        </w:tc>
        <w:tc>
          <w:tcPr>
            <w:tcW w:w="992" w:type="dxa"/>
            <w:vAlign w:val="center"/>
          </w:tcPr>
          <w:p w:rsidR="00EC4D8A" w:rsidRPr="00AA7535" w:rsidRDefault="00EC4D8A" w:rsidP="00842CD2">
            <w:pPr>
              <w:pStyle w:val="ConsPlusTitle"/>
              <w:widowControl/>
              <w:spacing w:after="40" w:line="276" w:lineRule="auto"/>
              <w:jc w:val="center"/>
              <w:rPr>
                <w:rFonts w:ascii="Times New Roman" w:hAnsi="Times New Roman" w:cs="Times New Roman"/>
              </w:rPr>
            </w:pPr>
            <w:r>
              <w:rPr>
                <w:rFonts w:ascii="Times New Roman" w:hAnsi="Times New Roman" w:cs="Times New Roman"/>
              </w:rPr>
              <w:t>93,1</w:t>
            </w:r>
          </w:p>
        </w:tc>
      </w:tr>
      <w:tr w:rsidR="00EC4D8A" w:rsidRPr="00A36975" w:rsidTr="00842CD2">
        <w:trPr>
          <w:trHeight w:val="283"/>
        </w:trPr>
        <w:tc>
          <w:tcPr>
            <w:tcW w:w="2552" w:type="dxa"/>
            <w:vAlign w:val="bottom"/>
          </w:tcPr>
          <w:p w:rsidR="00EC4D8A" w:rsidRPr="00AA7535" w:rsidRDefault="00EC4D8A" w:rsidP="00842CD2">
            <w:pPr>
              <w:pStyle w:val="ConsPlusTitle"/>
              <w:widowControl/>
              <w:spacing w:line="276" w:lineRule="auto"/>
              <w:rPr>
                <w:rFonts w:ascii="Times New Roman" w:hAnsi="Times New Roman" w:cs="Times New Roman"/>
                <w:b w:val="0"/>
              </w:rPr>
            </w:pPr>
            <w:r w:rsidRPr="00AA7535">
              <w:rPr>
                <w:rFonts w:ascii="Times New Roman" w:hAnsi="Times New Roman" w:cs="Times New Roman"/>
                <w:b w:val="0"/>
              </w:rPr>
              <w:t>Налоговые доходы</w:t>
            </w:r>
          </w:p>
        </w:tc>
        <w:tc>
          <w:tcPr>
            <w:tcW w:w="1559" w:type="dxa"/>
            <w:vAlign w:val="center"/>
          </w:tcPr>
          <w:p w:rsidR="00EC4D8A" w:rsidRPr="00AA7535" w:rsidRDefault="00EC4D8A" w:rsidP="00A7251E">
            <w:pPr>
              <w:pStyle w:val="ConsPlusTitle"/>
              <w:widowControl/>
              <w:spacing w:after="40" w:line="276" w:lineRule="auto"/>
              <w:jc w:val="center"/>
              <w:rPr>
                <w:rFonts w:ascii="Times New Roman" w:hAnsi="Times New Roman" w:cs="Times New Roman"/>
                <w:b w:val="0"/>
              </w:rPr>
            </w:pPr>
            <w:r>
              <w:rPr>
                <w:rFonts w:ascii="Times New Roman" w:hAnsi="Times New Roman" w:cs="Times New Roman"/>
                <w:b w:val="0"/>
              </w:rPr>
              <w:t>42</w:t>
            </w:r>
            <w:r w:rsidR="00A7251E">
              <w:rPr>
                <w:rFonts w:ascii="Times New Roman" w:hAnsi="Times New Roman" w:cs="Times New Roman"/>
                <w:b w:val="0"/>
              </w:rPr>
              <w:t> </w:t>
            </w:r>
            <w:r>
              <w:rPr>
                <w:rFonts w:ascii="Times New Roman" w:hAnsi="Times New Roman" w:cs="Times New Roman"/>
                <w:b w:val="0"/>
              </w:rPr>
              <w:t>5</w:t>
            </w:r>
            <w:r w:rsidR="00A7251E">
              <w:rPr>
                <w:rFonts w:ascii="Times New Roman" w:hAnsi="Times New Roman" w:cs="Times New Roman"/>
                <w:b w:val="0"/>
              </w:rPr>
              <w:t>97,0</w:t>
            </w:r>
          </w:p>
        </w:tc>
        <w:tc>
          <w:tcPr>
            <w:tcW w:w="851" w:type="dxa"/>
            <w:vAlign w:val="center"/>
          </w:tcPr>
          <w:p w:rsidR="00EC4D8A" w:rsidRPr="00AA7535" w:rsidRDefault="00EC4D8A" w:rsidP="00842CD2">
            <w:pPr>
              <w:pStyle w:val="ConsPlusTitle"/>
              <w:widowControl/>
              <w:spacing w:after="40" w:line="276" w:lineRule="auto"/>
              <w:jc w:val="center"/>
              <w:rPr>
                <w:rFonts w:ascii="Times New Roman" w:hAnsi="Times New Roman" w:cs="Times New Roman"/>
                <w:b w:val="0"/>
              </w:rPr>
            </w:pPr>
            <w:r>
              <w:rPr>
                <w:rFonts w:ascii="Times New Roman" w:hAnsi="Times New Roman" w:cs="Times New Roman"/>
                <w:b w:val="0"/>
              </w:rPr>
              <w:t>48,6</w:t>
            </w:r>
          </w:p>
        </w:tc>
        <w:tc>
          <w:tcPr>
            <w:tcW w:w="1417" w:type="dxa"/>
            <w:vAlign w:val="center"/>
          </w:tcPr>
          <w:p w:rsidR="00EC4D8A" w:rsidRPr="00AA7535" w:rsidRDefault="00EC4D8A" w:rsidP="00842CD2">
            <w:pPr>
              <w:pStyle w:val="ConsPlusTitle"/>
              <w:widowControl/>
              <w:spacing w:after="40" w:line="276" w:lineRule="auto"/>
              <w:jc w:val="center"/>
              <w:rPr>
                <w:rFonts w:ascii="Times New Roman" w:hAnsi="Times New Roman" w:cs="Times New Roman"/>
                <w:b w:val="0"/>
              </w:rPr>
            </w:pPr>
            <w:r w:rsidRPr="00AA7535">
              <w:rPr>
                <w:rFonts w:ascii="Times New Roman" w:hAnsi="Times New Roman" w:cs="Times New Roman"/>
                <w:b w:val="0"/>
              </w:rPr>
              <w:t>43 912,9</w:t>
            </w:r>
          </w:p>
        </w:tc>
        <w:tc>
          <w:tcPr>
            <w:tcW w:w="850" w:type="dxa"/>
            <w:vAlign w:val="center"/>
          </w:tcPr>
          <w:p w:rsidR="00EC4D8A" w:rsidRPr="00AA7535" w:rsidRDefault="00EC4D8A" w:rsidP="00842CD2">
            <w:pPr>
              <w:pStyle w:val="ConsPlusTitle"/>
              <w:widowControl/>
              <w:spacing w:after="40" w:line="276" w:lineRule="auto"/>
              <w:jc w:val="center"/>
              <w:rPr>
                <w:rFonts w:ascii="Times New Roman" w:hAnsi="Times New Roman" w:cs="Times New Roman"/>
                <w:b w:val="0"/>
              </w:rPr>
            </w:pPr>
            <w:r>
              <w:rPr>
                <w:rFonts w:ascii="Times New Roman" w:hAnsi="Times New Roman" w:cs="Times New Roman"/>
                <w:b w:val="0"/>
              </w:rPr>
              <w:t>53,8</w:t>
            </w:r>
          </w:p>
        </w:tc>
        <w:tc>
          <w:tcPr>
            <w:tcW w:w="1418" w:type="dxa"/>
            <w:vAlign w:val="center"/>
          </w:tcPr>
          <w:p w:rsidR="00EC4D8A" w:rsidRPr="00AA7535" w:rsidRDefault="00EC4D8A" w:rsidP="003B2A71">
            <w:pPr>
              <w:pStyle w:val="ConsPlusTitle"/>
              <w:widowControl/>
              <w:spacing w:after="40" w:line="276" w:lineRule="auto"/>
              <w:jc w:val="center"/>
              <w:rPr>
                <w:rFonts w:ascii="Times New Roman" w:hAnsi="Times New Roman" w:cs="Times New Roman"/>
                <w:b w:val="0"/>
              </w:rPr>
            </w:pPr>
            <w:r>
              <w:rPr>
                <w:rFonts w:ascii="Times New Roman" w:hAnsi="Times New Roman" w:cs="Times New Roman"/>
                <w:b w:val="0"/>
              </w:rPr>
              <w:t>1</w:t>
            </w:r>
            <w:r w:rsidR="003B2A71">
              <w:rPr>
                <w:rFonts w:ascii="Times New Roman" w:hAnsi="Times New Roman" w:cs="Times New Roman"/>
                <w:b w:val="0"/>
              </w:rPr>
              <w:t> </w:t>
            </w:r>
            <w:r>
              <w:rPr>
                <w:rFonts w:ascii="Times New Roman" w:hAnsi="Times New Roman" w:cs="Times New Roman"/>
                <w:b w:val="0"/>
              </w:rPr>
              <w:t>3</w:t>
            </w:r>
            <w:r w:rsidR="003B2A71">
              <w:rPr>
                <w:rFonts w:ascii="Times New Roman" w:hAnsi="Times New Roman" w:cs="Times New Roman"/>
                <w:b w:val="0"/>
              </w:rPr>
              <w:t>15,9</w:t>
            </w:r>
          </w:p>
        </w:tc>
        <w:tc>
          <w:tcPr>
            <w:tcW w:w="992" w:type="dxa"/>
            <w:vAlign w:val="center"/>
          </w:tcPr>
          <w:p w:rsidR="00EC4D8A" w:rsidRPr="00AA7535" w:rsidRDefault="00EC4D8A" w:rsidP="00842CD2">
            <w:pPr>
              <w:pStyle w:val="ConsPlusTitle"/>
              <w:widowControl/>
              <w:spacing w:after="40" w:line="276" w:lineRule="auto"/>
              <w:jc w:val="center"/>
              <w:rPr>
                <w:rFonts w:ascii="Times New Roman" w:hAnsi="Times New Roman" w:cs="Times New Roman"/>
                <w:b w:val="0"/>
              </w:rPr>
            </w:pPr>
            <w:r>
              <w:rPr>
                <w:rFonts w:ascii="Times New Roman" w:hAnsi="Times New Roman" w:cs="Times New Roman"/>
                <w:b w:val="0"/>
              </w:rPr>
              <w:t>103,1</w:t>
            </w:r>
          </w:p>
        </w:tc>
      </w:tr>
      <w:tr w:rsidR="00EC4D8A" w:rsidRPr="00A36975" w:rsidTr="00842CD2">
        <w:trPr>
          <w:trHeight w:val="283"/>
        </w:trPr>
        <w:tc>
          <w:tcPr>
            <w:tcW w:w="2552" w:type="dxa"/>
            <w:vAlign w:val="bottom"/>
          </w:tcPr>
          <w:p w:rsidR="00EC4D8A" w:rsidRPr="00AA7535" w:rsidRDefault="00EC4D8A" w:rsidP="00842CD2">
            <w:pPr>
              <w:pStyle w:val="ConsPlusTitle"/>
              <w:widowControl/>
              <w:spacing w:line="276" w:lineRule="auto"/>
              <w:rPr>
                <w:rFonts w:ascii="Times New Roman" w:hAnsi="Times New Roman" w:cs="Times New Roman"/>
                <w:b w:val="0"/>
              </w:rPr>
            </w:pPr>
            <w:r w:rsidRPr="00AA7535">
              <w:rPr>
                <w:rFonts w:ascii="Times New Roman" w:hAnsi="Times New Roman" w:cs="Times New Roman"/>
                <w:b w:val="0"/>
              </w:rPr>
              <w:t>Неналоговые доходы</w:t>
            </w:r>
          </w:p>
        </w:tc>
        <w:tc>
          <w:tcPr>
            <w:tcW w:w="1559" w:type="dxa"/>
            <w:vAlign w:val="center"/>
          </w:tcPr>
          <w:p w:rsidR="00EC4D8A" w:rsidRPr="00AA7535" w:rsidRDefault="00EC4D8A" w:rsidP="00A7251E">
            <w:pPr>
              <w:pStyle w:val="ConsPlusTitle"/>
              <w:widowControl/>
              <w:spacing w:after="40" w:line="276" w:lineRule="auto"/>
              <w:jc w:val="center"/>
              <w:rPr>
                <w:rFonts w:ascii="Times New Roman" w:hAnsi="Times New Roman" w:cs="Times New Roman"/>
                <w:b w:val="0"/>
              </w:rPr>
            </w:pPr>
            <w:r>
              <w:rPr>
                <w:rFonts w:ascii="Times New Roman" w:hAnsi="Times New Roman" w:cs="Times New Roman"/>
                <w:b w:val="0"/>
              </w:rPr>
              <w:t>2</w:t>
            </w:r>
            <w:r w:rsidR="00A7251E">
              <w:rPr>
                <w:rFonts w:ascii="Times New Roman" w:hAnsi="Times New Roman" w:cs="Times New Roman"/>
                <w:b w:val="0"/>
              </w:rPr>
              <w:t> </w:t>
            </w:r>
            <w:r>
              <w:rPr>
                <w:rFonts w:ascii="Times New Roman" w:hAnsi="Times New Roman" w:cs="Times New Roman"/>
                <w:b w:val="0"/>
              </w:rPr>
              <w:t>5</w:t>
            </w:r>
            <w:r w:rsidR="00A7251E">
              <w:rPr>
                <w:rFonts w:ascii="Times New Roman" w:hAnsi="Times New Roman" w:cs="Times New Roman"/>
                <w:b w:val="0"/>
              </w:rPr>
              <w:t>22,0</w:t>
            </w:r>
          </w:p>
        </w:tc>
        <w:tc>
          <w:tcPr>
            <w:tcW w:w="851" w:type="dxa"/>
            <w:vAlign w:val="center"/>
          </w:tcPr>
          <w:p w:rsidR="00EC4D8A" w:rsidRPr="00AA7535" w:rsidRDefault="00EC4D8A" w:rsidP="00842CD2">
            <w:pPr>
              <w:pStyle w:val="ConsPlusTitle"/>
              <w:widowControl/>
              <w:spacing w:after="40" w:line="276" w:lineRule="auto"/>
              <w:jc w:val="center"/>
              <w:rPr>
                <w:rFonts w:ascii="Times New Roman" w:hAnsi="Times New Roman" w:cs="Times New Roman"/>
                <w:b w:val="0"/>
              </w:rPr>
            </w:pPr>
            <w:r>
              <w:rPr>
                <w:rFonts w:ascii="Times New Roman" w:hAnsi="Times New Roman" w:cs="Times New Roman"/>
                <w:b w:val="0"/>
              </w:rPr>
              <w:t>2,9</w:t>
            </w:r>
          </w:p>
        </w:tc>
        <w:tc>
          <w:tcPr>
            <w:tcW w:w="1417" w:type="dxa"/>
            <w:vAlign w:val="center"/>
          </w:tcPr>
          <w:p w:rsidR="00EC4D8A" w:rsidRPr="00AA7535" w:rsidRDefault="00EC4D8A" w:rsidP="00842CD2">
            <w:pPr>
              <w:pStyle w:val="ConsPlusTitle"/>
              <w:widowControl/>
              <w:spacing w:after="40" w:line="276" w:lineRule="auto"/>
              <w:jc w:val="center"/>
              <w:rPr>
                <w:rFonts w:ascii="Times New Roman" w:hAnsi="Times New Roman" w:cs="Times New Roman"/>
                <w:b w:val="0"/>
              </w:rPr>
            </w:pPr>
            <w:r w:rsidRPr="00AA7535">
              <w:rPr>
                <w:rFonts w:ascii="Times New Roman" w:hAnsi="Times New Roman" w:cs="Times New Roman"/>
                <w:b w:val="0"/>
              </w:rPr>
              <w:t xml:space="preserve">2 104 </w:t>
            </w:r>
          </w:p>
        </w:tc>
        <w:tc>
          <w:tcPr>
            <w:tcW w:w="850" w:type="dxa"/>
            <w:vAlign w:val="center"/>
          </w:tcPr>
          <w:p w:rsidR="00EC4D8A" w:rsidRPr="00AA7535" w:rsidRDefault="00EC4D8A" w:rsidP="00842CD2">
            <w:pPr>
              <w:pStyle w:val="ConsPlusTitle"/>
              <w:widowControl/>
              <w:spacing w:after="40" w:line="276" w:lineRule="auto"/>
              <w:jc w:val="center"/>
              <w:rPr>
                <w:rFonts w:ascii="Times New Roman" w:hAnsi="Times New Roman" w:cs="Times New Roman"/>
                <w:b w:val="0"/>
              </w:rPr>
            </w:pPr>
            <w:r>
              <w:rPr>
                <w:rFonts w:ascii="Times New Roman" w:hAnsi="Times New Roman" w:cs="Times New Roman"/>
                <w:b w:val="0"/>
              </w:rPr>
              <w:t>2,6</w:t>
            </w:r>
          </w:p>
        </w:tc>
        <w:tc>
          <w:tcPr>
            <w:tcW w:w="1418" w:type="dxa"/>
            <w:vAlign w:val="center"/>
          </w:tcPr>
          <w:p w:rsidR="00EC4D8A" w:rsidRPr="00AA7535" w:rsidRDefault="00EC4D8A" w:rsidP="007537C5">
            <w:pPr>
              <w:pStyle w:val="ConsPlusTitle"/>
              <w:widowControl/>
              <w:spacing w:after="40" w:line="276" w:lineRule="auto"/>
              <w:jc w:val="center"/>
              <w:rPr>
                <w:rFonts w:ascii="Times New Roman" w:hAnsi="Times New Roman" w:cs="Times New Roman"/>
                <w:b w:val="0"/>
              </w:rPr>
            </w:pPr>
            <w:r>
              <w:rPr>
                <w:rFonts w:ascii="Times New Roman" w:hAnsi="Times New Roman" w:cs="Times New Roman"/>
                <w:b w:val="0"/>
              </w:rPr>
              <w:t>-4</w:t>
            </w:r>
            <w:r w:rsidR="003B2A71">
              <w:rPr>
                <w:rFonts w:ascii="Times New Roman" w:hAnsi="Times New Roman" w:cs="Times New Roman"/>
                <w:b w:val="0"/>
              </w:rPr>
              <w:t>18,</w:t>
            </w:r>
            <w:r w:rsidR="007537C5">
              <w:rPr>
                <w:rFonts w:ascii="Times New Roman" w:hAnsi="Times New Roman" w:cs="Times New Roman"/>
                <w:b w:val="0"/>
              </w:rPr>
              <w:t>0</w:t>
            </w:r>
          </w:p>
        </w:tc>
        <w:tc>
          <w:tcPr>
            <w:tcW w:w="992" w:type="dxa"/>
            <w:vAlign w:val="center"/>
          </w:tcPr>
          <w:p w:rsidR="00EC4D8A" w:rsidRPr="00AA7535" w:rsidRDefault="00EC4D8A" w:rsidP="003B2A71">
            <w:pPr>
              <w:pStyle w:val="ConsPlusTitle"/>
              <w:widowControl/>
              <w:spacing w:after="40" w:line="276" w:lineRule="auto"/>
              <w:jc w:val="center"/>
              <w:rPr>
                <w:rFonts w:ascii="Times New Roman" w:hAnsi="Times New Roman" w:cs="Times New Roman"/>
                <w:b w:val="0"/>
              </w:rPr>
            </w:pPr>
            <w:r>
              <w:rPr>
                <w:rFonts w:ascii="Times New Roman" w:hAnsi="Times New Roman" w:cs="Times New Roman"/>
                <w:b w:val="0"/>
              </w:rPr>
              <w:t>83,</w:t>
            </w:r>
            <w:r w:rsidR="003B2A71">
              <w:rPr>
                <w:rFonts w:ascii="Times New Roman" w:hAnsi="Times New Roman" w:cs="Times New Roman"/>
                <w:b w:val="0"/>
              </w:rPr>
              <w:t>4</w:t>
            </w:r>
          </w:p>
        </w:tc>
      </w:tr>
      <w:tr w:rsidR="00EC4D8A" w:rsidRPr="00A36975" w:rsidTr="00842CD2">
        <w:trPr>
          <w:trHeight w:val="266"/>
        </w:trPr>
        <w:tc>
          <w:tcPr>
            <w:tcW w:w="2552" w:type="dxa"/>
            <w:vAlign w:val="bottom"/>
          </w:tcPr>
          <w:p w:rsidR="00EC4D8A" w:rsidRPr="00AA7535" w:rsidRDefault="00EC4D8A" w:rsidP="00842CD2">
            <w:pPr>
              <w:pStyle w:val="ConsPlusTitle"/>
              <w:widowControl/>
              <w:spacing w:line="276" w:lineRule="auto"/>
              <w:rPr>
                <w:rFonts w:ascii="Times New Roman" w:hAnsi="Times New Roman" w:cs="Times New Roman"/>
                <w:b w:val="0"/>
              </w:rPr>
            </w:pPr>
            <w:r w:rsidRPr="00AA7535">
              <w:rPr>
                <w:rFonts w:ascii="Times New Roman" w:hAnsi="Times New Roman" w:cs="Times New Roman"/>
                <w:b w:val="0"/>
              </w:rPr>
              <w:t>Безвозмездные поступления</w:t>
            </w:r>
          </w:p>
        </w:tc>
        <w:tc>
          <w:tcPr>
            <w:tcW w:w="1559" w:type="dxa"/>
            <w:vAlign w:val="center"/>
          </w:tcPr>
          <w:p w:rsidR="00EC4D8A" w:rsidRPr="00AA7535" w:rsidRDefault="00EC4D8A" w:rsidP="00842CD2">
            <w:pPr>
              <w:pStyle w:val="ConsPlusTitle"/>
              <w:widowControl/>
              <w:spacing w:after="40" w:line="276" w:lineRule="auto"/>
              <w:jc w:val="center"/>
              <w:rPr>
                <w:rFonts w:ascii="Times New Roman" w:hAnsi="Times New Roman" w:cs="Times New Roman"/>
                <w:b w:val="0"/>
              </w:rPr>
            </w:pPr>
            <w:r>
              <w:rPr>
                <w:rFonts w:ascii="Times New Roman" w:hAnsi="Times New Roman" w:cs="Times New Roman"/>
                <w:b w:val="0"/>
              </w:rPr>
              <w:t>42 495,4</w:t>
            </w:r>
          </w:p>
        </w:tc>
        <w:tc>
          <w:tcPr>
            <w:tcW w:w="851" w:type="dxa"/>
            <w:vAlign w:val="center"/>
          </w:tcPr>
          <w:p w:rsidR="00EC4D8A" w:rsidRPr="00AA7535" w:rsidRDefault="00EC4D8A" w:rsidP="00842CD2">
            <w:pPr>
              <w:pStyle w:val="ConsPlusTitle"/>
              <w:widowControl/>
              <w:spacing w:after="40" w:line="276" w:lineRule="auto"/>
              <w:jc w:val="center"/>
              <w:rPr>
                <w:rFonts w:ascii="Times New Roman" w:hAnsi="Times New Roman" w:cs="Times New Roman"/>
                <w:b w:val="0"/>
              </w:rPr>
            </w:pPr>
            <w:r>
              <w:rPr>
                <w:rFonts w:ascii="Times New Roman" w:hAnsi="Times New Roman" w:cs="Times New Roman"/>
                <w:b w:val="0"/>
              </w:rPr>
              <w:t>48,5</w:t>
            </w:r>
          </w:p>
        </w:tc>
        <w:tc>
          <w:tcPr>
            <w:tcW w:w="1417" w:type="dxa"/>
            <w:vAlign w:val="center"/>
          </w:tcPr>
          <w:p w:rsidR="00EC4D8A" w:rsidRPr="00AA7535" w:rsidRDefault="00EC4D8A" w:rsidP="00842CD2">
            <w:pPr>
              <w:pStyle w:val="ConsPlusTitle"/>
              <w:widowControl/>
              <w:spacing w:after="40" w:line="276" w:lineRule="auto"/>
              <w:jc w:val="center"/>
              <w:rPr>
                <w:rFonts w:ascii="Times New Roman" w:hAnsi="Times New Roman" w:cs="Times New Roman"/>
                <w:b w:val="0"/>
              </w:rPr>
            </w:pPr>
            <w:r>
              <w:rPr>
                <w:rFonts w:ascii="Times New Roman" w:hAnsi="Times New Roman" w:cs="Times New Roman"/>
                <w:b w:val="0"/>
              </w:rPr>
              <w:t>35 544,3</w:t>
            </w:r>
          </w:p>
        </w:tc>
        <w:tc>
          <w:tcPr>
            <w:tcW w:w="850" w:type="dxa"/>
            <w:vAlign w:val="center"/>
          </w:tcPr>
          <w:p w:rsidR="00EC4D8A" w:rsidRPr="00AA7535" w:rsidRDefault="00EC4D8A" w:rsidP="00842CD2">
            <w:pPr>
              <w:pStyle w:val="ConsPlusTitle"/>
              <w:widowControl/>
              <w:spacing w:after="40" w:line="276" w:lineRule="auto"/>
              <w:jc w:val="center"/>
              <w:rPr>
                <w:rFonts w:ascii="Times New Roman" w:hAnsi="Times New Roman" w:cs="Times New Roman"/>
                <w:b w:val="0"/>
              </w:rPr>
            </w:pPr>
            <w:r>
              <w:rPr>
                <w:rFonts w:ascii="Times New Roman" w:hAnsi="Times New Roman" w:cs="Times New Roman"/>
                <w:b w:val="0"/>
              </w:rPr>
              <w:t>43,6</w:t>
            </w:r>
          </w:p>
        </w:tc>
        <w:tc>
          <w:tcPr>
            <w:tcW w:w="1418" w:type="dxa"/>
            <w:vAlign w:val="center"/>
          </w:tcPr>
          <w:p w:rsidR="00EC4D8A" w:rsidRPr="00AA7535" w:rsidRDefault="00EC4D8A" w:rsidP="00842CD2">
            <w:pPr>
              <w:pStyle w:val="ConsPlusTitle"/>
              <w:widowControl/>
              <w:spacing w:after="40" w:line="276" w:lineRule="auto"/>
              <w:jc w:val="center"/>
              <w:rPr>
                <w:rFonts w:ascii="Times New Roman" w:hAnsi="Times New Roman" w:cs="Times New Roman"/>
                <w:b w:val="0"/>
              </w:rPr>
            </w:pPr>
            <w:r>
              <w:rPr>
                <w:rFonts w:ascii="Times New Roman" w:hAnsi="Times New Roman" w:cs="Times New Roman"/>
                <w:b w:val="0"/>
              </w:rPr>
              <w:t>-6 951,1</w:t>
            </w:r>
          </w:p>
        </w:tc>
        <w:tc>
          <w:tcPr>
            <w:tcW w:w="992" w:type="dxa"/>
            <w:vAlign w:val="center"/>
          </w:tcPr>
          <w:p w:rsidR="00EC4D8A" w:rsidRPr="00AA7535" w:rsidRDefault="00EC4D8A" w:rsidP="00842CD2">
            <w:pPr>
              <w:pStyle w:val="ConsPlusTitle"/>
              <w:widowControl/>
              <w:spacing w:after="40" w:line="276" w:lineRule="auto"/>
              <w:jc w:val="center"/>
              <w:rPr>
                <w:rFonts w:ascii="Times New Roman" w:hAnsi="Times New Roman" w:cs="Times New Roman"/>
                <w:b w:val="0"/>
              </w:rPr>
            </w:pPr>
            <w:r>
              <w:rPr>
                <w:rFonts w:ascii="Times New Roman" w:hAnsi="Times New Roman" w:cs="Times New Roman"/>
                <w:b w:val="0"/>
              </w:rPr>
              <w:t>83,6</w:t>
            </w:r>
          </w:p>
        </w:tc>
      </w:tr>
    </w:tbl>
    <w:p w:rsidR="00EC4D8A" w:rsidRPr="0095142F" w:rsidRDefault="00EC4D8A" w:rsidP="00EC4D8A">
      <w:pPr>
        <w:autoSpaceDE w:val="0"/>
        <w:autoSpaceDN w:val="0"/>
        <w:adjustRightInd w:val="0"/>
        <w:spacing w:before="120" w:line="276" w:lineRule="auto"/>
        <w:ind w:firstLine="709"/>
        <w:jc w:val="both"/>
        <w:rPr>
          <w:sz w:val="28"/>
          <w:szCs w:val="28"/>
        </w:rPr>
      </w:pPr>
      <w:r w:rsidRPr="0095142F">
        <w:rPr>
          <w:sz w:val="28"/>
          <w:szCs w:val="28"/>
        </w:rPr>
        <w:t>В структуре доходов областного бюджета 53,8% от общего объема доходов составляет прогнозируемый объем налоговых доходов, 2,6% – неналоговые доходы, 43,6% – безвозмездные поступления.</w:t>
      </w:r>
    </w:p>
    <w:p w:rsidR="00EC4D8A" w:rsidRPr="0095142F" w:rsidRDefault="00EC4D8A" w:rsidP="00EC4D8A">
      <w:pPr>
        <w:spacing w:line="276" w:lineRule="auto"/>
        <w:ind w:firstLine="709"/>
        <w:jc w:val="both"/>
        <w:rPr>
          <w:sz w:val="28"/>
          <w:szCs w:val="28"/>
        </w:rPr>
      </w:pPr>
      <w:r w:rsidRPr="0095142F">
        <w:rPr>
          <w:bCs/>
          <w:sz w:val="28"/>
          <w:szCs w:val="28"/>
        </w:rPr>
        <w:t xml:space="preserve">В целом объем </w:t>
      </w:r>
      <w:r w:rsidRPr="0095142F">
        <w:rPr>
          <w:b/>
          <w:bCs/>
          <w:sz w:val="28"/>
          <w:szCs w:val="28"/>
        </w:rPr>
        <w:t>налоговых доходов</w:t>
      </w:r>
      <w:r w:rsidRPr="0095142F">
        <w:rPr>
          <w:sz w:val="28"/>
          <w:szCs w:val="28"/>
        </w:rPr>
        <w:t xml:space="preserve"> на 2023 год, спрогнозирован </w:t>
      </w:r>
      <w:r w:rsidRPr="0095142F">
        <w:rPr>
          <w:sz w:val="28"/>
          <w:szCs w:val="28"/>
        </w:rPr>
        <w:br/>
        <w:t>в сумме 43 912,9 млн. рублей, что выше оценки поступлений текущего года</w:t>
      </w:r>
      <w:r w:rsidRPr="0095142F">
        <w:rPr>
          <w:sz w:val="28"/>
          <w:szCs w:val="28"/>
        </w:rPr>
        <w:br/>
        <w:t>на 1</w:t>
      </w:r>
      <w:r w:rsidR="008F7891">
        <w:rPr>
          <w:sz w:val="28"/>
          <w:szCs w:val="28"/>
        </w:rPr>
        <w:t> </w:t>
      </w:r>
      <w:r w:rsidRPr="0095142F">
        <w:rPr>
          <w:sz w:val="28"/>
          <w:szCs w:val="28"/>
        </w:rPr>
        <w:t>3</w:t>
      </w:r>
      <w:r w:rsidR="008F7891">
        <w:rPr>
          <w:sz w:val="28"/>
          <w:szCs w:val="28"/>
        </w:rPr>
        <w:t>15,9</w:t>
      </w:r>
      <w:r w:rsidRPr="0095142F">
        <w:rPr>
          <w:sz w:val="28"/>
          <w:szCs w:val="28"/>
        </w:rPr>
        <w:t xml:space="preserve"> млн. рублей (на 3,1%). </w:t>
      </w:r>
    </w:p>
    <w:p w:rsidR="00EC4D8A" w:rsidRDefault="00EC4D8A" w:rsidP="00EC4D8A">
      <w:pPr>
        <w:pStyle w:val="a4"/>
        <w:spacing w:after="0" w:line="276" w:lineRule="auto"/>
        <w:ind w:left="0" w:firstLine="709"/>
        <w:jc w:val="both"/>
        <w:rPr>
          <w:sz w:val="28"/>
          <w:szCs w:val="28"/>
        </w:rPr>
      </w:pPr>
      <w:r w:rsidRPr="00AA7535">
        <w:rPr>
          <w:sz w:val="28"/>
          <w:szCs w:val="28"/>
        </w:rPr>
        <w:t>Объемы поступлений основных налоговых доходов на 2023 год представлены в нижеследующей таблице.</w:t>
      </w:r>
    </w:p>
    <w:p w:rsidR="00EC4D8A" w:rsidRPr="00AA7535" w:rsidRDefault="00EC4D8A" w:rsidP="00EC4D8A">
      <w:pPr>
        <w:pStyle w:val="a4"/>
        <w:spacing w:after="0" w:line="276" w:lineRule="auto"/>
        <w:ind w:left="6886" w:firstLine="902"/>
        <w:contextualSpacing/>
        <w:jc w:val="right"/>
        <w:rPr>
          <w:sz w:val="24"/>
          <w:szCs w:val="24"/>
        </w:rPr>
      </w:pPr>
      <w:r w:rsidRPr="00AA7535">
        <w:rPr>
          <w:sz w:val="24"/>
          <w:szCs w:val="24"/>
        </w:rPr>
        <w:t>млн. рублей</w:t>
      </w:r>
    </w:p>
    <w:tbl>
      <w:tblPr>
        <w:tblW w:w="9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6"/>
        <w:gridCol w:w="1418"/>
        <w:gridCol w:w="850"/>
        <w:gridCol w:w="1277"/>
        <w:gridCol w:w="851"/>
        <w:gridCol w:w="1161"/>
        <w:gridCol w:w="851"/>
      </w:tblGrid>
      <w:tr w:rsidR="00EC4D8A" w:rsidRPr="00AA7535" w:rsidTr="00842CD2">
        <w:trPr>
          <w:trHeight w:val="801"/>
          <w:tblHeader/>
        </w:trPr>
        <w:tc>
          <w:tcPr>
            <w:tcW w:w="3006" w:type="dxa"/>
            <w:vMerge w:val="restart"/>
          </w:tcPr>
          <w:p w:rsidR="00EC4D8A" w:rsidRPr="00AA7535" w:rsidRDefault="00EC4D8A" w:rsidP="00842CD2">
            <w:pPr>
              <w:spacing w:line="276" w:lineRule="auto"/>
              <w:jc w:val="center"/>
            </w:pPr>
            <w:r w:rsidRPr="00AA7535">
              <w:t>Наименование показателей</w:t>
            </w:r>
          </w:p>
        </w:tc>
        <w:tc>
          <w:tcPr>
            <w:tcW w:w="1418" w:type="dxa"/>
            <w:vMerge w:val="restart"/>
          </w:tcPr>
          <w:p w:rsidR="00EC4D8A" w:rsidRPr="00AA7535" w:rsidRDefault="00EC4D8A" w:rsidP="00842CD2">
            <w:pPr>
              <w:pStyle w:val="ConsPlusTitle"/>
              <w:widowControl/>
              <w:spacing w:line="276" w:lineRule="auto"/>
              <w:contextualSpacing/>
              <w:jc w:val="center"/>
              <w:rPr>
                <w:rFonts w:ascii="Times New Roman" w:hAnsi="Times New Roman" w:cs="Times New Roman"/>
                <w:b w:val="0"/>
              </w:rPr>
            </w:pPr>
            <w:r w:rsidRPr="00AA7535">
              <w:rPr>
                <w:rFonts w:ascii="Times New Roman" w:hAnsi="Times New Roman" w:cs="Times New Roman"/>
                <w:b w:val="0"/>
              </w:rPr>
              <w:t>Оценка поступлений 2022 год</w:t>
            </w:r>
          </w:p>
        </w:tc>
        <w:tc>
          <w:tcPr>
            <w:tcW w:w="850" w:type="dxa"/>
            <w:vMerge w:val="restart"/>
          </w:tcPr>
          <w:p w:rsidR="00EC4D8A" w:rsidRPr="00AA7535" w:rsidRDefault="00EC4D8A" w:rsidP="00842CD2">
            <w:pPr>
              <w:spacing w:line="276" w:lineRule="auto"/>
              <w:jc w:val="center"/>
            </w:pPr>
            <w:proofErr w:type="spellStart"/>
            <w:proofErr w:type="gramStart"/>
            <w:r w:rsidRPr="00AA7535">
              <w:t>Струк</w:t>
            </w:r>
            <w:proofErr w:type="spellEnd"/>
            <w:r w:rsidRPr="00AA7535">
              <w:t>-тура</w:t>
            </w:r>
            <w:proofErr w:type="gramEnd"/>
            <w:r w:rsidRPr="00AA7535">
              <w:t>, %</w:t>
            </w:r>
          </w:p>
        </w:tc>
        <w:tc>
          <w:tcPr>
            <w:tcW w:w="1277" w:type="dxa"/>
            <w:vMerge w:val="restart"/>
          </w:tcPr>
          <w:p w:rsidR="00EC4D8A" w:rsidRPr="00AA7535" w:rsidRDefault="00EC4D8A" w:rsidP="00842CD2">
            <w:pPr>
              <w:spacing w:line="276" w:lineRule="auto"/>
              <w:jc w:val="center"/>
            </w:pPr>
            <w:r w:rsidRPr="00AA7535">
              <w:t xml:space="preserve">Прогноз </w:t>
            </w:r>
            <w:r w:rsidRPr="00AA7535">
              <w:br/>
              <w:t>на 2023 год</w:t>
            </w:r>
          </w:p>
        </w:tc>
        <w:tc>
          <w:tcPr>
            <w:tcW w:w="851" w:type="dxa"/>
            <w:vMerge w:val="restart"/>
          </w:tcPr>
          <w:p w:rsidR="00EC4D8A" w:rsidRPr="00AA7535" w:rsidRDefault="00EC4D8A" w:rsidP="00842CD2">
            <w:pPr>
              <w:spacing w:line="276" w:lineRule="auto"/>
              <w:jc w:val="center"/>
            </w:pPr>
            <w:proofErr w:type="spellStart"/>
            <w:proofErr w:type="gramStart"/>
            <w:r w:rsidRPr="00AA7535">
              <w:t>Струк</w:t>
            </w:r>
            <w:proofErr w:type="spellEnd"/>
            <w:r w:rsidRPr="00AA7535">
              <w:t>-тура</w:t>
            </w:r>
            <w:proofErr w:type="gramEnd"/>
            <w:r w:rsidRPr="00AA7535">
              <w:t>, %</w:t>
            </w:r>
          </w:p>
        </w:tc>
        <w:tc>
          <w:tcPr>
            <w:tcW w:w="2012" w:type="dxa"/>
            <w:gridSpan w:val="2"/>
          </w:tcPr>
          <w:p w:rsidR="00EC4D8A" w:rsidRPr="00AA7535" w:rsidRDefault="00EC4D8A" w:rsidP="00842CD2">
            <w:pPr>
              <w:spacing w:line="276" w:lineRule="auto"/>
              <w:jc w:val="center"/>
            </w:pPr>
            <w:r w:rsidRPr="00AA7535">
              <w:t xml:space="preserve">Отклонение прогноза на 2023 год от оценки поступлений </w:t>
            </w:r>
            <w:r w:rsidRPr="00AA7535">
              <w:br/>
              <w:t>2022 года</w:t>
            </w:r>
          </w:p>
        </w:tc>
      </w:tr>
      <w:tr w:rsidR="00EC4D8A" w:rsidRPr="00AA7535" w:rsidTr="00842CD2">
        <w:trPr>
          <w:tblHeader/>
        </w:trPr>
        <w:tc>
          <w:tcPr>
            <w:tcW w:w="3006" w:type="dxa"/>
            <w:vMerge/>
            <w:vAlign w:val="center"/>
          </w:tcPr>
          <w:p w:rsidR="00EC4D8A" w:rsidRPr="00AA7535" w:rsidRDefault="00EC4D8A" w:rsidP="00842CD2">
            <w:pPr>
              <w:spacing w:line="276" w:lineRule="auto"/>
              <w:rPr>
                <w:b/>
              </w:rPr>
            </w:pPr>
          </w:p>
        </w:tc>
        <w:tc>
          <w:tcPr>
            <w:tcW w:w="1418" w:type="dxa"/>
            <w:vMerge/>
          </w:tcPr>
          <w:p w:rsidR="00EC4D8A" w:rsidRPr="00AA7535" w:rsidRDefault="00EC4D8A" w:rsidP="00842CD2">
            <w:pPr>
              <w:spacing w:line="276" w:lineRule="auto"/>
              <w:ind w:right="-108"/>
              <w:jc w:val="center"/>
            </w:pPr>
          </w:p>
        </w:tc>
        <w:tc>
          <w:tcPr>
            <w:tcW w:w="850" w:type="dxa"/>
            <w:vMerge/>
          </w:tcPr>
          <w:p w:rsidR="00EC4D8A" w:rsidRPr="00AA7535" w:rsidRDefault="00EC4D8A" w:rsidP="00842CD2">
            <w:pPr>
              <w:spacing w:line="276" w:lineRule="auto"/>
              <w:jc w:val="center"/>
              <w:rPr>
                <w:b/>
              </w:rPr>
            </w:pPr>
          </w:p>
        </w:tc>
        <w:tc>
          <w:tcPr>
            <w:tcW w:w="1277" w:type="dxa"/>
            <w:vMerge/>
            <w:vAlign w:val="center"/>
          </w:tcPr>
          <w:p w:rsidR="00EC4D8A" w:rsidRPr="00AA7535" w:rsidRDefault="00EC4D8A" w:rsidP="00842CD2">
            <w:pPr>
              <w:spacing w:line="276" w:lineRule="auto"/>
              <w:jc w:val="center"/>
              <w:rPr>
                <w:b/>
              </w:rPr>
            </w:pPr>
          </w:p>
        </w:tc>
        <w:tc>
          <w:tcPr>
            <w:tcW w:w="851" w:type="dxa"/>
            <w:vMerge/>
          </w:tcPr>
          <w:p w:rsidR="00EC4D8A" w:rsidRPr="00AA7535" w:rsidRDefault="00EC4D8A" w:rsidP="00842CD2">
            <w:pPr>
              <w:spacing w:line="276" w:lineRule="auto"/>
              <w:jc w:val="center"/>
            </w:pPr>
          </w:p>
        </w:tc>
        <w:tc>
          <w:tcPr>
            <w:tcW w:w="1161" w:type="dxa"/>
          </w:tcPr>
          <w:p w:rsidR="00EC4D8A" w:rsidRPr="00AA7535" w:rsidRDefault="00EC4D8A" w:rsidP="00842CD2">
            <w:pPr>
              <w:spacing w:line="276" w:lineRule="auto"/>
              <w:jc w:val="center"/>
            </w:pPr>
            <w:r w:rsidRPr="00AA7535">
              <w:t>в сумме</w:t>
            </w:r>
          </w:p>
        </w:tc>
        <w:tc>
          <w:tcPr>
            <w:tcW w:w="851" w:type="dxa"/>
            <w:vAlign w:val="center"/>
          </w:tcPr>
          <w:p w:rsidR="00EC4D8A" w:rsidRPr="00AA7535" w:rsidRDefault="00EC4D8A" w:rsidP="00842CD2">
            <w:pPr>
              <w:spacing w:line="276" w:lineRule="auto"/>
              <w:jc w:val="center"/>
            </w:pPr>
            <w:r w:rsidRPr="00AA7535">
              <w:t>в %</w:t>
            </w:r>
          </w:p>
        </w:tc>
      </w:tr>
      <w:tr w:rsidR="00EC4D8A" w:rsidRPr="00AA7535" w:rsidTr="00842CD2">
        <w:trPr>
          <w:trHeight w:val="441"/>
        </w:trPr>
        <w:tc>
          <w:tcPr>
            <w:tcW w:w="3006" w:type="dxa"/>
            <w:vAlign w:val="center"/>
          </w:tcPr>
          <w:p w:rsidR="00EC4D8A" w:rsidRPr="00AA7535" w:rsidRDefault="00EC4D8A" w:rsidP="00842CD2">
            <w:pPr>
              <w:spacing w:line="276" w:lineRule="auto"/>
              <w:rPr>
                <w:b/>
              </w:rPr>
            </w:pPr>
            <w:r w:rsidRPr="00AA7535">
              <w:rPr>
                <w:b/>
              </w:rPr>
              <w:t xml:space="preserve">Налоговые доходы всего, </w:t>
            </w:r>
          </w:p>
          <w:p w:rsidR="00EC4D8A" w:rsidRPr="00AA7535" w:rsidRDefault="00EC4D8A" w:rsidP="00842CD2">
            <w:pPr>
              <w:spacing w:line="276" w:lineRule="auto"/>
              <w:rPr>
                <w:b/>
              </w:rPr>
            </w:pPr>
            <w:r w:rsidRPr="00AA7535">
              <w:rPr>
                <w:b/>
              </w:rPr>
              <w:t>в том числе:</w:t>
            </w:r>
          </w:p>
        </w:tc>
        <w:tc>
          <w:tcPr>
            <w:tcW w:w="1418" w:type="dxa"/>
            <w:vAlign w:val="bottom"/>
          </w:tcPr>
          <w:p w:rsidR="00EC4D8A" w:rsidRPr="00AA7535" w:rsidRDefault="00EC4D8A" w:rsidP="00A016ED">
            <w:pPr>
              <w:spacing w:line="276" w:lineRule="auto"/>
              <w:jc w:val="center"/>
              <w:rPr>
                <w:b/>
              </w:rPr>
            </w:pPr>
            <w:r>
              <w:rPr>
                <w:b/>
              </w:rPr>
              <w:t>42</w:t>
            </w:r>
            <w:r w:rsidR="00A016ED">
              <w:rPr>
                <w:b/>
              </w:rPr>
              <w:t> </w:t>
            </w:r>
            <w:r>
              <w:rPr>
                <w:b/>
              </w:rPr>
              <w:t>5</w:t>
            </w:r>
            <w:r w:rsidR="00A016ED" w:rsidRPr="00A016ED">
              <w:rPr>
                <w:b/>
              </w:rPr>
              <w:t>97</w:t>
            </w:r>
            <w:r w:rsidR="00A016ED">
              <w:rPr>
                <w:b/>
              </w:rPr>
              <w:t>,</w:t>
            </w:r>
            <w:r w:rsidR="00A016ED" w:rsidRPr="00A016ED">
              <w:rPr>
                <w:b/>
              </w:rPr>
              <w:t>0</w:t>
            </w:r>
          </w:p>
        </w:tc>
        <w:tc>
          <w:tcPr>
            <w:tcW w:w="850" w:type="dxa"/>
            <w:vAlign w:val="bottom"/>
          </w:tcPr>
          <w:p w:rsidR="00EC4D8A" w:rsidRPr="00AA7535" w:rsidRDefault="00EC4D8A" w:rsidP="00842CD2">
            <w:pPr>
              <w:spacing w:line="276" w:lineRule="auto"/>
              <w:jc w:val="center"/>
              <w:rPr>
                <w:b/>
              </w:rPr>
            </w:pPr>
            <w:r>
              <w:rPr>
                <w:b/>
              </w:rPr>
              <w:t>100,0</w:t>
            </w:r>
          </w:p>
        </w:tc>
        <w:tc>
          <w:tcPr>
            <w:tcW w:w="1277" w:type="dxa"/>
            <w:vAlign w:val="bottom"/>
          </w:tcPr>
          <w:p w:rsidR="00EC4D8A" w:rsidRPr="00AA7535" w:rsidRDefault="00EC4D8A" w:rsidP="00842CD2">
            <w:pPr>
              <w:spacing w:line="276" w:lineRule="auto"/>
              <w:jc w:val="center"/>
              <w:rPr>
                <w:b/>
              </w:rPr>
            </w:pPr>
            <w:r w:rsidRPr="00AA7535">
              <w:rPr>
                <w:b/>
              </w:rPr>
              <w:t>43 912,9</w:t>
            </w:r>
          </w:p>
        </w:tc>
        <w:tc>
          <w:tcPr>
            <w:tcW w:w="851" w:type="dxa"/>
            <w:vAlign w:val="bottom"/>
          </w:tcPr>
          <w:p w:rsidR="00EC4D8A" w:rsidRPr="00AA7535" w:rsidRDefault="00EC4D8A" w:rsidP="00842CD2">
            <w:pPr>
              <w:spacing w:line="276" w:lineRule="auto"/>
              <w:jc w:val="center"/>
              <w:rPr>
                <w:b/>
              </w:rPr>
            </w:pPr>
            <w:r w:rsidRPr="00AA7535">
              <w:rPr>
                <w:b/>
              </w:rPr>
              <w:t>100,0</w:t>
            </w:r>
          </w:p>
        </w:tc>
        <w:tc>
          <w:tcPr>
            <w:tcW w:w="1161" w:type="dxa"/>
            <w:vAlign w:val="bottom"/>
          </w:tcPr>
          <w:p w:rsidR="00EC4D8A" w:rsidRPr="00AA7535" w:rsidRDefault="00EC4D8A" w:rsidP="005F7162">
            <w:pPr>
              <w:spacing w:line="276" w:lineRule="auto"/>
              <w:jc w:val="center"/>
              <w:rPr>
                <w:b/>
              </w:rPr>
            </w:pPr>
            <w:r>
              <w:rPr>
                <w:b/>
              </w:rPr>
              <w:t>1</w:t>
            </w:r>
            <w:r w:rsidR="005F7162">
              <w:rPr>
                <w:b/>
              </w:rPr>
              <w:t> </w:t>
            </w:r>
            <w:r>
              <w:rPr>
                <w:b/>
              </w:rPr>
              <w:t>3</w:t>
            </w:r>
            <w:r w:rsidR="005F7162">
              <w:rPr>
                <w:b/>
              </w:rPr>
              <w:t>15,9</w:t>
            </w:r>
          </w:p>
        </w:tc>
        <w:tc>
          <w:tcPr>
            <w:tcW w:w="851" w:type="dxa"/>
            <w:vAlign w:val="bottom"/>
          </w:tcPr>
          <w:p w:rsidR="00EC4D8A" w:rsidRPr="00AA7535" w:rsidRDefault="00EC4D8A" w:rsidP="00842CD2">
            <w:pPr>
              <w:spacing w:line="276" w:lineRule="auto"/>
              <w:jc w:val="center"/>
              <w:rPr>
                <w:b/>
              </w:rPr>
            </w:pPr>
            <w:r>
              <w:rPr>
                <w:b/>
              </w:rPr>
              <w:t>103,1</w:t>
            </w:r>
          </w:p>
        </w:tc>
      </w:tr>
      <w:tr w:rsidR="00EC4D8A" w:rsidRPr="00AA7535" w:rsidTr="00842CD2">
        <w:trPr>
          <w:trHeight w:val="283"/>
        </w:trPr>
        <w:tc>
          <w:tcPr>
            <w:tcW w:w="3006" w:type="dxa"/>
            <w:vAlign w:val="center"/>
          </w:tcPr>
          <w:p w:rsidR="00EC4D8A" w:rsidRPr="00AA7535" w:rsidRDefault="00EC4D8A" w:rsidP="00842CD2">
            <w:pPr>
              <w:spacing w:line="276" w:lineRule="auto"/>
            </w:pPr>
            <w:r w:rsidRPr="00AA7535">
              <w:t>Налог на прибыль организаций</w:t>
            </w:r>
          </w:p>
        </w:tc>
        <w:tc>
          <w:tcPr>
            <w:tcW w:w="1418" w:type="dxa"/>
            <w:vAlign w:val="bottom"/>
          </w:tcPr>
          <w:p w:rsidR="00EC4D8A" w:rsidRPr="00AA7535" w:rsidRDefault="00EC4D8A" w:rsidP="00842CD2">
            <w:pPr>
              <w:spacing w:line="276" w:lineRule="auto"/>
              <w:jc w:val="center"/>
            </w:pPr>
            <w:r w:rsidRPr="00AA7535">
              <w:t>9</w:t>
            </w:r>
            <w:r w:rsidR="00A016ED">
              <w:t> </w:t>
            </w:r>
            <w:r w:rsidRPr="00AA7535">
              <w:t>895</w:t>
            </w:r>
            <w:r w:rsidR="00A016ED">
              <w:t>,0</w:t>
            </w:r>
            <w:r w:rsidRPr="00AA7535">
              <w:t xml:space="preserve"> </w:t>
            </w:r>
          </w:p>
        </w:tc>
        <w:tc>
          <w:tcPr>
            <w:tcW w:w="850" w:type="dxa"/>
            <w:vAlign w:val="bottom"/>
          </w:tcPr>
          <w:p w:rsidR="00EC4D8A" w:rsidRPr="00AA7535" w:rsidRDefault="00EC4D8A" w:rsidP="00842CD2">
            <w:pPr>
              <w:spacing w:line="276" w:lineRule="auto"/>
              <w:jc w:val="center"/>
            </w:pPr>
            <w:r>
              <w:t>23,2</w:t>
            </w:r>
          </w:p>
        </w:tc>
        <w:tc>
          <w:tcPr>
            <w:tcW w:w="1277" w:type="dxa"/>
            <w:vAlign w:val="bottom"/>
          </w:tcPr>
          <w:p w:rsidR="00EC4D8A" w:rsidRPr="00AA7535" w:rsidRDefault="00EC4D8A" w:rsidP="00842CD2">
            <w:pPr>
              <w:spacing w:line="276" w:lineRule="auto"/>
              <w:jc w:val="center"/>
            </w:pPr>
            <w:r w:rsidRPr="00AA7535">
              <w:t>9 181,7</w:t>
            </w:r>
          </w:p>
        </w:tc>
        <w:tc>
          <w:tcPr>
            <w:tcW w:w="851" w:type="dxa"/>
            <w:vAlign w:val="bottom"/>
          </w:tcPr>
          <w:p w:rsidR="00EC4D8A" w:rsidRPr="00AA7535" w:rsidRDefault="00EC4D8A" w:rsidP="00842CD2">
            <w:pPr>
              <w:spacing w:line="276" w:lineRule="auto"/>
              <w:jc w:val="center"/>
            </w:pPr>
            <w:r>
              <w:t>20,9</w:t>
            </w:r>
          </w:p>
        </w:tc>
        <w:tc>
          <w:tcPr>
            <w:tcW w:w="1161" w:type="dxa"/>
            <w:vAlign w:val="bottom"/>
          </w:tcPr>
          <w:p w:rsidR="00EC4D8A" w:rsidRPr="00AA7535" w:rsidRDefault="00EC4D8A" w:rsidP="00842CD2">
            <w:pPr>
              <w:spacing w:line="276" w:lineRule="auto"/>
              <w:jc w:val="center"/>
            </w:pPr>
            <w:r w:rsidRPr="00AA7535">
              <w:t>- 713,3</w:t>
            </w:r>
          </w:p>
        </w:tc>
        <w:tc>
          <w:tcPr>
            <w:tcW w:w="851" w:type="dxa"/>
            <w:vAlign w:val="bottom"/>
          </w:tcPr>
          <w:p w:rsidR="00EC4D8A" w:rsidRPr="00AA7535" w:rsidRDefault="00EC4D8A" w:rsidP="00842CD2">
            <w:pPr>
              <w:spacing w:line="276" w:lineRule="auto"/>
              <w:jc w:val="center"/>
            </w:pPr>
            <w:r w:rsidRPr="00AA7535">
              <w:t>92,8</w:t>
            </w:r>
          </w:p>
        </w:tc>
      </w:tr>
      <w:tr w:rsidR="00EC4D8A" w:rsidRPr="00AA7535" w:rsidTr="00842CD2">
        <w:trPr>
          <w:trHeight w:val="283"/>
        </w:trPr>
        <w:tc>
          <w:tcPr>
            <w:tcW w:w="3006" w:type="dxa"/>
            <w:vAlign w:val="center"/>
          </w:tcPr>
          <w:p w:rsidR="00EC4D8A" w:rsidRPr="00AA7535" w:rsidRDefault="00EC4D8A" w:rsidP="00842CD2">
            <w:pPr>
              <w:spacing w:line="276" w:lineRule="auto"/>
            </w:pPr>
            <w:r w:rsidRPr="00AA7535">
              <w:t xml:space="preserve">Налог на доходы физических лиц </w:t>
            </w:r>
          </w:p>
        </w:tc>
        <w:tc>
          <w:tcPr>
            <w:tcW w:w="1418" w:type="dxa"/>
            <w:vAlign w:val="bottom"/>
          </w:tcPr>
          <w:p w:rsidR="00EC4D8A" w:rsidRPr="00AA7535" w:rsidRDefault="00EC4D8A" w:rsidP="00A016ED">
            <w:pPr>
              <w:spacing w:line="276" w:lineRule="auto"/>
              <w:jc w:val="center"/>
            </w:pPr>
            <w:r>
              <w:t>1</w:t>
            </w:r>
            <w:r w:rsidR="00A016ED">
              <w:t>6 019,3</w:t>
            </w:r>
          </w:p>
        </w:tc>
        <w:tc>
          <w:tcPr>
            <w:tcW w:w="850" w:type="dxa"/>
            <w:vAlign w:val="bottom"/>
          </w:tcPr>
          <w:p w:rsidR="00EC4D8A" w:rsidRPr="00AA7535" w:rsidRDefault="00EC4D8A" w:rsidP="00A016ED">
            <w:pPr>
              <w:spacing w:line="276" w:lineRule="auto"/>
              <w:jc w:val="center"/>
            </w:pPr>
            <w:r>
              <w:t>3</w:t>
            </w:r>
            <w:r w:rsidR="00A016ED">
              <w:t>7,6</w:t>
            </w:r>
          </w:p>
        </w:tc>
        <w:tc>
          <w:tcPr>
            <w:tcW w:w="1277" w:type="dxa"/>
            <w:vAlign w:val="bottom"/>
          </w:tcPr>
          <w:p w:rsidR="00EC4D8A" w:rsidRPr="00AA7535" w:rsidRDefault="00EC4D8A" w:rsidP="00842CD2">
            <w:pPr>
              <w:spacing w:line="276" w:lineRule="auto"/>
              <w:jc w:val="center"/>
            </w:pPr>
            <w:r w:rsidRPr="00AA7535">
              <w:t>16 986,4</w:t>
            </w:r>
          </w:p>
        </w:tc>
        <w:tc>
          <w:tcPr>
            <w:tcW w:w="851" w:type="dxa"/>
            <w:vAlign w:val="bottom"/>
          </w:tcPr>
          <w:p w:rsidR="00EC4D8A" w:rsidRPr="00AA7535" w:rsidRDefault="00EC4D8A" w:rsidP="00842CD2">
            <w:pPr>
              <w:spacing w:line="276" w:lineRule="auto"/>
              <w:jc w:val="center"/>
            </w:pPr>
            <w:r>
              <w:t>38,7</w:t>
            </w:r>
          </w:p>
        </w:tc>
        <w:tc>
          <w:tcPr>
            <w:tcW w:w="1161" w:type="dxa"/>
            <w:vAlign w:val="bottom"/>
          </w:tcPr>
          <w:p w:rsidR="00EC4D8A" w:rsidRPr="00AA7535" w:rsidRDefault="005F7162" w:rsidP="005F7162">
            <w:pPr>
              <w:spacing w:line="276" w:lineRule="auto"/>
              <w:jc w:val="center"/>
            </w:pPr>
            <w:r>
              <w:t>967,1</w:t>
            </w:r>
          </w:p>
        </w:tc>
        <w:tc>
          <w:tcPr>
            <w:tcW w:w="851" w:type="dxa"/>
            <w:vAlign w:val="bottom"/>
          </w:tcPr>
          <w:p w:rsidR="00EC4D8A" w:rsidRPr="00AA7535" w:rsidRDefault="00EC4D8A" w:rsidP="005F7162">
            <w:pPr>
              <w:spacing w:line="276" w:lineRule="auto"/>
              <w:jc w:val="center"/>
            </w:pPr>
            <w:r>
              <w:t>1</w:t>
            </w:r>
            <w:r w:rsidR="005F7162">
              <w:t>06,0</w:t>
            </w:r>
          </w:p>
        </w:tc>
      </w:tr>
      <w:tr w:rsidR="00EC4D8A" w:rsidRPr="00AA7535" w:rsidTr="00842CD2">
        <w:trPr>
          <w:trHeight w:val="283"/>
        </w:trPr>
        <w:tc>
          <w:tcPr>
            <w:tcW w:w="3006" w:type="dxa"/>
            <w:vAlign w:val="center"/>
          </w:tcPr>
          <w:p w:rsidR="00EC4D8A" w:rsidRPr="00AA7535" w:rsidRDefault="00EC4D8A" w:rsidP="00842CD2">
            <w:pPr>
              <w:spacing w:line="276" w:lineRule="auto"/>
            </w:pPr>
            <w:r w:rsidRPr="00AA7535">
              <w:t>Акцизы</w:t>
            </w:r>
          </w:p>
        </w:tc>
        <w:tc>
          <w:tcPr>
            <w:tcW w:w="1418" w:type="dxa"/>
            <w:vAlign w:val="bottom"/>
          </w:tcPr>
          <w:p w:rsidR="00EC4D8A" w:rsidRPr="00AA7535" w:rsidRDefault="00EC4D8A" w:rsidP="00A016ED">
            <w:pPr>
              <w:spacing w:line="276" w:lineRule="auto"/>
              <w:jc w:val="center"/>
            </w:pPr>
            <w:r>
              <w:t>8</w:t>
            </w:r>
            <w:r w:rsidR="00A016ED">
              <w:t> 276,7</w:t>
            </w:r>
          </w:p>
        </w:tc>
        <w:tc>
          <w:tcPr>
            <w:tcW w:w="850" w:type="dxa"/>
            <w:vAlign w:val="bottom"/>
          </w:tcPr>
          <w:p w:rsidR="00EC4D8A" w:rsidRPr="00AA7535" w:rsidRDefault="00A016ED" w:rsidP="00A016ED">
            <w:pPr>
              <w:spacing w:line="276" w:lineRule="auto"/>
              <w:jc w:val="center"/>
            </w:pPr>
            <w:r>
              <w:t>19,4</w:t>
            </w:r>
          </w:p>
        </w:tc>
        <w:tc>
          <w:tcPr>
            <w:tcW w:w="1277" w:type="dxa"/>
            <w:vAlign w:val="bottom"/>
          </w:tcPr>
          <w:p w:rsidR="00EC4D8A" w:rsidRPr="00AA7535" w:rsidRDefault="00EC4D8A" w:rsidP="00842CD2">
            <w:pPr>
              <w:spacing w:line="276" w:lineRule="auto"/>
              <w:jc w:val="center"/>
            </w:pPr>
            <w:r w:rsidRPr="00AA7535">
              <w:t>8 935,6</w:t>
            </w:r>
          </w:p>
        </w:tc>
        <w:tc>
          <w:tcPr>
            <w:tcW w:w="851" w:type="dxa"/>
            <w:vAlign w:val="bottom"/>
          </w:tcPr>
          <w:p w:rsidR="00EC4D8A" w:rsidRPr="00AA7535" w:rsidRDefault="00EC4D8A" w:rsidP="00842CD2">
            <w:pPr>
              <w:spacing w:line="276" w:lineRule="auto"/>
              <w:jc w:val="center"/>
            </w:pPr>
            <w:r>
              <w:t>20,3</w:t>
            </w:r>
          </w:p>
        </w:tc>
        <w:tc>
          <w:tcPr>
            <w:tcW w:w="1161" w:type="dxa"/>
            <w:vAlign w:val="bottom"/>
          </w:tcPr>
          <w:p w:rsidR="00EC4D8A" w:rsidRPr="00AA7535" w:rsidRDefault="005F7162" w:rsidP="005F7162">
            <w:pPr>
              <w:spacing w:line="276" w:lineRule="auto"/>
              <w:jc w:val="center"/>
            </w:pPr>
            <w:r>
              <w:t>658,9</w:t>
            </w:r>
          </w:p>
        </w:tc>
        <w:tc>
          <w:tcPr>
            <w:tcW w:w="851" w:type="dxa"/>
            <w:vAlign w:val="bottom"/>
          </w:tcPr>
          <w:p w:rsidR="00EC4D8A" w:rsidRPr="00AA7535" w:rsidRDefault="00EC4D8A" w:rsidP="005F7162">
            <w:pPr>
              <w:spacing w:line="276" w:lineRule="auto"/>
              <w:jc w:val="center"/>
            </w:pPr>
            <w:r>
              <w:t>1</w:t>
            </w:r>
            <w:r w:rsidR="005F7162">
              <w:t>08,0</w:t>
            </w:r>
          </w:p>
        </w:tc>
      </w:tr>
      <w:tr w:rsidR="00EC4D8A" w:rsidRPr="00AA7535" w:rsidTr="00842CD2">
        <w:trPr>
          <w:trHeight w:val="690"/>
        </w:trPr>
        <w:tc>
          <w:tcPr>
            <w:tcW w:w="3006" w:type="dxa"/>
            <w:vAlign w:val="center"/>
          </w:tcPr>
          <w:p w:rsidR="00EC4D8A" w:rsidRPr="00AA7535" w:rsidRDefault="00EC4D8A" w:rsidP="00842CD2">
            <w:pPr>
              <w:spacing w:line="276" w:lineRule="auto"/>
            </w:pPr>
            <w:r w:rsidRPr="00AA7535">
              <w:t xml:space="preserve">Налог, взимаемый в связи </w:t>
            </w:r>
            <w:r w:rsidRPr="00AA7535">
              <w:br/>
              <w:t>с применением упрощенной системы налогообложения</w:t>
            </w:r>
          </w:p>
        </w:tc>
        <w:tc>
          <w:tcPr>
            <w:tcW w:w="1418" w:type="dxa"/>
            <w:vAlign w:val="bottom"/>
          </w:tcPr>
          <w:p w:rsidR="00EC4D8A" w:rsidRPr="00AA7535" w:rsidRDefault="00EC4D8A" w:rsidP="00842CD2">
            <w:pPr>
              <w:spacing w:line="276" w:lineRule="auto"/>
              <w:jc w:val="center"/>
            </w:pPr>
            <w:r w:rsidRPr="00AA7535">
              <w:t>3 667,3</w:t>
            </w:r>
          </w:p>
        </w:tc>
        <w:tc>
          <w:tcPr>
            <w:tcW w:w="850" w:type="dxa"/>
            <w:vAlign w:val="bottom"/>
          </w:tcPr>
          <w:p w:rsidR="00EC4D8A" w:rsidRPr="00AA7535" w:rsidRDefault="00EC4D8A" w:rsidP="00842CD2">
            <w:pPr>
              <w:spacing w:line="276" w:lineRule="auto"/>
              <w:jc w:val="center"/>
            </w:pPr>
            <w:r>
              <w:t>8,6</w:t>
            </w:r>
          </w:p>
        </w:tc>
        <w:tc>
          <w:tcPr>
            <w:tcW w:w="1277" w:type="dxa"/>
            <w:vAlign w:val="bottom"/>
          </w:tcPr>
          <w:p w:rsidR="00EC4D8A" w:rsidRPr="00AA7535" w:rsidRDefault="00EC4D8A" w:rsidP="00842CD2">
            <w:pPr>
              <w:spacing w:line="276" w:lineRule="auto"/>
              <w:jc w:val="center"/>
            </w:pPr>
            <w:r w:rsidRPr="00AA7535">
              <w:t>3 942,3</w:t>
            </w:r>
          </w:p>
        </w:tc>
        <w:tc>
          <w:tcPr>
            <w:tcW w:w="851" w:type="dxa"/>
            <w:vAlign w:val="bottom"/>
          </w:tcPr>
          <w:p w:rsidR="00EC4D8A" w:rsidRPr="00AA7535" w:rsidRDefault="00EC4D8A" w:rsidP="00842CD2">
            <w:pPr>
              <w:spacing w:line="276" w:lineRule="auto"/>
              <w:jc w:val="center"/>
            </w:pPr>
            <w:r>
              <w:t>9,0</w:t>
            </w:r>
          </w:p>
        </w:tc>
        <w:tc>
          <w:tcPr>
            <w:tcW w:w="1161" w:type="dxa"/>
            <w:vAlign w:val="bottom"/>
          </w:tcPr>
          <w:p w:rsidR="00EC4D8A" w:rsidRPr="00AA7535" w:rsidRDefault="00EC4D8A" w:rsidP="00842CD2">
            <w:pPr>
              <w:spacing w:line="276" w:lineRule="auto"/>
              <w:jc w:val="center"/>
            </w:pPr>
            <w:r w:rsidRPr="00AA7535">
              <w:t>275</w:t>
            </w:r>
            <w:r w:rsidR="005F7162">
              <w:t>,0</w:t>
            </w:r>
          </w:p>
        </w:tc>
        <w:tc>
          <w:tcPr>
            <w:tcW w:w="851" w:type="dxa"/>
            <w:vAlign w:val="bottom"/>
          </w:tcPr>
          <w:p w:rsidR="00EC4D8A" w:rsidRPr="00AA7535" w:rsidRDefault="00EC4D8A" w:rsidP="00842CD2">
            <w:pPr>
              <w:spacing w:line="276" w:lineRule="auto"/>
              <w:jc w:val="center"/>
            </w:pPr>
            <w:r w:rsidRPr="00AA7535">
              <w:t>107,5</w:t>
            </w:r>
          </w:p>
        </w:tc>
      </w:tr>
      <w:tr w:rsidR="00EC4D8A" w:rsidRPr="00AA7535" w:rsidTr="00842CD2">
        <w:trPr>
          <w:trHeight w:val="283"/>
        </w:trPr>
        <w:tc>
          <w:tcPr>
            <w:tcW w:w="3006" w:type="dxa"/>
            <w:vAlign w:val="center"/>
          </w:tcPr>
          <w:p w:rsidR="00EC4D8A" w:rsidRPr="00AA7535" w:rsidRDefault="00EC4D8A" w:rsidP="00842CD2">
            <w:pPr>
              <w:spacing w:line="276" w:lineRule="auto"/>
            </w:pPr>
            <w:r w:rsidRPr="00AA7535">
              <w:t>Налог на имущество организаций</w:t>
            </w:r>
          </w:p>
        </w:tc>
        <w:tc>
          <w:tcPr>
            <w:tcW w:w="1418" w:type="dxa"/>
            <w:vAlign w:val="bottom"/>
          </w:tcPr>
          <w:p w:rsidR="00EC4D8A" w:rsidRPr="00AA7535" w:rsidRDefault="00EC4D8A" w:rsidP="00842CD2">
            <w:pPr>
              <w:spacing w:line="276" w:lineRule="auto"/>
              <w:jc w:val="center"/>
            </w:pPr>
            <w:r w:rsidRPr="00AA7535">
              <w:t>2</w:t>
            </w:r>
            <w:r w:rsidR="00A016ED">
              <w:t> </w:t>
            </w:r>
            <w:r w:rsidRPr="00AA7535">
              <w:t>950</w:t>
            </w:r>
            <w:r w:rsidR="00A016ED">
              <w:t>,0</w:t>
            </w:r>
            <w:r w:rsidRPr="00AA7535">
              <w:t xml:space="preserve"> </w:t>
            </w:r>
          </w:p>
        </w:tc>
        <w:tc>
          <w:tcPr>
            <w:tcW w:w="850" w:type="dxa"/>
            <w:vAlign w:val="bottom"/>
          </w:tcPr>
          <w:p w:rsidR="00EC4D8A" w:rsidRPr="00AA7535" w:rsidRDefault="00EC4D8A" w:rsidP="00842CD2">
            <w:pPr>
              <w:spacing w:line="276" w:lineRule="auto"/>
              <w:jc w:val="center"/>
            </w:pPr>
            <w:r>
              <w:t>6,9</w:t>
            </w:r>
          </w:p>
        </w:tc>
        <w:tc>
          <w:tcPr>
            <w:tcW w:w="1277" w:type="dxa"/>
            <w:vAlign w:val="bottom"/>
          </w:tcPr>
          <w:p w:rsidR="00EC4D8A" w:rsidRPr="00AA7535" w:rsidRDefault="00EC4D8A" w:rsidP="00842CD2">
            <w:pPr>
              <w:spacing w:line="276" w:lineRule="auto"/>
              <w:jc w:val="center"/>
            </w:pPr>
            <w:r w:rsidRPr="00AA7535">
              <w:t>3 008</w:t>
            </w:r>
          </w:p>
        </w:tc>
        <w:tc>
          <w:tcPr>
            <w:tcW w:w="851" w:type="dxa"/>
            <w:vAlign w:val="bottom"/>
          </w:tcPr>
          <w:p w:rsidR="00EC4D8A" w:rsidRPr="00AA7535" w:rsidRDefault="00EC4D8A" w:rsidP="00842CD2">
            <w:pPr>
              <w:spacing w:line="276" w:lineRule="auto"/>
              <w:jc w:val="center"/>
            </w:pPr>
            <w:r>
              <w:t>6,8</w:t>
            </w:r>
          </w:p>
        </w:tc>
        <w:tc>
          <w:tcPr>
            <w:tcW w:w="1161" w:type="dxa"/>
            <w:vAlign w:val="bottom"/>
          </w:tcPr>
          <w:p w:rsidR="00EC4D8A" w:rsidRPr="00AA7535" w:rsidRDefault="00EC4D8A" w:rsidP="00842CD2">
            <w:pPr>
              <w:spacing w:line="276" w:lineRule="auto"/>
              <w:jc w:val="center"/>
            </w:pPr>
            <w:r w:rsidRPr="00AA7535">
              <w:t>58</w:t>
            </w:r>
            <w:r w:rsidR="005F7162">
              <w:t>,0</w:t>
            </w:r>
          </w:p>
        </w:tc>
        <w:tc>
          <w:tcPr>
            <w:tcW w:w="851" w:type="dxa"/>
            <w:vAlign w:val="bottom"/>
          </w:tcPr>
          <w:p w:rsidR="00EC4D8A" w:rsidRPr="00AA7535" w:rsidRDefault="00EC4D8A" w:rsidP="00842CD2">
            <w:pPr>
              <w:spacing w:line="276" w:lineRule="auto"/>
              <w:jc w:val="center"/>
            </w:pPr>
            <w:r w:rsidRPr="00AA7535">
              <w:t>102,0</w:t>
            </w:r>
          </w:p>
        </w:tc>
      </w:tr>
      <w:tr w:rsidR="00EC4D8A" w:rsidRPr="00A36975" w:rsidTr="00842CD2">
        <w:trPr>
          <w:trHeight w:val="283"/>
        </w:trPr>
        <w:tc>
          <w:tcPr>
            <w:tcW w:w="3006" w:type="dxa"/>
            <w:vAlign w:val="center"/>
          </w:tcPr>
          <w:p w:rsidR="00EC4D8A" w:rsidRPr="00AA7535" w:rsidRDefault="00EC4D8A" w:rsidP="00842CD2">
            <w:pPr>
              <w:spacing w:line="276" w:lineRule="auto"/>
              <w:contextualSpacing/>
            </w:pPr>
            <w:r w:rsidRPr="00AA7535">
              <w:t>Транспортный налог</w:t>
            </w:r>
          </w:p>
        </w:tc>
        <w:tc>
          <w:tcPr>
            <w:tcW w:w="1418" w:type="dxa"/>
            <w:vAlign w:val="bottom"/>
          </w:tcPr>
          <w:p w:rsidR="00EC4D8A" w:rsidRPr="00AA7535" w:rsidRDefault="00EC4D8A" w:rsidP="00A016ED">
            <w:pPr>
              <w:spacing w:line="276" w:lineRule="auto"/>
              <w:contextualSpacing/>
              <w:jc w:val="center"/>
            </w:pPr>
            <w:r w:rsidRPr="00AA7535">
              <w:t>1</w:t>
            </w:r>
            <w:r w:rsidR="00A016ED">
              <w:t> </w:t>
            </w:r>
            <w:r w:rsidRPr="00AA7535">
              <w:t>4</w:t>
            </w:r>
            <w:r w:rsidR="00A016ED">
              <w:t>43,3</w:t>
            </w:r>
          </w:p>
        </w:tc>
        <w:tc>
          <w:tcPr>
            <w:tcW w:w="850" w:type="dxa"/>
            <w:vAlign w:val="bottom"/>
          </w:tcPr>
          <w:p w:rsidR="00EC4D8A" w:rsidRPr="00AA7535" w:rsidRDefault="00EC4D8A" w:rsidP="00A016ED">
            <w:pPr>
              <w:spacing w:line="276" w:lineRule="auto"/>
              <w:contextualSpacing/>
              <w:jc w:val="center"/>
            </w:pPr>
            <w:r>
              <w:t>3,</w:t>
            </w:r>
            <w:r w:rsidR="00A016ED">
              <w:t>4</w:t>
            </w:r>
          </w:p>
        </w:tc>
        <w:tc>
          <w:tcPr>
            <w:tcW w:w="1277" w:type="dxa"/>
            <w:vAlign w:val="bottom"/>
          </w:tcPr>
          <w:p w:rsidR="00EC4D8A" w:rsidRPr="00AA7535" w:rsidRDefault="00EC4D8A" w:rsidP="00842CD2">
            <w:pPr>
              <w:spacing w:line="276" w:lineRule="auto"/>
              <w:contextualSpacing/>
              <w:jc w:val="center"/>
            </w:pPr>
            <w:r w:rsidRPr="00AA7535">
              <w:t>1 489,3</w:t>
            </w:r>
          </w:p>
        </w:tc>
        <w:tc>
          <w:tcPr>
            <w:tcW w:w="851" w:type="dxa"/>
            <w:vAlign w:val="bottom"/>
          </w:tcPr>
          <w:p w:rsidR="00EC4D8A" w:rsidRPr="00AA7535" w:rsidRDefault="00EC4D8A" w:rsidP="00842CD2">
            <w:pPr>
              <w:spacing w:line="276" w:lineRule="auto"/>
              <w:contextualSpacing/>
              <w:jc w:val="center"/>
            </w:pPr>
            <w:r>
              <w:t>3,4</w:t>
            </w:r>
          </w:p>
        </w:tc>
        <w:tc>
          <w:tcPr>
            <w:tcW w:w="1161" w:type="dxa"/>
            <w:vAlign w:val="bottom"/>
          </w:tcPr>
          <w:p w:rsidR="00EC4D8A" w:rsidRPr="00AA7535" w:rsidRDefault="005F7162" w:rsidP="005F7162">
            <w:pPr>
              <w:spacing w:line="276" w:lineRule="auto"/>
              <w:contextualSpacing/>
              <w:jc w:val="center"/>
            </w:pPr>
            <w:r>
              <w:t>46,0</w:t>
            </w:r>
          </w:p>
        </w:tc>
        <w:tc>
          <w:tcPr>
            <w:tcW w:w="851" w:type="dxa"/>
            <w:vAlign w:val="bottom"/>
          </w:tcPr>
          <w:p w:rsidR="00EC4D8A" w:rsidRPr="00AA7535" w:rsidRDefault="00EC4D8A" w:rsidP="005F7162">
            <w:pPr>
              <w:spacing w:line="276" w:lineRule="auto"/>
              <w:contextualSpacing/>
              <w:jc w:val="center"/>
            </w:pPr>
            <w:r w:rsidRPr="00AA7535">
              <w:t>10</w:t>
            </w:r>
            <w:r w:rsidR="005F7162">
              <w:t>3,2</w:t>
            </w:r>
          </w:p>
        </w:tc>
      </w:tr>
    </w:tbl>
    <w:p w:rsidR="00EC4D8A" w:rsidRPr="00684DA2" w:rsidRDefault="00EC4D8A" w:rsidP="00EC4D8A">
      <w:pPr>
        <w:pStyle w:val="ConsPlusTitle"/>
        <w:widowControl/>
        <w:spacing w:before="240" w:after="120" w:line="276" w:lineRule="auto"/>
        <w:jc w:val="center"/>
        <w:outlineLvl w:val="3"/>
        <w:rPr>
          <w:rFonts w:ascii="Times New Roman" w:hAnsi="Times New Roman" w:cs="Times New Roman"/>
          <w:b w:val="0"/>
          <w:i/>
          <w:sz w:val="28"/>
          <w:szCs w:val="28"/>
        </w:rPr>
      </w:pPr>
      <w:r w:rsidRPr="00684DA2">
        <w:rPr>
          <w:rFonts w:ascii="Times New Roman" w:hAnsi="Times New Roman" w:cs="Times New Roman"/>
          <w:b w:val="0"/>
          <w:i/>
          <w:sz w:val="28"/>
          <w:szCs w:val="28"/>
        </w:rPr>
        <w:t xml:space="preserve">Доходы от поступлений налога на прибыль организаций </w:t>
      </w:r>
    </w:p>
    <w:p w:rsidR="00EC4D8A" w:rsidRPr="00B65DE2" w:rsidRDefault="00EC4D8A" w:rsidP="00EC4D8A">
      <w:pPr>
        <w:spacing w:line="276" w:lineRule="auto"/>
        <w:ind w:firstLine="709"/>
        <w:contextualSpacing/>
        <w:jc w:val="both"/>
        <w:rPr>
          <w:sz w:val="28"/>
          <w:szCs w:val="28"/>
        </w:rPr>
      </w:pPr>
      <w:r w:rsidRPr="00B65DE2">
        <w:rPr>
          <w:sz w:val="28"/>
          <w:szCs w:val="28"/>
        </w:rPr>
        <w:t xml:space="preserve">Поступления налога на прибыль на 2023 год прогнозировались исходя из сложившейся налоговой базы по результатам деятельности организаций за 2021 год и прогнозируемой динамики объема прибыли прибыльных организаций, зарегистрированных на территории Кировской области (без учета прибыли сельскохозяйственных предприятий), по показателям прогноза социально-экономического развития области на среднесрочный </w:t>
      </w:r>
      <w:r w:rsidRPr="00B65DE2">
        <w:rPr>
          <w:sz w:val="28"/>
          <w:szCs w:val="28"/>
        </w:rPr>
        <w:lastRenderedPageBreak/>
        <w:t>период в размере 90,9%</w:t>
      </w:r>
      <w:r>
        <w:rPr>
          <w:sz w:val="28"/>
          <w:szCs w:val="28"/>
        </w:rPr>
        <w:t xml:space="preserve"> и по сценарным условиям социально-экономического развития Российской Федерации в размере 104,8%.</w:t>
      </w:r>
    </w:p>
    <w:p w:rsidR="00EC4D8A" w:rsidRPr="00A82899" w:rsidRDefault="00EC4D8A" w:rsidP="00EC4D8A">
      <w:pPr>
        <w:spacing w:line="276" w:lineRule="auto"/>
        <w:ind w:firstLine="709"/>
        <w:contextualSpacing/>
        <w:jc w:val="both"/>
        <w:rPr>
          <w:sz w:val="28"/>
          <w:szCs w:val="28"/>
        </w:rPr>
      </w:pPr>
      <w:r w:rsidRPr="00A82899">
        <w:rPr>
          <w:sz w:val="28"/>
          <w:szCs w:val="28"/>
        </w:rPr>
        <w:t>В параметрах прогнозируемых поступлений учтены:</w:t>
      </w:r>
    </w:p>
    <w:p w:rsidR="00EC4D8A" w:rsidRPr="00A82899" w:rsidRDefault="00EC4D8A" w:rsidP="00EC4D8A">
      <w:pPr>
        <w:spacing w:line="276" w:lineRule="auto"/>
        <w:ind w:firstLine="709"/>
        <w:contextualSpacing/>
        <w:jc w:val="both"/>
        <w:rPr>
          <w:sz w:val="28"/>
          <w:szCs w:val="28"/>
        </w:rPr>
      </w:pPr>
      <w:r w:rsidRPr="00A82899">
        <w:rPr>
          <w:sz w:val="28"/>
          <w:szCs w:val="28"/>
        </w:rPr>
        <w:t>прогнозируемое снижение объемов поступления налога от предприятий химической отрасли и лесопромышленного комплекса;</w:t>
      </w:r>
    </w:p>
    <w:p w:rsidR="00EC4D8A" w:rsidRDefault="00EC4D8A" w:rsidP="00EC4D8A">
      <w:pPr>
        <w:spacing w:line="276" w:lineRule="auto"/>
        <w:ind w:firstLine="709"/>
        <w:contextualSpacing/>
        <w:jc w:val="both"/>
        <w:rPr>
          <w:sz w:val="28"/>
          <w:szCs w:val="28"/>
        </w:rPr>
      </w:pPr>
      <w:r w:rsidRPr="00050AD1">
        <w:rPr>
          <w:sz w:val="28"/>
          <w:szCs w:val="28"/>
        </w:rPr>
        <w:t>положения Федерального закона от 03.08.2028 № 302-ФЗ, в соо</w:t>
      </w:r>
      <w:r>
        <w:rPr>
          <w:sz w:val="28"/>
          <w:szCs w:val="28"/>
        </w:rPr>
        <w:t>тветствии с которым с 01.01.2023</w:t>
      </w:r>
      <w:r w:rsidRPr="00050AD1">
        <w:rPr>
          <w:sz w:val="28"/>
          <w:szCs w:val="28"/>
        </w:rPr>
        <w:t xml:space="preserve"> прекращается действие консолидированных групп налогоплательщиков;</w:t>
      </w:r>
    </w:p>
    <w:p w:rsidR="00EC4D8A" w:rsidRDefault="00EC4D8A" w:rsidP="00EC4D8A">
      <w:pPr>
        <w:spacing w:line="276" w:lineRule="auto"/>
        <w:ind w:firstLine="709"/>
        <w:contextualSpacing/>
        <w:jc w:val="both"/>
        <w:rPr>
          <w:sz w:val="28"/>
          <w:szCs w:val="28"/>
        </w:rPr>
      </w:pPr>
      <w:r w:rsidRPr="00A97F49">
        <w:rPr>
          <w:sz w:val="28"/>
          <w:szCs w:val="28"/>
        </w:rPr>
        <w:t xml:space="preserve">установление временного механизма распределения между субъектами Российской Федерации налога на прибыль организаций, поступающего от бывших участников консолидированных групп налогоплательщиков, в целях исключения отрицательного влияния снижения поступлений по налогу на прибыль организаций на сбалансированность бюджетов субъектов Российской Федерации </w:t>
      </w:r>
      <w:r>
        <w:rPr>
          <w:sz w:val="28"/>
          <w:szCs w:val="28"/>
        </w:rPr>
        <w:t>(</w:t>
      </w:r>
      <w:r w:rsidRPr="00A97F49">
        <w:rPr>
          <w:sz w:val="28"/>
          <w:szCs w:val="28"/>
        </w:rPr>
        <w:t xml:space="preserve">в доходах </w:t>
      </w:r>
      <w:r>
        <w:rPr>
          <w:sz w:val="28"/>
          <w:szCs w:val="28"/>
        </w:rPr>
        <w:t xml:space="preserve">областного </w:t>
      </w:r>
      <w:r w:rsidRPr="00A97F49">
        <w:rPr>
          <w:sz w:val="28"/>
          <w:szCs w:val="28"/>
        </w:rPr>
        <w:t xml:space="preserve">бюджета </w:t>
      </w:r>
      <w:r>
        <w:rPr>
          <w:sz w:val="28"/>
          <w:szCs w:val="28"/>
        </w:rPr>
        <w:t>учтен прогноз в следующих объемах: 460,9 млн. рублей – на 2023 год, 345,6 млн. рублей – на 2024 год и 230,4 млн. рублей – на 2025 год исходя из норматива, установленного для Кировской области в размере 0,0673%);</w:t>
      </w:r>
    </w:p>
    <w:p w:rsidR="00EC4D8A" w:rsidRPr="00050AD1" w:rsidRDefault="00EC4D8A" w:rsidP="00EC4D8A">
      <w:pPr>
        <w:spacing w:line="276" w:lineRule="auto"/>
        <w:ind w:firstLine="709"/>
        <w:contextualSpacing/>
        <w:jc w:val="both"/>
        <w:rPr>
          <w:sz w:val="28"/>
          <w:szCs w:val="28"/>
        </w:rPr>
      </w:pPr>
      <w:r w:rsidRPr="00050AD1">
        <w:rPr>
          <w:sz w:val="28"/>
          <w:szCs w:val="28"/>
        </w:rPr>
        <w:t xml:space="preserve">объем налоговых льгот в связи с установлением права на применение на территории Кировской области инвестиционного налогового вычета </w:t>
      </w:r>
      <w:r w:rsidRPr="00050AD1">
        <w:rPr>
          <w:sz w:val="28"/>
          <w:szCs w:val="28"/>
        </w:rPr>
        <w:br/>
        <w:t>при исчислении налога на прибыль организаций, рассчитанный Управлением Федеральной налоговой службы по Кировской области по данным налоговых деклараций налогоплательщиков, которые потенциально могут воспользоваться предоставленным правом, исходя из расходов на капитальные вложения в основные средства.</w:t>
      </w:r>
    </w:p>
    <w:p w:rsidR="00EC4D8A" w:rsidRPr="001F430F" w:rsidRDefault="00EC4D8A" w:rsidP="00EC4D8A">
      <w:pPr>
        <w:spacing w:line="276" w:lineRule="auto"/>
        <w:ind w:firstLine="709"/>
        <w:contextualSpacing/>
        <w:jc w:val="both"/>
        <w:rPr>
          <w:sz w:val="28"/>
          <w:szCs w:val="28"/>
        </w:rPr>
      </w:pPr>
      <w:r w:rsidRPr="001F430F">
        <w:rPr>
          <w:sz w:val="28"/>
          <w:szCs w:val="28"/>
        </w:rPr>
        <w:t xml:space="preserve">Исходя из вышеуказанных факторов, в параметрах бюджета </w:t>
      </w:r>
      <w:r w:rsidRPr="001F430F">
        <w:rPr>
          <w:sz w:val="28"/>
          <w:szCs w:val="28"/>
        </w:rPr>
        <w:br/>
        <w:t>на 2023 год учтен прогноз поступлени</w:t>
      </w:r>
      <w:r>
        <w:rPr>
          <w:sz w:val="28"/>
          <w:szCs w:val="28"/>
        </w:rPr>
        <w:t>й</w:t>
      </w:r>
      <w:r w:rsidRPr="001F430F">
        <w:rPr>
          <w:sz w:val="28"/>
          <w:szCs w:val="28"/>
        </w:rPr>
        <w:t xml:space="preserve"> налога на прибыль организаций </w:t>
      </w:r>
      <w:r w:rsidRPr="001F430F">
        <w:rPr>
          <w:sz w:val="28"/>
          <w:szCs w:val="28"/>
        </w:rPr>
        <w:br/>
        <w:t xml:space="preserve">в объеме </w:t>
      </w:r>
      <w:r>
        <w:rPr>
          <w:sz w:val="28"/>
          <w:szCs w:val="28"/>
        </w:rPr>
        <w:t>9 181,7</w:t>
      </w:r>
      <w:r w:rsidRPr="001F430F">
        <w:rPr>
          <w:sz w:val="28"/>
          <w:szCs w:val="28"/>
        </w:rPr>
        <w:t xml:space="preserve"> млн. рублей, со снижением к оценке поступлений текущего года на </w:t>
      </w:r>
      <w:r>
        <w:rPr>
          <w:sz w:val="28"/>
          <w:szCs w:val="28"/>
        </w:rPr>
        <w:t>713,3</w:t>
      </w:r>
      <w:r w:rsidRPr="001F430F">
        <w:rPr>
          <w:sz w:val="28"/>
          <w:szCs w:val="28"/>
        </w:rPr>
        <w:t xml:space="preserve"> млн. рублей (на </w:t>
      </w:r>
      <w:r>
        <w:rPr>
          <w:sz w:val="28"/>
          <w:szCs w:val="28"/>
        </w:rPr>
        <w:t>7,2</w:t>
      </w:r>
      <w:r w:rsidRPr="001F430F">
        <w:rPr>
          <w:sz w:val="28"/>
          <w:szCs w:val="28"/>
        </w:rPr>
        <w:t xml:space="preserve">%). </w:t>
      </w:r>
    </w:p>
    <w:p w:rsidR="00EC4D8A" w:rsidRPr="000B2B17" w:rsidRDefault="00EC4D8A" w:rsidP="00EC4D8A">
      <w:pPr>
        <w:pStyle w:val="ConsPlusTitle"/>
        <w:widowControl/>
        <w:spacing w:before="240" w:after="120" w:line="276" w:lineRule="auto"/>
        <w:jc w:val="center"/>
        <w:outlineLvl w:val="3"/>
        <w:rPr>
          <w:rFonts w:ascii="Times New Roman" w:hAnsi="Times New Roman" w:cs="Times New Roman"/>
          <w:b w:val="0"/>
          <w:i/>
          <w:sz w:val="28"/>
          <w:szCs w:val="28"/>
        </w:rPr>
      </w:pPr>
      <w:r w:rsidRPr="000B2B17">
        <w:rPr>
          <w:rFonts w:ascii="Times New Roman" w:hAnsi="Times New Roman" w:cs="Times New Roman"/>
          <w:b w:val="0"/>
          <w:i/>
          <w:sz w:val="28"/>
          <w:szCs w:val="28"/>
        </w:rPr>
        <w:t xml:space="preserve">Доходы от поступлений налога на доходы физических лиц </w:t>
      </w:r>
    </w:p>
    <w:p w:rsidR="00EC4D8A" w:rsidRPr="000B2B17" w:rsidRDefault="00EC4D8A" w:rsidP="00EC4D8A">
      <w:pPr>
        <w:pStyle w:val="22"/>
        <w:spacing w:after="0" w:line="276" w:lineRule="auto"/>
        <w:ind w:left="0" w:firstLine="709"/>
        <w:jc w:val="both"/>
        <w:rPr>
          <w:sz w:val="28"/>
          <w:szCs w:val="28"/>
        </w:rPr>
      </w:pPr>
      <w:r w:rsidRPr="000B2B17">
        <w:rPr>
          <w:sz w:val="28"/>
          <w:szCs w:val="28"/>
        </w:rPr>
        <w:t xml:space="preserve">Поступления налога на доходы физических лиц на 2023 год прогнозировались исходя из фонда оплаты труда, прогнозируемого </w:t>
      </w:r>
      <w:r w:rsidRPr="000B2B17">
        <w:rPr>
          <w:sz w:val="28"/>
          <w:szCs w:val="28"/>
        </w:rPr>
        <w:br/>
        <w:t xml:space="preserve">на 2023 год в объеме 202,9 млрд. рублей с динамикой роста к оценке </w:t>
      </w:r>
      <w:r w:rsidRPr="000B2B17">
        <w:rPr>
          <w:sz w:val="28"/>
          <w:szCs w:val="28"/>
        </w:rPr>
        <w:br/>
        <w:t>2022 года 109,1%.</w:t>
      </w:r>
    </w:p>
    <w:p w:rsidR="00EC4D8A" w:rsidRPr="000B2B17" w:rsidRDefault="00EC4D8A" w:rsidP="00EC4D8A">
      <w:pPr>
        <w:pStyle w:val="22"/>
        <w:spacing w:after="0" w:line="276" w:lineRule="auto"/>
        <w:ind w:left="0" w:firstLine="709"/>
        <w:jc w:val="both"/>
        <w:rPr>
          <w:sz w:val="28"/>
          <w:szCs w:val="28"/>
        </w:rPr>
      </w:pPr>
      <w:r w:rsidRPr="000B2B17">
        <w:rPr>
          <w:sz w:val="28"/>
          <w:szCs w:val="28"/>
        </w:rPr>
        <w:t xml:space="preserve">В части поступлений налога с доходов, источником которых является налоговый агент, при прогнозировании учтены размеры ставок налога </w:t>
      </w:r>
      <w:r w:rsidRPr="000B2B17">
        <w:rPr>
          <w:sz w:val="28"/>
          <w:szCs w:val="28"/>
        </w:rPr>
        <w:br/>
        <w:t>и объем налоговых льгот (стандартные, социальные, имущественные, профессиональные вычеты), предусмотренных статьями 217 – 221 части второй Налогового кодекса Российской Федерации, за отчетный финансовый год.</w:t>
      </w:r>
    </w:p>
    <w:p w:rsidR="00EC4D8A" w:rsidRPr="007A576E" w:rsidRDefault="00EC4D8A" w:rsidP="00EC4D8A">
      <w:pPr>
        <w:pStyle w:val="22"/>
        <w:spacing w:after="0" w:line="276" w:lineRule="auto"/>
        <w:ind w:left="0" w:firstLine="709"/>
        <w:jc w:val="both"/>
        <w:rPr>
          <w:sz w:val="28"/>
          <w:szCs w:val="28"/>
        </w:rPr>
      </w:pPr>
      <w:r w:rsidRPr="007A576E">
        <w:rPr>
          <w:sz w:val="28"/>
          <w:szCs w:val="28"/>
        </w:rPr>
        <w:lastRenderedPageBreak/>
        <w:t xml:space="preserve">Поступления налога на доходы физических лиц с иных доходов, </w:t>
      </w:r>
      <w:r w:rsidRPr="007A576E">
        <w:rPr>
          <w:sz w:val="28"/>
          <w:szCs w:val="28"/>
        </w:rPr>
        <w:br/>
        <w:t xml:space="preserve">в отношении которых исчисление и уплата налога осуществляются </w:t>
      </w:r>
      <w:r w:rsidRPr="007A576E">
        <w:rPr>
          <w:sz w:val="28"/>
          <w:szCs w:val="28"/>
        </w:rPr>
        <w:br/>
        <w:t xml:space="preserve">в соответствии со статьями 226.1, 227, 227.1 и 228 части второй Налогового кодекса Российской Федерации, а также с доходов, превышающих </w:t>
      </w:r>
      <w:r w:rsidRPr="007A576E">
        <w:rPr>
          <w:sz w:val="28"/>
          <w:szCs w:val="28"/>
        </w:rPr>
        <w:br/>
        <w:t xml:space="preserve">5 млн. рублей (по ставке 15%), прогнозировались исходя из доли налога </w:t>
      </w:r>
      <w:r w:rsidRPr="007A576E">
        <w:rPr>
          <w:sz w:val="28"/>
          <w:szCs w:val="28"/>
        </w:rPr>
        <w:br/>
        <w:t>в фонде заработной платы за отчетный период.</w:t>
      </w:r>
    </w:p>
    <w:p w:rsidR="00EC4D8A" w:rsidRPr="00725403" w:rsidRDefault="00EC4D8A" w:rsidP="00EC4D8A">
      <w:pPr>
        <w:pStyle w:val="22"/>
        <w:spacing w:after="0" w:line="276" w:lineRule="auto"/>
        <w:ind w:left="0" w:firstLine="709"/>
        <w:jc w:val="both"/>
        <w:rPr>
          <w:sz w:val="28"/>
          <w:szCs w:val="28"/>
        </w:rPr>
      </w:pPr>
      <w:r w:rsidRPr="00725403">
        <w:rPr>
          <w:sz w:val="28"/>
          <w:szCs w:val="28"/>
        </w:rPr>
        <w:t>В параметрах прогнозируемых поступлений учтены:</w:t>
      </w:r>
    </w:p>
    <w:p w:rsidR="00EC4D8A" w:rsidRPr="00725403" w:rsidRDefault="00EC4D8A" w:rsidP="00EC4D8A">
      <w:pPr>
        <w:pStyle w:val="22"/>
        <w:spacing w:after="0" w:line="276" w:lineRule="auto"/>
        <w:ind w:left="0" w:firstLine="709"/>
        <w:jc w:val="both"/>
        <w:rPr>
          <w:sz w:val="28"/>
          <w:szCs w:val="28"/>
        </w:rPr>
      </w:pPr>
      <w:r w:rsidRPr="00725403">
        <w:rPr>
          <w:sz w:val="28"/>
          <w:szCs w:val="28"/>
        </w:rPr>
        <w:t>объем поступлений в виде неисполненных обязательств налогоплательщиков в сумме 100 млн. рублей, в том числе в части областного бюджета 70 млн. рублей;</w:t>
      </w:r>
    </w:p>
    <w:p w:rsidR="00EC4D8A" w:rsidRPr="00725403" w:rsidRDefault="00EC4D8A" w:rsidP="00EC4D8A">
      <w:pPr>
        <w:pStyle w:val="22"/>
        <w:spacing w:after="0" w:line="276" w:lineRule="auto"/>
        <w:ind w:left="0" w:firstLine="709"/>
        <w:jc w:val="both"/>
        <w:rPr>
          <w:sz w:val="28"/>
          <w:szCs w:val="28"/>
        </w:rPr>
      </w:pPr>
      <w:r w:rsidRPr="00725403">
        <w:rPr>
          <w:sz w:val="28"/>
          <w:szCs w:val="28"/>
        </w:rPr>
        <w:t xml:space="preserve">разовые поступления налога в текущем году с доходов, полученных физическим лицом, исчисляющим налог по положениям статьи 228 Налогового кодекса Российской Федерации (доходы в виде вознаграждения </w:t>
      </w:r>
      <w:r w:rsidRPr="00725403">
        <w:rPr>
          <w:sz w:val="28"/>
          <w:szCs w:val="28"/>
        </w:rPr>
        <w:br/>
        <w:t xml:space="preserve">от физического лица, не являющегося налоговым агентом) в сумме </w:t>
      </w:r>
      <w:r>
        <w:rPr>
          <w:sz w:val="28"/>
          <w:szCs w:val="28"/>
        </w:rPr>
        <w:t xml:space="preserve">302 </w:t>
      </w:r>
      <w:r w:rsidRPr="00725403">
        <w:rPr>
          <w:sz w:val="28"/>
          <w:szCs w:val="28"/>
        </w:rPr>
        <w:t xml:space="preserve">млн. рублей, в том числе в части областного бюджета </w:t>
      </w:r>
      <w:r>
        <w:rPr>
          <w:sz w:val="28"/>
          <w:szCs w:val="28"/>
        </w:rPr>
        <w:t xml:space="preserve">211,4 </w:t>
      </w:r>
      <w:r w:rsidRPr="00725403">
        <w:rPr>
          <w:sz w:val="28"/>
          <w:szCs w:val="28"/>
        </w:rPr>
        <w:t>млн. рублей;</w:t>
      </w:r>
    </w:p>
    <w:p w:rsidR="00EC4D8A" w:rsidRPr="003929CA" w:rsidRDefault="00EC4D8A" w:rsidP="00EC4D8A">
      <w:pPr>
        <w:pStyle w:val="22"/>
        <w:spacing w:line="276" w:lineRule="auto"/>
        <w:ind w:left="0" w:firstLine="709"/>
        <w:jc w:val="both"/>
        <w:rPr>
          <w:sz w:val="28"/>
          <w:szCs w:val="28"/>
        </w:rPr>
      </w:pPr>
      <w:r w:rsidRPr="003929CA">
        <w:rPr>
          <w:sz w:val="28"/>
          <w:szCs w:val="28"/>
        </w:rPr>
        <w:t xml:space="preserve">объем налога, передаваемый по дополнительным нормативам отчислений, заменяющих частично или полностью дотацию </w:t>
      </w:r>
      <w:r w:rsidRPr="003929CA">
        <w:rPr>
          <w:sz w:val="28"/>
          <w:szCs w:val="28"/>
        </w:rPr>
        <w:br/>
        <w:t xml:space="preserve">на выравнивание бюджетной обеспеченности 2 муниципальным образованиям, представительные органы которых приняли соответствующие решения </w:t>
      </w:r>
      <w:r>
        <w:rPr>
          <w:sz w:val="28"/>
          <w:szCs w:val="28"/>
        </w:rPr>
        <w:t xml:space="preserve">в предыдущие годы </w:t>
      </w:r>
      <w:r w:rsidRPr="003929CA">
        <w:rPr>
          <w:sz w:val="28"/>
          <w:szCs w:val="28"/>
        </w:rPr>
        <w:t>в соответствии со статьей 138 Бюджетного кодекса Российской Федерации, в том числе:</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7"/>
        <w:gridCol w:w="1134"/>
        <w:gridCol w:w="1105"/>
        <w:gridCol w:w="1106"/>
        <w:gridCol w:w="1162"/>
        <w:gridCol w:w="1134"/>
      </w:tblGrid>
      <w:tr w:rsidR="00EC4D8A" w:rsidRPr="00105E52" w:rsidTr="00A5305D">
        <w:tc>
          <w:tcPr>
            <w:tcW w:w="3857" w:type="dxa"/>
            <w:vMerge w:val="restart"/>
          </w:tcPr>
          <w:p w:rsidR="00EC4D8A" w:rsidRPr="00105E52" w:rsidRDefault="00EC4D8A" w:rsidP="00842CD2">
            <w:pPr>
              <w:autoSpaceDE w:val="0"/>
              <w:autoSpaceDN w:val="0"/>
              <w:adjustRightInd w:val="0"/>
              <w:spacing w:line="276" w:lineRule="auto"/>
              <w:contextualSpacing/>
              <w:jc w:val="center"/>
              <w:outlineLvl w:val="3"/>
            </w:pPr>
            <w:r w:rsidRPr="00105E52">
              <w:t>Муниципальные образования</w:t>
            </w:r>
          </w:p>
        </w:tc>
        <w:tc>
          <w:tcPr>
            <w:tcW w:w="1134" w:type="dxa"/>
            <w:vMerge w:val="restart"/>
          </w:tcPr>
          <w:p w:rsidR="00EC4D8A" w:rsidRPr="00105E52" w:rsidRDefault="00EC4D8A" w:rsidP="00842CD2">
            <w:pPr>
              <w:autoSpaceDE w:val="0"/>
              <w:autoSpaceDN w:val="0"/>
              <w:adjustRightInd w:val="0"/>
              <w:spacing w:line="276" w:lineRule="auto"/>
              <w:ind w:left="-108" w:right="-104"/>
              <w:contextualSpacing/>
              <w:jc w:val="center"/>
              <w:outlineLvl w:val="3"/>
            </w:pPr>
            <w:r w:rsidRPr="00105E52">
              <w:t xml:space="preserve">Размер заменяемой дотации, </w:t>
            </w:r>
          </w:p>
          <w:p w:rsidR="00EC4D8A" w:rsidRPr="00105E52" w:rsidRDefault="00EC4D8A" w:rsidP="00842CD2">
            <w:pPr>
              <w:autoSpaceDE w:val="0"/>
              <w:autoSpaceDN w:val="0"/>
              <w:adjustRightInd w:val="0"/>
              <w:spacing w:line="276" w:lineRule="auto"/>
              <w:ind w:left="-108" w:right="-104"/>
              <w:contextualSpacing/>
              <w:jc w:val="center"/>
              <w:outlineLvl w:val="3"/>
            </w:pPr>
            <w:r w:rsidRPr="00105E52">
              <w:t>%</w:t>
            </w:r>
          </w:p>
        </w:tc>
        <w:tc>
          <w:tcPr>
            <w:tcW w:w="2211" w:type="dxa"/>
            <w:gridSpan w:val="2"/>
          </w:tcPr>
          <w:p w:rsidR="00EC4D8A" w:rsidRPr="00105E52" w:rsidRDefault="00EC4D8A" w:rsidP="00842CD2">
            <w:pPr>
              <w:autoSpaceDE w:val="0"/>
              <w:autoSpaceDN w:val="0"/>
              <w:adjustRightInd w:val="0"/>
              <w:spacing w:line="276" w:lineRule="auto"/>
              <w:jc w:val="center"/>
            </w:pPr>
            <w:r w:rsidRPr="00105E52">
              <w:t>Размер дополнительного норматива отчислений от налога на доходы физических лиц, %</w:t>
            </w:r>
          </w:p>
        </w:tc>
        <w:tc>
          <w:tcPr>
            <w:tcW w:w="2296" w:type="dxa"/>
            <w:gridSpan w:val="2"/>
          </w:tcPr>
          <w:p w:rsidR="00EC4D8A" w:rsidRPr="00105E52" w:rsidRDefault="00EC4D8A" w:rsidP="00842CD2">
            <w:pPr>
              <w:autoSpaceDE w:val="0"/>
              <w:autoSpaceDN w:val="0"/>
              <w:adjustRightInd w:val="0"/>
              <w:spacing w:line="276" w:lineRule="auto"/>
              <w:jc w:val="center"/>
            </w:pPr>
            <w:r w:rsidRPr="00105E52">
              <w:t>Объем налога на доходы физических лиц по дополнительному нормативу отчислений, млн. рублей</w:t>
            </w:r>
          </w:p>
        </w:tc>
      </w:tr>
      <w:tr w:rsidR="00EC4D8A" w:rsidRPr="00105E52" w:rsidTr="00A5305D">
        <w:trPr>
          <w:trHeight w:val="284"/>
        </w:trPr>
        <w:tc>
          <w:tcPr>
            <w:tcW w:w="3857" w:type="dxa"/>
            <w:vMerge/>
          </w:tcPr>
          <w:p w:rsidR="00EC4D8A" w:rsidRPr="00105E52" w:rsidRDefault="00EC4D8A" w:rsidP="00842CD2">
            <w:pPr>
              <w:autoSpaceDE w:val="0"/>
              <w:autoSpaceDN w:val="0"/>
              <w:adjustRightInd w:val="0"/>
              <w:spacing w:line="276" w:lineRule="auto"/>
              <w:contextualSpacing/>
              <w:jc w:val="center"/>
              <w:outlineLvl w:val="3"/>
            </w:pPr>
          </w:p>
        </w:tc>
        <w:tc>
          <w:tcPr>
            <w:tcW w:w="1134" w:type="dxa"/>
            <w:vMerge/>
          </w:tcPr>
          <w:p w:rsidR="00EC4D8A" w:rsidRPr="00105E52" w:rsidRDefault="00EC4D8A" w:rsidP="00842CD2">
            <w:pPr>
              <w:autoSpaceDE w:val="0"/>
              <w:autoSpaceDN w:val="0"/>
              <w:adjustRightInd w:val="0"/>
              <w:spacing w:line="276" w:lineRule="auto"/>
              <w:ind w:left="-108" w:right="-104"/>
              <w:contextualSpacing/>
              <w:jc w:val="center"/>
              <w:outlineLvl w:val="3"/>
            </w:pPr>
          </w:p>
        </w:tc>
        <w:tc>
          <w:tcPr>
            <w:tcW w:w="1105" w:type="dxa"/>
          </w:tcPr>
          <w:p w:rsidR="00EC4D8A" w:rsidRPr="00105E52" w:rsidRDefault="00EC4D8A" w:rsidP="00842CD2">
            <w:pPr>
              <w:autoSpaceDE w:val="0"/>
              <w:autoSpaceDN w:val="0"/>
              <w:adjustRightInd w:val="0"/>
              <w:spacing w:line="276" w:lineRule="auto"/>
              <w:jc w:val="center"/>
            </w:pPr>
            <w:r w:rsidRPr="00105E52">
              <w:t>2023 год</w:t>
            </w:r>
          </w:p>
        </w:tc>
        <w:tc>
          <w:tcPr>
            <w:tcW w:w="1106" w:type="dxa"/>
          </w:tcPr>
          <w:p w:rsidR="00EC4D8A" w:rsidRPr="00105E52" w:rsidRDefault="00EC4D8A" w:rsidP="00842CD2">
            <w:pPr>
              <w:autoSpaceDE w:val="0"/>
              <w:autoSpaceDN w:val="0"/>
              <w:adjustRightInd w:val="0"/>
              <w:spacing w:line="276" w:lineRule="auto"/>
              <w:jc w:val="center"/>
            </w:pPr>
            <w:r w:rsidRPr="00105E52">
              <w:t>202</w:t>
            </w:r>
            <w:r>
              <w:t>4</w:t>
            </w:r>
            <w:r w:rsidRPr="00105E52">
              <w:t xml:space="preserve"> год</w:t>
            </w:r>
          </w:p>
        </w:tc>
        <w:tc>
          <w:tcPr>
            <w:tcW w:w="1162" w:type="dxa"/>
          </w:tcPr>
          <w:p w:rsidR="00EC4D8A" w:rsidRPr="00105E52" w:rsidRDefault="00EC4D8A" w:rsidP="00842CD2">
            <w:pPr>
              <w:autoSpaceDE w:val="0"/>
              <w:autoSpaceDN w:val="0"/>
              <w:adjustRightInd w:val="0"/>
              <w:spacing w:line="276" w:lineRule="auto"/>
              <w:jc w:val="center"/>
            </w:pPr>
            <w:r w:rsidRPr="00105E52">
              <w:t>202</w:t>
            </w:r>
            <w:r>
              <w:t>3</w:t>
            </w:r>
            <w:r w:rsidRPr="00105E52">
              <w:t xml:space="preserve"> год</w:t>
            </w:r>
          </w:p>
        </w:tc>
        <w:tc>
          <w:tcPr>
            <w:tcW w:w="1134" w:type="dxa"/>
          </w:tcPr>
          <w:p w:rsidR="00EC4D8A" w:rsidRPr="00105E52" w:rsidRDefault="00EC4D8A" w:rsidP="00842CD2">
            <w:pPr>
              <w:autoSpaceDE w:val="0"/>
              <w:autoSpaceDN w:val="0"/>
              <w:adjustRightInd w:val="0"/>
              <w:spacing w:line="276" w:lineRule="auto"/>
              <w:jc w:val="center"/>
            </w:pPr>
            <w:r w:rsidRPr="00105E52">
              <w:t>202</w:t>
            </w:r>
            <w:r>
              <w:t>4</w:t>
            </w:r>
            <w:r w:rsidRPr="00105E52">
              <w:t xml:space="preserve"> год</w:t>
            </w:r>
          </w:p>
        </w:tc>
      </w:tr>
      <w:tr w:rsidR="00EC4D8A" w:rsidRPr="00105E52" w:rsidTr="00A5305D">
        <w:trPr>
          <w:trHeight w:val="283"/>
        </w:trPr>
        <w:tc>
          <w:tcPr>
            <w:tcW w:w="3857" w:type="dxa"/>
          </w:tcPr>
          <w:p w:rsidR="00EC4D8A" w:rsidRPr="00105E52" w:rsidRDefault="00EC4D8A" w:rsidP="00842CD2">
            <w:pPr>
              <w:autoSpaceDE w:val="0"/>
              <w:autoSpaceDN w:val="0"/>
              <w:adjustRightInd w:val="0"/>
              <w:spacing w:line="276" w:lineRule="auto"/>
              <w:ind w:right="-108"/>
              <w:rPr>
                <w:sz w:val="22"/>
                <w:szCs w:val="22"/>
              </w:rPr>
            </w:pPr>
            <w:r w:rsidRPr="00105E52">
              <w:rPr>
                <w:sz w:val="22"/>
                <w:szCs w:val="22"/>
              </w:rPr>
              <w:t>Верхнекамский муниципальный округ</w:t>
            </w:r>
          </w:p>
        </w:tc>
        <w:tc>
          <w:tcPr>
            <w:tcW w:w="1134" w:type="dxa"/>
            <w:vAlign w:val="center"/>
          </w:tcPr>
          <w:p w:rsidR="00EC4D8A" w:rsidRPr="00105E52" w:rsidRDefault="00EC4D8A" w:rsidP="00842CD2">
            <w:pPr>
              <w:autoSpaceDE w:val="0"/>
              <w:autoSpaceDN w:val="0"/>
              <w:adjustRightInd w:val="0"/>
              <w:spacing w:line="276" w:lineRule="auto"/>
              <w:contextualSpacing/>
              <w:jc w:val="center"/>
              <w:outlineLvl w:val="3"/>
              <w:rPr>
                <w:sz w:val="22"/>
                <w:szCs w:val="22"/>
              </w:rPr>
            </w:pPr>
            <w:r w:rsidRPr="00105E52">
              <w:rPr>
                <w:sz w:val="22"/>
                <w:szCs w:val="22"/>
              </w:rPr>
              <w:t>10</w:t>
            </w:r>
          </w:p>
        </w:tc>
        <w:tc>
          <w:tcPr>
            <w:tcW w:w="1105" w:type="dxa"/>
            <w:vAlign w:val="center"/>
          </w:tcPr>
          <w:p w:rsidR="00EC4D8A" w:rsidRPr="007865AB" w:rsidRDefault="00EC4D8A" w:rsidP="00842CD2">
            <w:pPr>
              <w:autoSpaceDE w:val="0"/>
              <w:autoSpaceDN w:val="0"/>
              <w:adjustRightInd w:val="0"/>
              <w:spacing w:line="276" w:lineRule="auto"/>
              <w:contextualSpacing/>
              <w:jc w:val="center"/>
              <w:outlineLvl w:val="3"/>
              <w:rPr>
                <w:sz w:val="22"/>
                <w:szCs w:val="22"/>
              </w:rPr>
            </w:pPr>
            <w:r w:rsidRPr="007865AB">
              <w:rPr>
                <w:sz w:val="22"/>
                <w:szCs w:val="22"/>
              </w:rPr>
              <w:t>3,2</w:t>
            </w:r>
          </w:p>
        </w:tc>
        <w:tc>
          <w:tcPr>
            <w:tcW w:w="1106" w:type="dxa"/>
            <w:vAlign w:val="center"/>
          </w:tcPr>
          <w:p w:rsidR="00EC4D8A" w:rsidRPr="007865AB" w:rsidRDefault="00EC4D8A" w:rsidP="00842CD2">
            <w:pPr>
              <w:autoSpaceDE w:val="0"/>
              <w:autoSpaceDN w:val="0"/>
              <w:adjustRightInd w:val="0"/>
              <w:spacing w:line="276" w:lineRule="auto"/>
              <w:contextualSpacing/>
              <w:jc w:val="center"/>
              <w:outlineLvl w:val="3"/>
              <w:rPr>
                <w:sz w:val="22"/>
                <w:szCs w:val="22"/>
              </w:rPr>
            </w:pPr>
            <w:r w:rsidRPr="007865AB">
              <w:rPr>
                <w:sz w:val="22"/>
                <w:szCs w:val="22"/>
              </w:rPr>
              <w:t>2,4</w:t>
            </w:r>
          </w:p>
        </w:tc>
        <w:tc>
          <w:tcPr>
            <w:tcW w:w="1162" w:type="dxa"/>
            <w:vAlign w:val="center"/>
          </w:tcPr>
          <w:p w:rsidR="00EC4D8A" w:rsidRPr="00105E52" w:rsidRDefault="00EC4D8A" w:rsidP="00842CD2">
            <w:pPr>
              <w:autoSpaceDE w:val="0"/>
              <w:autoSpaceDN w:val="0"/>
              <w:adjustRightInd w:val="0"/>
              <w:spacing w:line="276" w:lineRule="auto"/>
              <w:contextualSpacing/>
              <w:jc w:val="center"/>
              <w:outlineLvl w:val="3"/>
              <w:rPr>
                <w:sz w:val="22"/>
                <w:szCs w:val="22"/>
              </w:rPr>
            </w:pPr>
            <w:r>
              <w:rPr>
                <w:sz w:val="22"/>
                <w:szCs w:val="22"/>
              </w:rPr>
              <w:t>11,3</w:t>
            </w:r>
          </w:p>
        </w:tc>
        <w:tc>
          <w:tcPr>
            <w:tcW w:w="1134" w:type="dxa"/>
            <w:vAlign w:val="center"/>
          </w:tcPr>
          <w:p w:rsidR="00EC4D8A" w:rsidRPr="00105E52" w:rsidRDefault="00EC4D8A" w:rsidP="00842CD2">
            <w:pPr>
              <w:autoSpaceDE w:val="0"/>
              <w:autoSpaceDN w:val="0"/>
              <w:adjustRightInd w:val="0"/>
              <w:spacing w:line="276" w:lineRule="auto"/>
              <w:contextualSpacing/>
              <w:jc w:val="center"/>
              <w:outlineLvl w:val="3"/>
              <w:rPr>
                <w:sz w:val="22"/>
                <w:szCs w:val="22"/>
              </w:rPr>
            </w:pPr>
            <w:r>
              <w:rPr>
                <w:sz w:val="22"/>
                <w:szCs w:val="22"/>
              </w:rPr>
              <w:t>9,1</w:t>
            </w:r>
          </w:p>
        </w:tc>
      </w:tr>
      <w:tr w:rsidR="00EC4D8A" w:rsidRPr="00105E52" w:rsidTr="00A5305D">
        <w:trPr>
          <w:trHeight w:val="283"/>
        </w:trPr>
        <w:tc>
          <w:tcPr>
            <w:tcW w:w="3857" w:type="dxa"/>
          </w:tcPr>
          <w:p w:rsidR="00EC4D8A" w:rsidRPr="00105E52" w:rsidRDefault="00EC4D8A" w:rsidP="00842CD2">
            <w:pPr>
              <w:autoSpaceDE w:val="0"/>
              <w:autoSpaceDN w:val="0"/>
              <w:adjustRightInd w:val="0"/>
              <w:spacing w:line="276" w:lineRule="auto"/>
              <w:rPr>
                <w:sz w:val="22"/>
                <w:szCs w:val="22"/>
              </w:rPr>
            </w:pPr>
            <w:r w:rsidRPr="00105E52">
              <w:rPr>
                <w:sz w:val="22"/>
                <w:szCs w:val="22"/>
              </w:rPr>
              <w:t>Слободской район</w:t>
            </w:r>
          </w:p>
        </w:tc>
        <w:tc>
          <w:tcPr>
            <w:tcW w:w="1134" w:type="dxa"/>
            <w:vAlign w:val="center"/>
          </w:tcPr>
          <w:p w:rsidR="00EC4D8A" w:rsidRPr="00105E52" w:rsidRDefault="00EC4D8A" w:rsidP="00842CD2">
            <w:pPr>
              <w:autoSpaceDE w:val="0"/>
              <w:autoSpaceDN w:val="0"/>
              <w:adjustRightInd w:val="0"/>
              <w:spacing w:line="276" w:lineRule="auto"/>
              <w:contextualSpacing/>
              <w:jc w:val="center"/>
              <w:outlineLvl w:val="3"/>
              <w:rPr>
                <w:sz w:val="22"/>
                <w:szCs w:val="22"/>
              </w:rPr>
            </w:pPr>
            <w:r w:rsidRPr="00105E52">
              <w:rPr>
                <w:sz w:val="22"/>
                <w:szCs w:val="22"/>
              </w:rPr>
              <w:t>30</w:t>
            </w:r>
          </w:p>
        </w:tc>
        <w:tc>
          <w:tcPr>
            <w:tcW w:w="1105" w:type="dxa"/>
            <w:vAlign w:val="center"/>
          </w:tcPr>
          <w:p w:rsidR="00EC4D8A" w:rsidRPr="00105E52" w:rsidRDefault="00EC4D8A" w:rsidP="00842CD2">
            <w:pPr>
              <w:autoSpaceDE w:val="0"/>
              <w:autoSpaceDN w:val="0"/>
              <w:adjustRightInd w:val="0"/>
              <w:spacing w:line="276" w:lineRule="auto"/>
              <w:contextualSpacing/>
              <w:jc w:val="center"/>
              <w:outlineLvl w:val="3"/>
              <w:rPr>
                <w:sz w:val="22"/>
                <w:szCs w:val="22"/>
              </w:rPr>
            </w:pPr>
            <w:r>
              <w:rPr>
                <w:sz w:val="22"/>
                <w:szCs w:val="22"/>
              </w:rPr>
              <w:t>9,8</w:t>
            </w:r>
          </w:p>
        </w:tc>
        <w:tc>
          <w:tcPr>
            <w:tcW w:w="1106" w:type="dxa"/>
            <w:vAlign w:val="center"/>
          </w:tcPr>
          <w:p w:rsidR="00EC4D8A" w:rsidRPr="00105E52" w:rsidRDefault="00EC4D8A" w:rsidP="00842CD2">
            <w:pPr>
              <w:autoSpaceDE w:val="0"/>
              <w:autoSpaceDN w:val="0"/>
              <w:adjustRightInd w:val="0"/>
              <w:spacing w:line="276" w:lineRule="auto"/>
              <w:contextualSpacing/>
              <w:jc w:val="center"/>
              <w:outlineLvl w:val="3"/>
              <w:rPr>
                <w:sz w:val="22"/>
                <w:szCs w:val="22"/>
              </w:rPr>
            </w:pPr>
            <w:r>
              <w:rPr>
                <w:sz w:val="22"/>
                <w:szCs w:val="22"/>
              </w:rPr>
              <w:t>‒</w:t>
            </w:r>
          </w:p>
        </w:tc>
        <w:tc>
          <w:tcPr>
            <w:tcW w:w="1162" w:type="dxa"/>
            <w:vAlign w:val="center"/>
          </w:tcPr>
          <w:p w:rsidR="00EC4D8A" w:rsidRPr="00105E52" w:rsidRDefault="00EC4D8A" w:rsidP="00842CD2">
            <w:pPr>
              <w:autoSpaceDE w:val="0"/>
              <w:autoSpaceDN w:val="0"/>
              <w:adjustRightInd w:val="0"/>
              <w:spacing w:line="276" w:lineRule="auto"/>
              <w:contextualSpacing/>
              <w:jc w:val="center"/>
              <w:outlineLvl w:val="3"/>
              <w:rPr>
                <w:sz w:val="22"/>
                <w:szCs w:val="22"/>
              </w:rPr>
            </w:pPr>
            <w:r>
              <w:rPr>
                <w:sz w:val="22"/>
                <w:szCs w:val="22"/>
              </w:rPr>
              <w:t>29,8</w:t>
            </w:r>
          </w:p>
        </w:tc>
        <w:tc>
          <w:tcPr>
            <w:tcW w:w="1134" w:type="dxa"/>
            <w:vAlign w:val="center"/>
          </w:tcPr>
          <w:p w:rsidR="00EC4D8A" w:rsidRPr="00105E52" w:rsidRDefault="00EC4D8A" w:rsidP="00842CD2">
            <w:pPr>
              <w:autoSpaceDE w:val="0"/>
              <w:autoSpaceDN w:val="0"/>
              <w:adjustRightInd w:val="0"/>
              <w:spacing w:line="276" w:lineRule="auto"/>
              <w:contextualSpacing/>
              <w:jc w:val="center"/>
              <w:outlineLvl w:val="3"/>
              <w:rPr>
                <w:sz w:val="22"/>
                <w:szCs w:val="22"/>
              </w:rPr>
            </w:pPr>
            <w:r>
              <w:rPr>
                <w:sz w:val="22"/>
                <w:szCs w:val="22"/>
              </w:rPr>
              <w:t>‒</w:t>
            </w:r>
          </w:p>
        </w:tc>
      </w:tr>
      <w:tr w:rsidR="00EC4D8A" w:rsidRPr="00A36975" w:rsidTr="00A5305D">
        <w:trPr>
          <w:trHeight w:val="283"/>
        </w:trPr>
        <w:tc>
          <w:tcPr>
            <w:tcW w:w="7202" w:type="dxa"/>
            <w:gridSpan w:val="4"/>
          </w:tcPr>
          <w:p w:rsidR="00EC4D8A" w:rsidRPr="00105E52" w:rsidRDefault="00EC4D8A" w:rsidP="00842CD2">
            <w:pPr>
              <w:autoSpaceDE w:val="0"/>
              <w:autoSpaceDN w:val="0"/>
              <w:adjustRightInd w:val="0"/>
              <w:spacing w:line="276" w:lineRule="auto"/>
              <w:contextualSpacing/>
              <w:outlineLvl w:val="3"/>
              <w:rPr>
                <w:b/>
                <w:sz w:val="22"/>
                <w:szCs w:val="22"/>
              </w:rPr>
            </w:pPr>
            <w:r w:rsidRPr="00105E52">
              <w:rPr>
                <w:b/>
                <w:sz w:val="22"/>
                <w:szCs w:val="22"/>
              </w:rPr>
              <w:t>ВСЕГО объем налога по дополнительным нормативам:</w:t>
            </w:r>
          </w:p>
        </w:tc>
        <w:tc>
          <w:tcPr>
            <w:tcW w:w="1162" w:type="dxa"/>
            <w:vAlign w:val="center"/>
          </w:tcPr>
          <w:p w:rsidR="00EC4D8A" w:rsidRPr="00105E52" w:rsidRDefault="00EC4D8A" w:rsidP="00842CD2">
            <w:pPr>
              <w:autoSpaceDE w:val="0"/>
              <w:autoSpaceDN w:val="0"/>
              <w:adjustRightInd w:val="0"/>
              <w:spacing w:line="276" w:lineRule="auto"/>
              <w:contextualSpacing/>
              <w:jc w:val="center"/>
              <w:outlineLvl w:val="3"/>
              <w:rPr>
                <w:b/>
                <w:sz w:val="22"/>
                <w:szCs w:val="22"/>
              </w:rPr>
            </w:pPr>
            <w:r>
              <w:rPr>
                <w:b/>
                <w:sz w:val="22"/>
                <w:szCs w:val="22"/>
              </w:rPr>
              <w:t>41,1</w:t>
            </w:r>
          </w:p>
        </w:tc>
        <w:tc>
          <w:tcPr>
            <w:tcW w:w="1134" w:type="dxa"/>
            <w:vAlign w:val="center"/>
          </w:tcPr>
          <w:p w:rsidR="00EC4D8A" w:rsidRPr="00105E52" w:rsidRDefault="00EC4D8A" w:rsidP="00842CD2">
            <w:pPr>
              <w:autoSpaceDE w:val="0"/>
              <w:autoSpaceDN w:val="0"/>
              <w:adjustRightInd w:val="0"/>
              <w:spacing w:line="276" w:lineRule="auto"/>
              <w:contextualSpacing/>
              <w:jc w:val="center"/>
              <w:outlineLvl w:val="3"/>
              <w:rPr>
                <w:b/>
                <w:sz w:val="22"/>
                <w:szCs w:val="22"/>
              </w:rPr>
            </w:pPr>
            <w:r>
              <w:rPr>
                <w:b/>
                <w:sz w:val="22"/>
                <w:szCs w:val="22"/>
              </w:rPr>
              <w:t>9,1</w:t>
            </w:r>
          </w:p>
        </w:tc>
      </w:tr>
    </w:tbl>
    <w:p w:rsidR="00EC4D8A" w:rsidRPr="00385357" w:rsidRDefault="00EC4D8A" w:rsidP="00EC4D8A">
      <w:pPr>
        <w:spacing w:before="120" w:line="276" w:lineRule="auto"/>
        <w:ind w:firstLine="709"/>
        <w:jc w:val="both"/>
        <w:rPr>
          <w:sz w:val="28"/>
          <w:szCs w:val="28"/>
        </w:rPr>
      </w:pPr>
      <w:r w:rsidRPr="00385357">
        <w:rPr>
          <w:sz w:val="28"/>
          <w:szCs w:val="28"/>
        </w:rPr>
        <w:t>В параметрах бюджета на 2023 год учтен прогноз поступлени</w:t>
      </w:r>
      <w:r>
        <w:rPr>
          <w:sz w:val="28"/>
          <w:szCs w:val="28"/>
        </w:rPr>
        <w:t>й</w:t>
      </w:r>
      <w:r w:rsidRPr="00385357">
        <w:rPr>
          <w:sz w:val="28"/>
          <w:szCs w:val="28"/>
        </w:rPr>
        <w:t xml:space="preserve"> налога </w:t>
      </w:r>
      <w:r w:rsidRPr="00385357">
        <w:rPr>
          <w:sz w:val="28"/>
          <w:szCs w:val="28"/>
        </w:rPr>
        <w:br/>
        <w:t xml:space="preserve">на доходы физических лиц в </w:t>
      </w:r>
      <w:r w:rsidR="00CD3E7E">
        <w:rPr>
          <w:sz w:val="28"/>
          <w:szCs w:val="28"/>
        </w:rPr>
        <w:t xml:space="preserve">общем </w:t>
      </w:r>
      <w:r w:rsidRPr="00385357">
        <w:rPr>
          <w:sz w:val="28"/>
          <w:szCs w:val="28"/>
        </w:rPr>
        <w:t xml:space="preserve">объеме 16 986,4 млн. рублей, </w:t>
      </w:r>
      <w:r w:rsidR="00CD3E7E">
        <w:rPr>
          <w:sz w:val="28"/>
          <w:szCs w:val="28"/>
        </w:rPr>
        <w:t>с ростом к оценке</w:t>
      </w:r>
      <w:r w:rsidRPr="00385357">
        <w:rPr>
          <w:sz w:val="28"/>
          <w:szCs w:val="28"/>
        </w:rPr>
        <w:t xml:space="preserve"> поступлений текущего года на </w:t>
      </w:r>
      <w:r w:rsidR="009F3B5A">
        <w:rPr>
          <w:sz w:val="28"/>
          <w:szCs w:val="28"/>
        </w:rPr>
        <w:t>967,1</w:t>
      </w:r>
      <w:r w:rsidRPr="00385357">
        <w:rPr>
          <w:sz w:val="28"/>
          <w:szCs w:val="28"/>
        </w:rPr>
        <w:t xml:space="preserve"> млн. рублей (на </w:t>
      </w:r>
      <w:r w:rsidR="009F3B5A">
        <w:rPr>
          <w:sz w:val="28"/>
          <w:szCs w:val="28"/>
        </w:rPr>
        <w:t>6,0</w:t>
      </w:r>
      <w:r w:rsidRPr="00385357">
        <w:rPr>
          <w:sz w:val="28"/>
          <w:szCs w:val="28"/>
        </w:rPr>
        <w:t>%)</w:t>
      </w:r>
      <w:r w:rsidR="00CD3E7E">
        <w:rPr>
          <w:sz w:val="28"/>
          <w:szCs w:val="28"/>
        </w:rPr>
        <w:t>, в том числе поступления налога</w:t>
      </w:r>
      <w:r w:rsidR="00CD3E7E" w:rsidRPr="00CD3E7E">
        <w:rPr>
          <w:sz w:val="28"/>
          <w:szCs w:val="28"/>
        </w:rPr>
        <w:t xml:space="preserve"> </w:t>
      </w:r>
      <w:r w:rsidR="00CD3E7E" w:rsidRPr="000B2B17">
        <w:rPr>
          <w:sz w:val="28"/>
          <w:szCs w:val="28"/>
        </w:rPr>
        <w:t>с доходов, источником к</w:t>
      </w:r>
      <w:r w:rsidR="00CD3E7E">
        <w:rPr>
          <w:sz w:val="28"/>
          <w:szCs w:val="28"/>
        </w:rPr>
        <w:t>оторых является налоговый агент (15 997,9 млн. рублей) прогнозируются с ростом к оценке 2022 года на 8,1%</w:t>
      </w:r>
      <w:r w:rsidRPr="00385357">
        <w:rPr>
          <w:sz w:val="28"/>
          <w:szCs w:val="28"/>
        </w:rPr>
        <w:t xml:space="preserve">. </w:t>
      </w:r>
    </w:p>
    <w:p w:rsidR="00EC4D8A" w:rsidRPr="009932EA" w:rsidRDefault="00EC4D8A" w:rsidP="00EC4D8A">
      <w:pPr>
        <w:pStyle w:val="ConsPlusTitle"/>
        <w:widowControl/>
        <w:spacing w:after="120" w:line="276" w:lineRule="auto"/>
        <w:jc w:val="center"/>
        <w:outlineLvl w:val="3"/>
        <w:rPr>
          <w:rFonts w:ascii="Times New Roman" w:hAnsi="Times New Roman" w:cs="Times New Roman"/>
          <w:b w:val="0"/>
          <w:i/>
          <w:sz w:val="28"/>
          <w:szCs w:val="28"/>
        </w:rPr>
      </w:pPr>
      <w:r w:rsidRPr="009932EA">
        <w:rPr>
          <w:rFonts w:ascii="Times New Roman" w:hAnsi="Times New Roman" w:cs="Times New Roman"/>
          <w:b w:val="0"/>
          <w:i/>
          <w:sz w:val="28"/>
          <w:szCs w:val="28"/>
        </w:rPr>
        <w:t>Доходы от поступлений акцизов</w:t>
      </w:r>
    </w:p>
    <w:p w:rsidR="00EC4D8A" w:rsidRPr="00752BB8" w:rsidRDefault="00EC4D8A" w:rsidP="00EC4D8A">
      <w:pPr>
        <w:tabs>
          <w:tab w:val="left" w:pos="993"/>
        </w:tabs>
        <w:autoSpaceDE w:val="0"/>
        <w:autoSpaceDN w:val="0"/>
        <w:adjustRightInd w:val="0"/>
        <w:spacing w:line="276" w:lineRule="auto"/>
        <w:ind w:firstLine="709"/>
        <w:jc w:val="both"/>
        <w:rPr>
          <w:sz w:val="28"/>
          <w:szCs w:val="28"/>
        </w:rPr>
      </w:pPr>
      <w:r w:rsidRPr="00752BB8">
        <w:rPr>
          <w:sz w:val="28"/>
          <w:szCs w:val="28"/>
        </w:rPr>
        <w:t xml:space="preserve">Поступления акцизов от местных производителей (акцизов на спирт </w:t>
      </w:r>
      <w:r w:rsidRPr="00752BB8">
        <w:rPr>
          <w:sz w:val="28"/>
          <w:szCs w:val="28"/>
        </w:rPr>
        <w:br/>
        <w:t xml:space="preserve">из всех видов сырья, спиртосодержащую продукцию, пиво, медовуху) прогнозировались исходя из прогнозируемых объемов производства </w:t>
      </w:r>
      <w:r w:rsidRPr="00752BB8">
        <w:rPr>
          <w:sz w:val="28"/>
          <w:szCs w:val="28"/>
        </w:rPr>
        <w:br/>
        <w:t xml:space="preserve">и реализации подакцизных товаров и установленных ставок акцизов </w:t>
      </w:r>
      <w:r w:rsidRPr="00752BB8">
        <w:rPr>
          <w:sz w:val="28"/>
          <w:szCs w:val="28"/>
        </w:rPr>
        <w:br/>
      </w:r>
      <w:r w:rsidRPr="00752BB8">
        <w:rPr>
          <w:sz w:val="28"/>
          <w:szCs w:val="28"/>
        </w:rPr>
        <w:lastRenderedPageBreak/>
        <w:t>на период 2023 - 2025 годов по положениям Налогового кодекса Российской Федерации.</w:t>
      </w:r>
    </w:p>
    <w:p w:rsidR="00EC4D8A" w:rsidRPr="008F7603" w:rsidRDefault="00EC4D8A" w:rsidP="00EC4D8A">
      <w:pPr>
        <w:tabs>
          <w:tab w:val="left" w:pos="993"/>
        </w:tabs>
        <w:autoSpaceDE w:val="0"/>
        <w:autoSpaceDN w:val="0"/>
        <w:adjustRightInd w:val="0"/>
        <w:spacing w:line="276" w:lineRule="auto"/>
        <w:ind w:firstLine="709"/>
        <w:jc w:val="both"/>
        <w:rPr>
          <w:sz w:val="28"/>
          <w:szCs w:val="28"/>
        </w:rPr>
      </w:pPr>
      <w:r w:rsidRPr="008F7603">
        <w:rPr>
          <w:sz w:val="28"/>
          <w:szCs w:val="28"/>
        </w:rPr>
        <w:t xml:space="preserve">Поступления доходов от уплаты акцизов, зачисляемых в бюджеты субъектов Российской Федерации в особом порядке по установленным нормативам (нефтепродукты, алкогольная продукция, спирт этиловый из пищевого и непищевого сырья, спиртосодержащая продукция) прогнозировались по показателям проекта федерального закона </w:t>
      </w:r>
      <w:r w:rsidR="00014645">
        <w:rPr>
          <w:sz w:val="28"/>
          <w:szCs w:val="28"/>
        </w:rPr>
        <w:t>«</w:t>
      </w:r>
      <w:r w:rsidRPr="008F7603">
        <w:rPr>
          <w:sz w:val="28"/>
          <w:szCs w:val="28"/>
        </w:rPr>
        <w:t>О федеральном бюджете на 2023 год и на плановый период 2024 и 2025 годов</w:t>
      </w:r>
      <w:r w:rsidR="00014645">
        <w:rPr>
          <w:sz w:val="28"/>
          <w:szCs w:val="28"/>
        </w:rPr>
        <w:t>»</w:t>
      </w:r>
      <w:r w:rsidRPr="008F7603">
        <w:rPr>
          <w:sz w:val="28"/>
          <w:szCs w:val="28"/>
        </w:rPr>
        <w:t>.</w:t>
      </w:r>
    </w:p>
    <w:p w:rsidR="00EC4D8A" w:rsidRDefault="00EC4D8A" w:rsidP="00EC4D8A">
      <w:pPr>
        <w:tabs>
          <w:tab w:val="left" w:pos="993"/>
        </w:tabs>
        <w:autoSpaceDE w:val="0"/>
        <w:autoSpaceDN w:val="0"/>
        <w:adjustRightInd w:val="0"/>
        <w:spacing w:line="276" w:lineRule="auto"/>
        <w:ind w:firstLine="709"/>
        <w:jc w:val="both"/>
        <w:rPr>
          <w:sz w:val="28"/>
          <w:szCs w:val="28"/>
        </w:rPr>
      </w:pPr>
      <w:r w:rsidRPr="008F7603">
        <w:rPr>
          <w:sz w:val="28"/>
          <w:szCs w:val="28"/>
        </w:rPr>
        <w:t>В параметрах прогнозируемых поступлений учтены:</w:t>
      </w:r>
    </w:p>
    <w:p w:rsidR="00EC4D8A" w:rsidRPr="008F7603" w:rsidRDefault="00EC4D8A" w:rsidP="00EC4D8A">
      <w:pPr>
        <w:tabs>
          <w:tab w:val="left" w:pos="993"/>
        </w:tabs>
        <w:autoSpaceDE w:val="0"/>
        <w:autoSpaceDN w:val="0"/>
        <w:adjustRightInd w:val="0"/>
        <w:spacing w:line="276" w:lineRule="auto"/>
        <w:ind w:firstLine="709"/>
        <w:jc w:val="both"/>
        <w:rPr>
          <w:sz w:val="28"/>
          <w:szCs w:val="28"/>
        </w:rPr>
      </w:pPr>
      <w:r w:rsidRPr="00015505">
        <w:rPr>
          <w:sz w:val="28"/>
          <w:szCs w:val="28"/>
        </w:rPr>
        <w:t xml:space="preserve">предоставление рассрочки уплаты акцизов на спирт этиловый из непищевого сырья ООО </w:t>
      </w:r>
      <w:r w:rsidR="00014645">
        <w:rPr>
          <w:sz w:val="28"/>
          <w:szCs w:val="28"/>
        </w:rPr>
        <w:t>«</w:t>
      </w:r>
      <w:r w:rsidRPr="00015505">
        <w:rPr>
          <w:sz w:val="28"/>
          <w:szCs w:val="28"/>
        </w:rPr>
        <w:t>Кировский биохимический завод</w:t>
      </w:r>
      <w:r w:rsidR="00014645">
        <w:rPr>
          <w:sz w:val="28"/>
          <w:szCs w:val="28"/>
        </w:rPr>
        <w:t>»</w:t>
      </w:r>
      <w:r w:rsidRPr="00015505">
        <w:rPr>
          <w:sz w:val="28"/>
          <w:szCs w:val="28"/>
        </w:rPr>
        <w:t xml:space="preserve"> на 12 месяцев в общей сумме 300,2 млн. рублей, в том числе в части областного бюджета – 150,1 млн. рублей (решение ФНС России от 10.</w:t>
      </w:r>
      <w:r w:rsidR="00A5305D">
        <w:rPr>
          <w:sz w:val="28"/>
          <w:szCs w:val="28"/>
        </w:rPr>
        <w:t>10</w:t>
      </w:r>
      <w:r w:rsidRPr="00015505">
        <w:rPr>
          <w:sz w:val="28"/>
          <w:szCs w:val="28"/>
        </w:rPr>
        <w:t>.2022);</w:t>
      </w:r>
    </w:p>
    <w:p w:rsidR="00EC4D8A" w:rsidRPr="00EE36BC" w:rsidRDefault="00EC4D8A" w:rsidP="00EC4D8A">
      <w:pPr>
        <w:tabs>
          <w:tab w:val="left" w:pos="993"/>
        </w:tabs>
        <w:autoSpaceDE w:val="0"/>
        <w:autoSpaceDN w:val="0"/>
        <w:adjustRightInd w:val="0"/>
        <w:spacing w:line="276" w:lineRule="auto"/>
        <w:ind w:firstLine="709"/>
        <w:jc w:val="both"/>
        <w:rPr>
          <w:sz w:val="28"/>
          <w:szCs w:val="28"/>
        </w:rPr>
      </w:pPr>
      <w:r w:rsidRPr="00EE36BC">
        <w:rPr>
          <w:sz w:val="28"/>
          <w:szCs w:val="28"/>
        </w:rPr>
        <w:t xml:space="preserve">прогноз поступлений доходов от уплаты акцизов на спирт этиловый </w:t>
      </w:r>
      <w:r w:rsidRPr="00EE36BC">
        <w:rPr>
          <w:sz w:val="28"/>
          <w:szCs w:val="28"/>
        </w:rPr>
        <w:br/>
        <w:t xml:space="preserve">из пищевого или непищевого сырья, акцизов на спиртосодержащую продукцию в бюджет Кировской области по нормативу 0,1278% </w:t>
      </w:r>
      <w:r w:rsidRPr="00EE36BC">
        <w:rPr>
          <w:sz w:val="28"/>
          <w:szCs w:val="28"/>
        </w:rPr>
        <w:br/>
        <w:t>в 202</w:t>
      </w:r>
      <w:r>
        <w:rPr>
          <w:sz w:val="28"/>
          <w:szCs w:val="28"/>
        </w:rPr>
        <w:t>3</w:t>
      </w:r>
      <w:r w:rsidRPr="00EE36BC">
        <w:rPr>
          <w:sz w:val="28"/>
          <w:szCs w:val="28"/>
        </w:rPr>
        <w:t xml:space="preserve"> – 202</w:t>
      </w:r>
      <w:r>
        <w:rPr>
          <w:sz w:val="28"/>
          <w:szCs w:val="28"/>
        </w:rPr>
        <w:t>5</w:t>
      </w:r>
      <w:r w:rsidRPr="00EE36BC">
        <w:rPr>
          <w:sz w:val="28"/>
          <w:szCs w:val="28"/>
        </w:rPr>
        <w:t xml:space="preserve"> годах (приложение № 6 к пояснительной записке к проекту федерального закона </w:t>
      </w:r>
      <w:r w:rsidR="00014645">
        <w:rPr>
          <w:sz w:val="28"/>
          <w:szCs w:val="28"/>
        </w:rPr>
        <w:t>«</w:t>
      </w:r>
      <w:r w:rsidRPr="00EE36BC">
        <w:rPr>
          <w:sz w:val="28"/>
          <w:szCs w:val="28"/>
        </w:rPr>
        <w:t>О федеральном бюджете на 202</w:t>
      </w:r>
      <w:r w:rsidR="00A5305D">
        <w:rPr>
          <w:sz w:val="28"/>
          <w:szCs w:val="28"/>
        </w:rPr>
        <w:t>3</w:t>
      </w:r>
      <w:r w:rsidRPr="00EE36BC">
        <w:rPr>
          <w:sz w:val="28"/>
          <w:szCs w:val="28"/>
        </w:rPr>
        <w:t xml:space="preserve"> год и на плановый период 202</w:t>
      </w:r>
      <w:r w:rsidR="00A5305D">
        <w:rPr>
          <w:sz w:val="28"/>
          <w:szCs w:val="28"/>
        </w:rPr>
        <w:t>4 и 2025</w:t>
      </w:r>
      <w:r w:rsidRPr="00EE36BC">
        <w:rPr>
          <w:sz w:val="28"/>
          <w:szCs w:val="28"/>
        </w:rPr>
        <w:t xml:space="preserve"> годов</w:t>
      </w:r>
      <w:r w:rsidR="00014645">
        <w:rPr>
          <w:sz w:val="28"/>
          <w:szCs w:val="28"/>
        </w:rPr>
        <w:t>»</w:t>
      </w:r>
      <w:r w:rsidRPr="00EE36BC">
        <w:rPr>
          <w:sz w:val="28"/>
          <w:szCs w:val="28"/>
        </w:rPr>
        <w:t>)</w:t>
      </w:r>
      <w:r>
        <w:rPr>
          <w:sz w:val="28"/>
          <w:szCs w:val="28"/>
        </w:rPr>
        <w:t xml:space="preserve"> в сумме на 2023 год 3,1 млн. рублей</w:t>
      </w:r>
      <w:r w:rsidRPr="00EE36BC">
        <w:rPr>
          <w:sz w:val="28"/>
          <w:szCs w:val="28"/>
        </w:rPr>
        <w:t>;</w:t>
      </w:r>
    </w:p>
    <w:p w:rsidR="00EC4D8A" w:rsidRPr="00640AA1" w:rsidRDefault="00EC4D8A" w:rsidP="00EC4D8A">
      <w:pPr>
        <w:autoSpaceDE w:val="0"/>
        <w:autoSpaceDN w:val="0"/>
        <w:adjustRightInd w:val="0"/>
        <w:spacing w:line="276" w:lineRule="auto"/>
        <w:ind w:firstLine="709"/>
        <w:jc w:val="both"/>
        <w:rPr>
          <w:sz w:val="28"/>
          <w:szCs w:val="28"/>
        </w:rPr>
      </w:pPr>
      <w:r w:rsidRPr="00640AA1">
        <w:rPr>
          <w:sz w:val="28"/>
          <w:szCs w:val="28"/>
        </w:rPr>
        <w:t xml:space="preserve">установленный размер норматива отчислений в бюджеты субъектов Российской Федерации доходов от уплаты акцизов на крепкий алкоголь и порядок их распределения между бюджетами субъектов Российской Федерации: </w:t>
      </w:r>
    </w:p>
    <w:p w:rsidR="00EC4D8A" w:rsidRPr="00640AA1" w:rsidRDefault="00EC4D8A" w:rsidP="00EC4D8A">
      <w:pPr>
        <w:numPr>
          <w:ilvl w:val="0"/>
          <w:numId w:val="20"/>
        </w:numPr>
        <w:autoSpaceDE w:val="0"/>
        <w:autoSpaceDN w:val="0"/>
        <w:adjustRightInd w:val="0"/>
        <w:spacing w:line="276" w:lineRule="auto"/>
        <w:ind w:left="0" w:firstLine="0"/>
        <w:jc w:val="both"/>
        <w:rPr>
          <w:sz w:val="28"/>
          <w:szCs w:val="28"/>
        </w:rPr>
      </w:pPr>
      <w:r w:rsidRPr="00640AA1">
        <w:rPr>
          <w:sz w:val="28"/>
          <w:szCs w:val="28"/>
        </w:rPr>
        <w:t>по нормативу 59,5% распределение пропорционально объемам розничных продаж указанной продукции в порядке, установленном Министерством финансов Российской Федерации (определяемым ежеквартально в течение финансового года)</w:t>
      </w:r>
      <w:r>
        <w:rPr>
          <w:sz w:val="28"/>
          <w:szCs w:val="28"/>
        </w:rPr>
        <w:t>; исходя из расчетного норматива в размере 1,1082% прогноз поступления на 2023 год составил 1 396,0 млн. рублей;</w:t>
      </w:r>
      <w:r w:rsidRPr="00640AA1">
        <w:rPr>
          <w:sz w:val="28"/>
          <w:szCs w:val="28"/>
        </w:rPr>
        <w:t xml:space="preserve"> </w:t>
      </w:r>
    </w:p>
    <w:p w:rsidR="00EC4D8A" w:rsidRPr="007B598B" w:rsidRDefault="00EC4D8A" w:rsidP="00EC4D8A">
      <w:pPr>
        <w:numPr>
          <w:ilvl w:val="0"/>
          <w:numId w:val="20"/>
        </w:numPr>
        <w:autoSpaceDE w:val="0"/>
        <w:autoSpaceDN w:val="0"/>
        <w:adjustRightInd w:val="0"/>
        <w:spacing w:line="276" w:lineRule="auto"/>
        <w:ind w:left="0" w:firstLine="0"/>
        <w:jc w:val="both"/>
        <w:rPr>
          <w:sz w:val="28"/>
          <w:szCs w:val="28"/>
        </w:rPr>
      </w:pPr>
      <w:r w:rsidRPr="007B598B">
        <w:rPr>
          <w:sz w:val="28"/>
          <w:szCs w:val="28"/>
        </w:rPr>
        <w:t xml:space="preserve">по нормативу 35,7% исходя из доли выпадающих доходов субъектов Российской Федерации в связи с исключением движимого имущества из объектов налогообложения по налогу на имущество организаций </w:t>
      </w:r>
      <w:r w:rsidRPr="007B598B">
        <w:rPr>
          <w:sz w:val="28"/>
          <w:szCs w:val="28"/>
        </w:rPr>
        <w:br/>
        <w:t xml:space="preserve">(в приложении № 4 к проекту федерального закона </w:t>
      </w:r>
      <w:r w:rsidR="00014645">
        <w:rPr>
          <w:sz w:val="28"/>
          <w:szCs w:val="28"/>
        </w:rPr>
        <w:t>«</w:t>
      </w:r>
      <w:r w:rsidRPr="007B598B">
        <w:rPr>
          <w:sz w:val="28"/>
          <w:szCs w:val="28"/>
        </w:rPr>
        <w:t xml:space="preserve">О федеральном бюджете </w:t>
      </w:r>
      <w:r w:rsidRPr="007B598B">
        <w:rPr>
          <w:sz w:val="28"/>
          <w:szCs w:val="28"/>
        </w:rPr>
        <w:br/>
        <w:t>на 2023 год и на плановый период 2024 и 2025 годов</w:t>
      </w:r>
      <w:r w:rsidR="00014645">
        <w:rPr>
          <w:sz w:val="28"/>
          <w:szCs w:val="28"/>
        </w:rPr>
        <w:t>»</w:t>
      </w:r>
      <w:r w:rsidRPr="007B598B">
        <w:rPr>
          <w:sz w:val="28"/>
          <w:szCs w:val="28"/>
        </w:rPr>
        <w:t xml:space="preserve"> норматив для Кировской области на 2023 – 2025 годы установлен в размере 0,3490%, при котором сумма поступления на 2023 год рассчитана в объеме 263,8 млн. рублей);</w:t>
      </w:r>
    </w:p>
    <w:p w:rsidR="00EC4D8A" w:rsidRPr="00414AAF" w:rsidRDefault="00EC4D8A" w:rsidP="00EC4D8A">
      <w:pPr>
        <w:spacing w:line="276" w:lineRule="auto"/>
        <w:ind w:firstLine="709"/>
        <w:jc w:val="both"/>
        <w:rPr>
          <w:sz w:val="28"/>
          <w:szCs w:val="28"/>
        </w:rPr>
      </w:pPr>
      <w:r w:rsidRPr="00414AAF">
        <w:rPr>
          <w:sz w:val="28"/>
          <w:szCs w:val="28"/>
        </w:rPr>
        <w:t xml:space="preserve">сохранение до 2025 года включительно норматива отчислений в бюджеты субъектов Российской Федерации </w:t>
      </w:r>
      <w:r>
        <w:rPr>
          <w:sz w:val="28"/>
          <w:szCs w:val="28"/>
        </w:rPr>
        <w:t xml:space="preserve">от </w:t>
      </w:r>
      <w:r w:rsidRPr="00414AAF">
        <w:rPr>
          <w:sz w:val="28"/>
          <w:szCs w:val="28"/>
        </w:rPr>
        <w:t xml:space="preserve">акцизов на нефтепродукты – 74,9% в соответствии с проектом Федерального закона </w:t>
      </w:r>
      <w:r w:rsidR="00014645">
        <w:rPr>
          <w:sz w:val="28"/>
          <w:szCs w:val="28"/>
        </w:rPr>
        <w:t>«</w:t>
      </w:r>
      <w:r w:rsidRPr="00414AAF">
        <w:rPr>
          <w:sz w:val="28"/>
          <w:szCs w:val="28"/>
        </w:rPr>
        <w:t xml:space="preserve">О внесении </w:t>
      </w:r>
      <w:r w:rsidRPr="00414AAF">
        <w:rPr>
          <w:sz w:val="28"/>
          <w:szCs w:val="28"/>
        </w:rPr>
        <w:lastRenderedPageBreak/>
        <w:t>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 Российской Федерации</w:t>
      </w:r>
      <w:r>
        <w:rPr>
          <w:sz w:val="28"/>
          <w:szCs w:val="28"/>
        </w:rPr>
        <w:t xml:space="preserve"> </w:t>
      </w:r>
      <w:r w:rsidRPr="00414AAF">
        <w:rPr>
          <w:sz w:val="28"/>
          <w:szCs w:val="28"/>
        </w:rPr>
        <w:t>в 2023 году</w:t>
      </w:r>
      <w:r w:rsidR="00014645">
        <w:rPr>
          <w:sz w:val="28"/>
          <w:szCs w:val="28"/>
        </w:rPr>
        <w:t>»</w:t>
      </w:r>
      <w:r>
        <w:rPr>
          <w:sz w:val="28"/>
          <w:szCs w:val="28"/>
        </w:rPr>
        <w:t xml:space="preserve">, а также снижение в 2025 году норматива, установленного для Кировской области в целях реализации национального проекта </w:t>
      </w:r>
      <w:r w:rsidR="00014645">
        <w:rPr>
          <w:sz w:val="28"/>
          <w:szCs w:val="28"/>
        </w:rPr>
        <w:t>«</w:t>
      </w:r>
      <w:r>
        <w:rPr>
          <w:sz w:val="28"/>
          <w:szCs w:val="28"/>
        </w:rPr>
        <w:t>Безопасные качественные дороги</w:t>
      </w:r>
      <w:r w:rsidR="00014645">
        <w:rPr>
          <w:sz w:val="28"/>
          <w:szCs w:val="28"/>
        </w:rPr>
        <w:t>»</w:t>
      </w:r>
      <w:r>
        <w:rPr>
          <w:sz w:val="28"/>
          <w:szCs w:val="28"/>
        </w:rPr>
        <w:t xml:space="preserve"> (2023 </w:t>
      </w:r>
      <w:r w:rsidR="00A5305D">
        <w:rPr>
          <w:sz w:val="28"/>
          <w:szCs w:val="28"/>
        </w:rPr>
        <w:t xml:space="preserve">год </w:t>
      </w:r>
      <w:r>
        <w:rPr>
          <w:sz w:val="28"/>
          <w:szCs w:val="28"/>
        </w:rPr>
        <w:t>и 2024 год – 1,5691%, 2025 год – 1,2780%).</w:t>
      </w:r>
    </w:p>
    <w:p w:rsidR="00EC4D8A" w:rsidRPr="00015505" w:rsidRDefault="00EC4D8A" w:rsidP="00EC4D8A">
      <w:pPr>
        <w:pStyle w:val="22"/>
        <w:spacing w:after="0" w:line="276" w:lineRule="auto"/>
        <w:ind w:left="0" w:firstLine="709"/>
        <w:jc w:val="both"/>
        <w:rPr>
          <w:sz w:val="28"/>
          <w:szCs w:val="28"/>
        </w:rPr>
      </w:pPr>
      <w:r w:rsidRPr="00015505">
        <w:rPr>
          <w:sz w:val="28"/>
          <w:szCs w:val="28"/>
        </w:rPr>
        <w:t xml:space="preserve">Поступления в областной бюджет в целом по всем видам акцизов </w:t>
      </w:r>
      <w:r w:rsidRPr="00015505">
        <w:rPr>
          <w:sz w:val="28"/>
          <w:szCs w:val="28"/>
        </w:rPr>
        <w:br/>
        <w:t xml:space="preserve">на 2023 год учтены в объеме 8 935,6 млн. рублей с ростом к оценке поступлений текущего года на </w:t>
      </w:r>
      <w:r w:rsidR="00FB6806">
        <w:rPr>
          <w:sz w:val="28"/>
          <w:szCs w:val="28"/>
        </w:rPr>
        <w:t>658,9</w:t>
      </w:r>
      <w:r w:rsidRPr="00015505">
        <w:rPr>
          <w:sz w:val="28"/>
          <w:szCs w:val="28"/>
        </w:rPr>
        <w:t xml:space="preserve"> млн. рублей или на </w:t>
      </w:r>
      <w:r w:rsidR="00FB6806">
        <w:rPr>
          <w:sz w:val="28"/>
          <w:szCs w:val="28"/>
        </w:rPr>
        <w:t>8,0</w:t>
      </w:r>
      <w:r w:rsidRPr="00015505">
        <w:rPr>
          <w:sz w:val="28"/>
          <w:szCs w:val="28"/>
        </w:rPr>
        <w:t xml:space="preserve">%. </w:t>
      </w:r>
    </w:p>
    <w:p w:rsidR="00EC4D8A" w:rsidRPr="00997CC8" w:rsidRDefault="00EC4D8A" w:rsidP="00EC4D8A">
      <w:pPr>
        <w:pStyle w:val="22"/>
        <w:spacing w:after="0" w:line="276" w:lineRule="auto"/>
        <w:ind w:left="0" w:firstLine="709"/>
        <w:jc w:val="both"/>
        <w:rPr>
          <w:sz w:val="28"/>
          <w:szCs w:val="28"/>
        </w:rPr>
      </w:pPr>
      <w:r w:rsidRPr="00015505">
        <w:rPr>
          <w:sz w:val="28"/>
          <w:szCs w:val="28"/>
        </w:rPr>
        <w:t>По видам акцизов прогнозируемые поступления характеризуются следующими показателями.</w:t>
      </w:r>
    </w:p>
    <w:p w:rsidR="00EC4D8A" w:rsidRPr="00105E52" w:rsidRDefault="00EC4D8A" w:rsidP="00EC4D8A">
      <w:pPr>
        <w:spacing w:line="276" w:lineRule="auto"/>
        <w:contextualSpacing/>
        <w:jc w:val="right"/>
        <w:rPr>
          <w:sz w:val="24"/>
          <w:szCs w:val="24"/>
        </w:rPr>
      </w:pPr>
      <w:r w:rsidRPr="00105E52">
        <w:rPr>
          <w:sz w:val="24"/>
          <w:szCs w:val="24"/>
        </w:rPr>
        <w:t>млн. рублей</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1417"/>
        <w:gridCol w:w="1417"/>
        <w:gridCol w:w="1277"/>
        <w:gridCol w:w="1134"/>
      </w:tblGrid>
      <w:tr w:rsidR="00EC4D8A" w:rsidRPr="00105E52" w:rsidTr="00842CD2">
        <w:trPr>
          <w:tblHeader/>
        </w:trPr>
        <w:tc>
          <w:tcPr>
            <w:tcW w:w="4248" w:type="dxa"/>
            <w:vMerge w:val="restart"/>
          </w:tcPr>
          <w:p w:rsidR="00EC4D8A" w:rsidRPr="00105E52" w:rsidRDefault="00EC4D8A" w:rsidP="00842CD2">
            <w:pPr>
              <w:spacing w:line="276" w:lineRule="auto"/>
              <w:contextualSpacing/>
              <w:jc w:val="center"/>
            </w:pPr>
            <w:r w:rsidRPr="00105E52">
              <w:t>Показатели</w:t>
            </w:r>
          </w:p>
        </w:tc>
        <w:tc>
          <w:tcPr>
            <w:tcW w:w="1417" w:type="dxa"/>
            <w:vMerge w:val="restart"/>
          </w:tcPr>
          <w:p w:rsidR="00EC4D8A" w:rsidRPr="00105E52" w:rsidRDefault="00EC4D8A" w:rsidP="00842CD2">
            <w:pPr>
              <w:spacing w:line="276" w:lineRule="auto"/>
              <w:ind w:right="-80"/>
              <w:contextualSpacing/>
              <w:jc w:val="center"/>
            </w:pPr>
            <w:r w:rsidRPr="00105E52">
              <w:t>Оценка поступлений</w:t>
            </w:r>
          </w:p>
          <w:p w:rsidR="00EC4D8A" w:rsidRPr="00105E52" w:rsidRDefault="00EC4D8A" w:rsidP="00842CD2">
            <w:pPr>
              <w:spacing w:line="276" w:lineRule="auto"/>
              <w:ind w:right="-80"/>
              <w:contextualSpacing/>
              <w:jc w:val="center"/>
            </w:pPr>
            <w:r w:rsidRPr="00105E52">
              <w:t>2022 года</w:t>
            </w:r>
          </w:p>
        </w:tc>
        <w:tc>
          <w:tcPr>
            <w:tcW w:w="1417" w:type="dxa"/>
            <w:vMerge w:val="restart"/>
          </w:tcPr>
          <w:p w:rsidR="00EC4D8A" w:rsidRPr="00105E52" w:rsidRDefault="00EC4D8A" w:rsidP="00842CD2">
            <w:pPr>
              <w:spacing w:line="276" w:lineRule="auto"/>
              <w:contextualSpacing/>
              <w:jc w:val="center"/>
            </w:pPr>
            <w:r w:rsidRPr="00105E52">
              <w:t>Прогноз на</w:t>
            </w:r>
          </w:p>
          <w:p w:rsidR="00EC4D8A" w:rsidRPr="00105E52" w:rsidRDefault="00EC4D8A" w:rsidP="00842CD2">
            <w:pPr>
              <w:spacing w:line="276" w:lineRule="auto"/>
              <w:ind w:right="-108"/>
              <w:contextualSpacing/>
              <w:jc w:val="center"/>
            </w:pPr>
            <w:r w:rsidRPr="00105E52">
              <w:t>2023 год</w:t>
            </w:r>
          </w:p>
        </w:tc>
        <w:tc>
          <w:tcPr>
            <w:tcW w:w="2411" w:type="dxa"/>
            <w:gridSpan w:val="2"/>
          </w:tcPr>
          <w:p w:rsidR="00EC4D8A" w:rsidRPr="00105E52" w:rsidRDefault="00EC4D8A" w:rsidP="00842CD2">
            <w:pPr>
              <w:spacing w:line="276" w:lineRule="auto"/>
              <w:contextualSpacing/>
              <w:jc w:val="center"/>
            </w:pPr>
            <w:r w:rsidRPr="00105E52">
              <w:t xml:space="preserve">Отклонение прогноза </w:t>
            </w:r>
            <w:r w:rsidRPr="00105E52">
              <w:br/>
              <w:t xml:space="preserve">на 2023 год </w:t>
            </w:r>
            <w:r w:rsidRPr="00105E52">
              <w:br/>
              <w:t>к оценке поступлений 2022 года</w:t>
            </w:r>
          </w:p>
        </w:tc>
      </w:tr>
      <w:tr w:rsidR="00EC4D8A" w:rsidRPr="00105E52" w:rsidTr="00842CD2">
        <w:trPr>
          <w:tblHeader/>
        </w:trPr>
        <w:tc>
          <w:tcPr>
            <w:tcW w:w="4248" w:type="dxa"/>
            <w:vMerge/>
          </w:tcPr>
          <w:p w:rsidR="00EC4D8A" w:rsidRPr="00105E52" w:rsidRDefault="00EC4D8A" w:rsidP="00842CD2">
            <w:pPr>
              <w:spacing w:line="276" w:lineRule="auto"/>
              <w:contextualSpacing/>
              <w:jc w:val="center"/>
            </w:pPr>
          </w:p>
        </w:tc>
        <w:tc>
          <w:tcPr>
            <w:tcW w:w="1417" w:type="dxa"/>
            <w:vMerge/>
          </w:tcPr>
          <w:p w:rsidR="00EC4D8A" w:rsidRPr="00105E52" w:rsidRDefault="00EC4D8A" w:rsidP="00842CD2">
            <w:pPr>
              <w:spacing w:line="276" w:lineRule="auto"/>
              <w:ind w:right="-80"/>
              <w:contextualSpacing/>
              <w:jc w:val="center"/>
            </w:pPr>
          </w:p>
        </w:tc>
        <w:tc>
          <w:tcPr>
            <w:tcW w:w="1417" w:type="dxa"/>
            <w:vMerge/>
          </w:tcPr>
          <w:p w:rsidR="00EC4D8A" w:rsidRPr="00105E52" w:rsidRDefault="00EC4D8A" w:rsidP="00842CD2">
            <w:pPr>
              <w:spacing w:line="276" w:lineRule="auto"/>
              <w:contextualSpacing/>
              <w:jc w:val="center"/>
            </w:pPr>
          </w:p>
        </w:tc>
        <w:tc>
          <w:tcPr>
            <w:tcW w:w="1277" w:type="dxa"/>
          </w:tcPr>
          <w:p w:rsidR="00EC4D8A" w:rsidRPr="00105E52" w:rsidRDefault="00EC4D8A" w:rsidP="00842CD2">
            <w:pPr>
              <w:spacing w:line="276" w:lineRule="auto"/>
              <w:contextualSpacing/>
              <w:jc w:val="center"/>
            </w:pPr>
            <w:r w:rsidRPr="00105E52">
              <w:t>в сумме</w:t>
            </w:r>
          </w:p>
        </w:tc>
        <w:tc>
          <w:tcPr>
            <w:tcW w:w="1134" w:type="dxa"/>
          </w:tcPr>
          <w:p w:rsidR="00EC4D8A" w:rsidRPr="00105E52" w:rsidRDefault="00EC4D8A" w:rsidP="00842CD2">
            <w:pPr>
              <w:spacing w:line="276" w:lineRule="auto"/>
              <w:contextualSpacing/>
              <w:jc w:val="center"/>
            </w:pPr>
            <w:r w:rsidRPr="00105E52">
              <w:t>в %</w:t>
            </w:r>
          </w:p>
        </w:tc>
      </w:tr>
      <w:tr w:rsidR="00EC4D8A" w:rsidRPr="00105E52" w:rsidTr="00842CD2">
        <w:tc>
          <w:tcPr>
            <w:tcW w:w="4248" w:type="dxa"/>
          </w:tcPr>
          <w:p w:rsidR="00EC4D8A" w:rsidRPr="00105E52" w:rsidRDefault="00EC4D8A" w:rsidP="00842CD2">
            <w:pPr>
              <w:spacing w:line="276" w:lineRule="auto"/>
              <w:contextualSpacing/>
            </w:pPr>
            <w:r w:rsidRPr="00105E52">
              <w:t>Акцизы от местных производителей ‒ всего, из них:</w:t>
            </w:r>
          </w:p>
        </w:tc>
        <w:tc>
          <w:tcPr>
            <w:tcW w:w="1417" w:type="dxa"/>
            <w:vAlign w:val="center"/>
          </w:tcPr>
          <w:p w:rsidR="00EC4D8A" w:rsidRPr="00105E52" w:rsidRDefault="00EC4D8A" w:rsidP="00842CD2">
            <w:pPr>
              <w:spacing w:line="276" w:lineRule="auto"/>
              <w:ind w:left="-108" w:right="-108"/>
              <w:contextualSpacing/>
              <w:jc w:val="center"/>
            </w:pPr>
            <w:r w:rsidRPr="00105E52">
              <w:t>989,8</w:t>
            </w:r>
          </w:p>
        </w:tc>
        <w:tc>
          <w:tcPr>
            <w:tcW w:w="1417" w:type="dxa"/>
            <w:vAlign w:val="center"/>
          </w:tcPr>
          <w:p w:rsidR="00EC4D8A" w:rsidRPr="00105E52" w:rsidRDefault="00EC4D8A" w:rsidP="00842CD2">
            <w:pPr>
              <w:spacing w:line="276" w:lineRule="auto"/>
              <w:ind w:left="-108" w:right="-108"/>
              <w:contextualSpacing/>
              <w:jc w:val="center"/>
            </w:pPr>
            <w:r w:rsidRPr="00105E52">
              <w:t>1 089,4</w:t>
            </w:r>
          </w:p>
        </w:tc>
        <w:tc>
          <w:tcPr>
            <w:tcW w:w="1277" w:type="dxa"/>
            <w:vAlign w:val="center"/>
          </w:tcPr>
          <w:p w:rsidR="00EC4D8A" w:rsidRPr="00105E52" w:rsidRDefault="00EC4D8A" w:rsidP="00842CD2">
            <w:pPr>
              <w:spacing w:line="276" w:lineRule="auto"/>
              <w:contextualSpacing/>
              <w:jc w:val="center"/>
            </w:pPr>
            <w:r>
              <w:t>99,6</w:t>
            </w:r>
          </w:p>
        </w:tc>
        <w:tc>
          <w:tcPr>
            <w:tcW w:w="1134" w:type="dxa"/>
            <w:vAlign w:val="center"/>
          </w:tcPr>
          <w:p w:rsidR="00EC4D8A" w:rsidRPr="00105E52" w:rsidRDefault="00EC4D8A" w:rsidP="00842CD2">
            <w:pPr>
              <w:spacing w:line="276" w:lineRule="auto"/>
              <w:contextualSpacing/>
              <w:jc w:val="center"/>
            </w:pPr>
            <w:r>
              <w:t>110,1</w:t>
            </w:r>
          </w:p>
        </w:tc>
      </w:tr>
      <w:tr w:rsidR="00EC4D8A" w:rsidRPr="00105E52" w:rsidTr="00842CD2">
        <w:tc>
          <w:tcPr>
            <w:tcW w:w="4248" w:type="dxa"/>
          </w:tcPr>
          <w:p w:rsidR="00EC4D8A" w:rsidRPr="00105E52" w:rsidRDefault="00EC4D8A" w:rsidP="00842CD2">
            <w:pPr>
              <w:spacing w:line="276" w:lineRule="auto"/>
              <w:ind w:left="170"/>
              <w:contextualSpacing/>
            </w:pPr>
            <w:r w:rsidRPr="00105E52">
              <w:t xml:space="preserve">акцизы на спирт этиловый из пищевого </w:t>
            </w:r>
            <w:r w:rsidRPr="00105E52">
              <w:br/>
              <w:t>и непищевого сырья</w:t>
            </w:r>
          </w:p>
        </w:tc>
        <w:tc>
          <w:tcPr>
            <w:tcW w:w="1417" w:type="dxa"/>
            <w:vAlign w:val="center"/>
          </w:tcPr>
          <w:p w:rsidR="00EC4D8A" w:rsidRPr="00105E52" w:rsidRDefault="00EC4D8A" w:rsidP="00842CD2">
            <w:pPr>
              <w:spacing w:line="276" w:lineRule="auto"/>
              <w:ind w:left="-108" w:right="-108"/>
              <w:contextualSpacing/>
              <w:jc w:val="center"/>
            </w:pPr>
            <w:r w:rsidRPr="00105E52">
              <w:t>400</w:t>
            </w:r>
          </w:p>
        </w:tc>
        <w:tc>
          <w:tcPr>
            <w:tcW w:w="1417" w:type="dxa"/>
            <w:vAlign w:val="center"/>
          </w:tcPr>
          <w:p w:rsidR="00EC4D8A" w:rsidRPr="00105E52" w:rsidRDefault="00EC4D8A" w:rsidP="00842CD2">
            <w:pPr>
              <w:spacing w:line="276" w:lineRule="auto"/>
              <w:ind w:left="-108" w:right="-108"/>
              <w:contextualSpacing/>
              <w:jc w:val="center"/>
            </w:pPr>
            <w:r w:rsidRPr="00105E52">
              <w:t>465</w:t>
            </w:r>
          </w:p>
        </w:tc>
        <w:tc>
          <w:tcPr>
            <w:tcW w:w="1277" w:type="dxa"/>
            <w:vAlign w:val="center"/>
          </w:tcPr>
          <w:p w:rsidR="00EC4D8A" w:rsidRPr="00105E52" w:rsidRDefault="00EC4D8A" w:rsidP="00842CD2">
            <w:pPr>
              <w:spacing w:line="276" w:lineRule="auto"/>
              <w:contextualSpacing/>
              <w:jc w:val="center"/>
            </w:pPr>
            <w:r>
              <w:t>65</w:t>
            </w:r>
          </w:p>
        </w:tc>
        <w:tc>
          <w:tcPr>
            <w:tcW w:w="1134" w:type="dxa"/>
            <w:vAlign w:val="center"/>
          </w:tcPr>
          <w:p w:rsidR="00EC4D8A" w:rsidRPr="00105E52" w:rsidRDefault="00EC4D8A" w:rsidP="00842CD2">
            <w:pPr>
              <w:spacing w:line="276" w:lineRule="auto"/>
              <w:contextualSpacing/>
              <w:jc w:val="center"/>
            </w:pPr>
            <w:r>
              <w:t>116,3</w:t>
            </w:r>
          </w:p>
        </w:tc>
      </w:tr>
      <w:tr w:rsidR="00EC4D8A" w:rsidRPr="00105E52" w:rsidTr="00842CD2">
        <w:tc>
          <w:tcPr>
            <w:tcW w:w="4248" w:type="dxa"/>
          </w:tcPr>
          <w:p w:rsidR="00EC4D8A" w:rsidRPr="00105E52" w:rsidRDefault="00EC4D8A" w:rsidP="00842CD2">
            <w:pPr>
              <w:spacing w:line="276" w:lineRule="auto"/>
              <w:ind w:left="170"/>
              <w:contextualSpacing/>
            </w:pPr>
            <w:r w:rsidRPr="00105E52">
              <w:t>акцизы на пиво</w:t>
            </w:r>
          </w:p>
        </w:tc>
        <w:tc>
          <w:tcPr>
            <w:tcW w:w="1417" w:type="dxa"/>
            <w:vAlign w:val="center"/>
          </w:tcPr>
          <w:p w:rsidR="00EC4D8A" w:rsidRPr="00105E52" w:rsidRDefault="00EC4D8A" w:rsidP="00842CD2">
            <w:pPr>
              <w:spacing w:line="276" w:lineRule="auto"/>
              <w:ind w:left="-108" w:right="-108"/>
              <w:contextualSpacing/>
              <w:jc w:val="center"/>
            </w:pPr>
            <w:r w:rsidRPr="00105E52">
              <w:t>580,8</w:t>
            </w:r>
          </w:p>
        </w:tc>
        <w:tc>
          <w:tcPr>
            <w:tcW w:w="1417" w:type="dxa"/>
            <w:vAlign w:val="center"/>
          </w:tcPr>
          <w:p w:rsidR="00EC4D8A" w:rsidRPr="00105E52" w:rsidRDefault="00EC4D8A" w:rsidP="00842CD2">
            <w:pPr>
              <w:spacing w:line="276" w:lineRule="auto"/>
              <w:ind w:left="-108" w:right="-108"/>
              <w:contextualSpacing/>
              <w:jc w:val="center"/>
            </w:pPr>
            <w:r w:rsidRPr="00105E52">
              <w:t>624</w:t>
            </w:r>
          </w:p>
        </w:tc>
        <w:tc>
          <w:tcPr>
            <w:tcW w:w="1277" w:type="dxa"/>
            <w:vAlign w:val="center"/>
          </w:tcPr>
          <w:p w:rsidR="00EC4D8A" w:rsidRPr="00105E52" w:rsidRDefault="00EC4D8A" w:rsidP="00842CD2">
            <w:pPr>
              <w:spacing w:line="276" w:lineRule="auto"/>
              <w:contextualSpacing/>
              <w:jc w:val="center"/>
            </w:pPr>
            <w:r>
              <w:t>43,2</w:t>
            </w:r>
          </w:p>
        </w:tc>
        <w:tc>
          <w:tcPr>
            <w:tcW w:w="1134" w:type="dxa"/>
            <w:vAlign w:val="center"/>
          </w:tcPr>
          <w:p w:rsidR="00EC4D8A" w:rsidRPr="00105E52" w:rsidRDefault="00EC4D8A" w:rsidP="00842CD2">
            <w:pPr>
              <w:spacing w:line="276" w:lineRule="auto"/>
              <w:contextualSpacing/>
              <w:jc w:val="center"/>
            </w:pPr>
            <w:r>
              <w:t>107,4</w:t>
            </w:r>
          </w:p>
        </w:tc>
      </w:tr>
      <w:tr w:rsidR="00EC4D8A" w:rsidRPr="0073799B" w:rsidTr="00842CD2">
        <w:tc>
          <w:tcPr>
            <w:tcW w:w="4248" w:type="dxa"/>
          </w:tcPr>
          <w:p w:rsidR="00EC4D8A" w:rsidRPr="0073799B" w:rsidRDefault="00EC4D8A" w:rsidP="00842CD2">
            <w:pPr>
              <w:spacing w:line="276" w:lineRule="auto"/>
              <w:contextualSpacing/>
            </w:pPr>
            <w:r w:rsidRPr="0073799B">
              <w:t>Доходы от уплаты акцизов на крепкий алкоголь</w:t>
            </w:r>
          </w:p>
        </w:tc>
        <w:tc>
          <w:tcPr>
            <w:tcW w:w="1417" w:type="dxa"/>
            <w:vAlign w:val="center"/>
          </w:tcPr>
          <w:p w:rsidR="00EC4D8A" w:rsidRPr="0073799B" w:rsidRDefault="00EC4D8A" w:rsidP="00842CD2">
            <w:pPr>
              <w:spacing w:line="276" w:lineRule="auto"/>
              <w:ind w:left="-108" w:right="-108"/>
              <w:contextualSpacing/>
              <w:jc w:val="center"/>
            </w:pPr>
            <w:r w:rsidRPr="0073799B">
              <w:t>1 376,8</w:t>
            </w:r>
          </w:p>
        </w:tc>
        <w:tc>
          <w:tcPr>
            <w:tcW w:w="1417" w:type="dxa"/>
            <w:vAlign w:val="center"/>
          </w:tcPr>
          <w:p w:rsidR="00EC4D8A" w:rsidRPr="0073799B" w:rsidRDefault="00EC4D8A" w:rsidP="00842CD2">
            <w:pPr>
              <w:spacing w:line="276" w:lineRule="auto"/>
              <w:ind w:left="-108" w:right="-108"/>
              <w:contextualSpacing/>
              <w:jc w:val="center"/>
            </w:pPr>
            <w:r w:rsidRPr="0073799B">
              <w:t>1 659,8</w:t>
            </w:r>
          </w:p>
        </w:tc>
        <w:tc>
          <w:tcPr>
            <w:tcW w:w="1277" w:type="dxa"/>
            <w:vAlign w:val="center"/>
          </w:tcPr>
          <w:p w:rsidR="00EC4D8A" w:rsidRPr="0073799B" w:rsidRDefault="00EC4D8A" w:rsidP="00842CD2">
            <w:pPr>
              <w:spacing w:line="276" w:lineRule="auto"/>
              <w:contextualSpacing/>
              <w:jc w:val="center"/>
            </w:pPr>
            <w:r w:rsidRPr="0073799B">
              <w:t>283</w:t>
            </w:r>
          </w:p>
        </w:tc>
        <w:tc>
          <w:tcPr>
            <w:tcW w:w="1134" w:type="dxa"/>
            <w:vAlign w:val="center"/>
          </w:tcPr>
          <w:p w:rsidR="00EC4D8A" w:rsidRPr="0073799B" w:rsidRDefault="00EC4D8A" w:rsidP="00FB6806">
            <w:pPr>
              <w:spacing w:line="276" w:lineRule="auto"/>
              <w:contextualSpacing/>
              <w:jc w:val="center"/>
            </w:pPr>
            <w:r w:rsidRPr="0073799B">
              <w:t>1</w:t>
            </w:r>
            <w:r w:rsidR="00FB6806">
              <w:t>20,6</w:t>
            </w:r>
          </w:p>
        </w:tc>
      </w:tr>
      <w:tr w:rsidR="00EC4D8A" w:rsidRPr="0073799B" w:rsidTr="00842CD2">
        <w:tc>
          <w:tcPr>
            <w:tcW w:w="4248" w:type="dxa"/>
          </w:tcPr>
          <w:p w:rsidR="00EC4D8A" w:rsidRPr="0073799B" w:rsidRDefault="00EC4D8A" w:rsidP="00842CD2">
            <w:pPr>
              <w:spacing w:line="276" w:lineRule="auto"/>
              <w:contextualSpacing/>
            </w:pPr>
            <w:r w:rsidRPr="0073799B">
              <w:t xml:space="preserve">Доходы от уплаты акцизов на спирт этиловый </w:t>
            </w:r>
            <w:r w:rsidRPr="0073799B">
              <w:br/>
              <w:t xml:space="preserve">из пищевого и непищевого сырья </w:t>
            </w:r>
            <w:r w:rsidRPr="0073799B">
              <w:br/>
              <w:t>и спиртосодержащую продукцию</w:t>
            </w:r>
          </w:p>
        </w:tc>
        <w:tc>
          <w:tcPr>
            <w:tcW w:w="1417" w:type="dxa"/>
            <w:vAlign w:val="center"/>
          </w:tcPr>
          <w:p w:rsidR="00EC4D8A" w:rsidRPr="0073799B" w:rsidRDefault="00EC4D8A" w:rsidP="00842CD2">
            <w:pPr>
              <w:spacing w:line="276" w:lineRule="auto"/>
              <w:ind w:left="-108" w:right="-108"/>
              <w:contextualSpacing/>
              <w:jc w:val="center"/>
            </w:pPr>
            <w:r w:rsidRPr="0073799B">
              <w:t>2,6</w:t>
            </w:r>
          </w:p>
        </w:tc>
        <w:tc>
          <w:tcPr>
            <w:tcW w:w="1417" w:type="dxa"/>
            <w:vAlign w:val="center"/>
          </w:tcPr>
          <w:p w:rsidR="00EC4D8A" w:rsidRPr="0073799B" w:rsidRDefault="00EC4D8A" w:rsidP="00842CD2">
            <w:pPr>
              <w:spacing w:line="276" w:lineRule="auto"/>
              <w:ind w:left="-108" w:right="-108"/>
              <w:contextualSpacing/>
              <w:jc w:val="center"/>
            </w:pPr>
            <w:r w:rsidRPr="0073799B">
              <w:t>3,1</w:t>
            </w:r>
          </w:p>
        </w:tc>
        <w:tc>
          <w:tcPr>
            <w:tcW w:w="1277" w:type="dxa"/>
            <w:vAlign w:val="center"/>
          </w:tcPr>
          <w:p w:rsidR="00EC4D8A" w:rsidRPr="0073799B" w:rsidRDefault="00EC4D8A" w:rsidP="00842CD2">
            <w:pPr>
              <w:spacing w:line="276" w:lineRule="auto"/>
              <w:contextualSpacing/>
              <w:jc w:val="center"/>
            </w:pPr>
            <w:r w:rsidRPr="0073799B">
              <w:t>0,5</w:t>
            </w:r>
          </w:p>
        </w:tc>
        <w:tc>
          <w:tcPr>
            <w:tcW w:w="1134" w:type="dxa"/>
            <w:vAlign w:val="center"/>
          </w:tcPr>
          <w:p w:rsidR="00EC4D8A" w:rsidRPr="0073799B" w:rsidRDefault="00EC4D8A" w:rsidP="00842CD2">
            <w:pPr>
              <w:spacing w:line="276" w:lineRule="auto"/>
              <w:contextualSpacing/>
              <w:jc w:val="center"/>
            </w:pPr>
            <w:r w:rsidRPr="0073799B">
              <w:t>119,2</w:t>
            </w:r>
          </w:p>
        </w:tc>
      </w:tr>
      <w:tr w:rsidR="00EC4D8A" w:rsidRPr="0073799B" w:rsidTr="00842CD2">
        <w:tc>
          <w:tcPr>
            <w:tcW w:w="4248" w:type="dxa"/>
          </w:tcPr>
          <w:p w:rsidR="00EC4D8A" w:rsidRPr="0073799B" w:rsidRDefault="00EC4D8A" w:rsidP="00842CD2">
            <w:pPr>
              <w:spacing w:line="276" w:lineRule="auto"/>
              <w:contextualSpacing/>
            </w:pPr>
            <w:r w:rsidRPr="0073799B">
              <w:t>Доходы от уплаты акцизов на нефтепродукты</w:t>
            </w:r>
          </w:p>
        </w:tc>
        <w:tc>
          <w:tcPr>
            <w:tcW w:w="1417" w:type="dxa"/>
            <w:vAlign w:val="center"/>
          </w:tcPr>
          <w:p w:rsidR="00EC4D8A" w:rsidRPr="0073799B" w:rsidRDefault="00F317B2" w:rsidP="00F317B2">
            <w:pPr>
              <w:spacing w:line="276" w:lineRule="auto"/>
              <w:ind w:left="-108" w:right="-108"/>
              <w:contextualSpacing/>
              <w:jc w:val="center"/>
            </w:pPr>
            <w:r>
              <w:t>5 907,6</w:t>
            </w:r>
          </w:p>
        </w:tc>
        <w:tc>
          <w:tcPr>
            <w:tcW w:w="1417" w:type="dxa"/>
            <w:vAlign w:val="center"/>
          </w:tcPr>
          <w:p w:rsidR="00EC4D8A" w:rsidRPr="0073799B" w:rsidRDefault="00EC4D8A" w:rsidP="00842CD2">
            <w:pPr>
              <w:spacing w:line="276" w:lineRule="auto"/>
              <w:ind w:left="-108" w:right="-108"/>
              <w:contextualSpacing/>
              <w:jc w:val="center"/>
            </w:pPr>
            <w:r w:rsidRPr="0073799B">
              <w:t>6 183,3</w:t>
            </w:r>
          </w:p>
        </w:tc>
        <w:tc>
          <w:tcPr>
            <w:tcW w:w="1277" w:type="dxa"/>
            <w:vAlign w:val="center"/>
          </w:tcPr>
          <w:p w:rsidR="00EC4D8A" w:rsidRPr="0073799B" w:rsidRDefault="00F317B2" w:rsidP="00F317B2">
            <w:pPr>
              <w:spacing w:line="276" w:lineRule="auto"/>
              <w:contextualSpacing/>
              <w:jc w:val="center"/>
            </w:pPr>
            <w:r>
              <w:t>275,7</w:t>
            </w:r>
          </w:p>
        </w:tc>
        <w:tc>
          <w:tcPr>
            <w:tcW w:w="1134" w:type="dxa"/>
            <w:vAlign w:val="center"/>
          </w:tcPr>
          <w:p w:rsidR="00EC4D8A" w:rsidRPr="0073799B" w:rsidRDefault="00F317B2" w:rsidP="00F317B2">
            <w:pPr>
              <w:spacing w:line="276" w:lineRule="auto"/>
              <w:contextualSpacing/>
              <w:jc w:val="center"/>
            </w:pPr>
            <w:r>
              <w:t>104,7</w:t>
            </w:r>
          </w:p>
        </w:tc>
      </w:tr>
      <w:tr w:rsidR="00EC4D8A" w:rsidRPr="0073799B" w:rsidTr="00842CD2">
        <w:tc>
          <w:tcPr>
            <w:tcW w:w="4248" w:type="dxa"/>
          </w:tcPr>
          <w:p w:rsidR="00EC4D8A" w:rsidRPr="0073799B" w:rsidRDefault="00EC4D8A" w:rsidP="00842CD2">
            <w:pPr>
              <w:spacing w:line="276" w:lineRule="auto"/>
              <w:contextualSpacing/>
              <w:rPr>
                <w:b/>
              </w:rPr>
            </w:pPr>
            <w:r w:rsidRPr="0073799B">
              <w:rPr>
                <w:b/>
              </w:rPr>
              <w:t>ИТОГО по всем акцизам</w:t>
            </w:r>
          </w:p>
        </w:tc>
        <w:tc>
          <w:tcPr>
            <w:tcW w:w="1417" w:type="dxa"/>
            <w:vAlign w:val="center"/>
          </w:tcPr>
          <w:p w:rsidR="00EC4D8A" w:rsidRPr="0073799B" w:rsidRDefault="00EC4D8A" w:rsidP="00F317B2">
            <w:pPr>
              <w:spacing w:line="276" w:lineRule="auto"/>
              <w:ind w:left="-108" w:right="-108"/>
              <w:contextualSpacing/>
              <w:jc w:val="center"/>
              <w:rPr>
                <w:b/>
              </w:rPr>
            </w:pPr>
            <w:r w:rsidRPr="0073799B">
              <w:rPr>
                <w:b/>
              </w:rPr>
              <w:t>8</w:t>
            </w:r>
            <w:r w:rsidR="00F317B2">
              <w:rPr>
                <w:b/>
              </w:rPr>
              <w:t> 276,7</w:t>
            </w:r>
          </w:p>
        </w:tc>
        <w:tc>
          <w:tcPr>
            <w:tcW w:w="1417" w:type="dxa"/>
            <w:vAlign w:val="center"/>
          </w:tcPr>
          <w:p w:rsidR="00EC4D8A" w:rsidRPr="0073799B" w:rsidRDefault="00EC4D8A" w:rsidP="00842CD2">
            <w:pPr>
              <w:spacing w:line="276" w:lineRule="auto"/>
              <w:ind w:left="-108" w:right="-108"/>
              <w:contextualSpacing/>
              <w:jc w:val="center"/>
              <w:rPr>
                <w:b/>
              </w:rPr>
            </w:pPr>
            <w:r w:rsidRPr="0073799B">
              <w:rPr>
                <w:b/>
              </w:rPr>
              <w:t>8 935,6</w:t>
            </w:r>
          </w:p>
        </w:tc>
        <w:tc>
          <w:tcPr>
            <w:tcW w:w="1277" w:type="dxa"/>
            <w:vAlign w:val="center"/>
          </w:tcPr>
          <w:p w:rsidR="00EC4D8A" w:rsidRPr="0073799B" w:rsidRDefault="00F317B2" w:rsidP="00F317B2">
            <w:pPr>
              <w:spacing w:line="276" w:lineRule="auto"/>
              <w:contextualSpacing/>
              <w:jc w:val="center"/>
              <w:rPr>
                <w:b/>
              </w:rPr>
            </w:pPr>
            <w:r>
              <w:rPr>
                <w:b/>
              </w:rPr>
              <w:t>658,9</w:t>
            </w:r>
          </w:p>
        </w:tc>
        <w:tc>
          <w:tcPr>
            <w:tcW w:w="1134" w:type="dxa"/>
            <w:vAlign w:val="center"/>
          </w:tcPr>
          <w:p w:rsidR="00EC4D8A" w:rsidRPr="0073799B" w:rsidRDefault="00EC4D8A" w:rsidP="00F317B2">
            <w:pPr>
              <w:spacing w:line="276" w:lineRule="auto"/>
              <w:contextualSpacing/>
              <w:jc w:val="center"/>
              <w:rPr>
                <w:b/>
              </w:rPr>
            </w:pPr>
            <w:r w:rsidRPr="0073799B">
              <w:rPr>
                <w:b/>
              </w:rPr>
              <w:t>1</w:t>
            </w:r>
            <w:r w:rsidR="00F317B2">
              <w:rPr>
                <w:b/>
              </w:rPr>
              <w:t>08,0</w:t>
            </w:r>
          </w:p>
        </w:tc>
      </w:tr>
    </w:tbl>
    <w:p w:rsidR="00EC4D8A" w:rsidRPr="000D704B" w:rsidRDefault="00EC4D8A" w:rsidP="00EC4D8A">
      <w:pPr>
        <w:pStyle w:val="ConsPlusTitle"/>
        <w:widowControl/>
        <w:spacing w:before="240" w:after="240" w:line="276" w:lineRule="auto"/>
        <w:jc w:val="center"/>
        <w:outlineLvl w:val="3"/>
        <w:rPr>
          <w:rFonts w:ascii="Times New Roman" w:hAnsi="Times New Roman" w:cs="Times New Roman"/>
          <w:b w:val="0"/>
          <w:i/>
          <w:sz w:val="28"/>
          <w:szCs w:val="28"/>
        </w:rPr>
      </w:pPr>
      <w:r w:rsidRPr="000D704B">
        <w:rPr>
          <w:rFonts w:ascii="Times New Roman" w:hAnsi="Times New Roman" w:cs="Times New Roman"/>
          <w:b w:val="0"/>
          <w:i/>
          <w:sz w:val="28"/>
          <w:szCs w:val="28"/>
        </w:rPr>
        <w:t>Доходы от поступлений налога, взимаемого в связи с применением упрощенной системы налогообложения</w:t>
      </w:r>
    </w:p>
    <w:p w:rsidR="00EC4D8A" w:rsidRPr="000D704B" w:rsidRDefault="00EC4D8A" w:rsidP="00EC4D8A">
      <w:pPr>
        <w:autoSpaceDE w:val="0"/>
        <w:autoSpaceDN w:val="0"/>
        <w:adjustRightInd w:val="0"/>
        <w:spacing w:line="276" w:lineRule="auto"/>
        <w:ind w:firstLine="709"/>
        <w:contextualSpacing/>
        <w:jc w:val="both"/>
        <w:outlineLvl w:val="1"/>
        <w:rPr>
          <w:sz w:val="28"/>
          <w:szCs w:val="28"/>
        </w:rPr>
      </w:pPr>
      <w:r w:rsidRPr="000D704B">
        <w:rPr>
          <w:sz w:val="28"/>
          <w:szCs w:val="28"/>
        </w:rPr>
        <w:t>Поступления налога, взимаемого в связи с применением упрощенной системы налогообложения, прогнозировались по результатам декларирования за 2021 год с учетом установленных нормативов отчислений (единых и дифференцированных) в бюджеты муниципальных районов и муниципальных (городских) округов области в рамках межбюджетного регулирования. При расчете прогноза на 2023 год учтены следующие факторы, оказывающие влияние на величину налогооблагаемой базы:</w:t>
      </w:r>
    </w:p>
    <w:p w:rsidR="00EC4D8A" w:rsidRPr="005A6BD0" w:rsidRDefault="00EC4D8A" w:rsidP="00EC4D8A">
      <w:pPr>
        <w:autoSpaceDE w:val="0"/>
        <w:autoSpaceDN w:val="0"/>
        <w:adjustRightInd w:val="0"/>
        <w:spacing w:line="276" w:lineRule="auto"/>
        <w:ind w:firstLine="709"/>
        <w:contextualSpacing/>
        <w:jc w:val="both"/>
        <w:outlineLvl w:val="1"/>
        <w:rPr>
          <w:sz w:val="28"/>
          <w:szCs w:val="28"/>
        </w:rPr>
      </w:pPr>
      <w:r w:rsidRPr="005A6BD0">
        <w:rPr>
          <w:sz w:val="28"/>
          <w:szCs w:val="28"/>
        </w:rPr>
        <w:t xml:space="preserve">применение к налоговой базе показателей прогноза социально-экономического развития Кировской области на 2023 год, в том числе: индекса потребительских цен по объекту налогообложения </w:t>
      </w:r>
      <w:r w:rsidR="00014645">
        <w:rPr>
          <w:sz w:val="28"/>
          <w:szCs w:val="28"/>
        </w:rPr>
        <w:t>«</w:t>
      </w:r>
      <w:r w:rsidRPr="005A6BD0">
        <w:rPr>
          <w:sz w:val="28"/>
          <w:szCs w:val="28"/>
        </w:rPr>
        <w:t>доходы</w:t>
      </w:r>
      <w:r w:rsidR="00014645">
        <w:rPr>
          <w:sz w:val="28"/>
          <w:szCs w:val="28"/>
        </w:rPr>
        <w:t>»</w:t>
      </w:r>
      <w:r w:rsidRPr="005A6BD0">
        <w:rPr>
          <w:sz w:val="28"/>
          <w:szCs w:val="28"/>
        </w:rPr>
        <w:t xml:space="preserve"> и темпа </w:t>
      </w:r>
      <w:r w:rsidRPr="005A6BD0">
        <w:rPr>
          <w:sz w:val="28"/>
          <w:szCs w:val="28"/>
        </w:rPr>
        <w:lastRenderedPageBreak/>
        <w:t xml:space="preserve">роста прибыли прибыльных предприятий без учета прибыли сельскохозяйственных предприятий по объекту налогообложения </w:t>
      </w:r>
      <w:r w:rsidR="00014645">
        <w:rPr>
          <w:sz w:val="28"/>
          <w:szCs w:val="28"/>
        </w:rPr>
        <w:t>«</w:t>
      </w:r>
      <w:r w:rsidRPr="005A6BD0">
        <w:rPr>
          <w:sz w:val="28"/>
          <w:szCs w:val="28"/>
        </w:rPr>
        <w:t>доходы, уменьшенные на величину расходов</w:t>
      </w:r>
      <w:r w:rsidR="00014645">
        <w:rPr>
          <w:sz w:val="28"/>
          <w:szCs w:val="28"/>
        </w:rPr>
        <w:t>»</w:t>
      </w:r>
      <w:r w:rsidRPr="005A6BD0">
        <w:rPr>
          <w:sz w:val="28"/>
          <w:szCs w:val="28"/>
        </w:rPr>
        <w:t>;</w:t>
      </w:r>
    </w:p>
    <w:p w:rsidR="00EC4D8A" w:rsidRPr="005A6BD0" w:rsidRDefault="00EC4D8A" w:rsidP="00EC4D8A">
      <w:pPr>
        <w:autoSpaceDE w:val="0"/>
        <w:autoSpaceDN w:val="0"/>
        <w:adjustRightInd w:val="0"/>
        <w:spacing w:line="276" w:lineRule="auto"/>
        <w:ind w:firstLine="709"/>
        <w:contextualSpacing/>
        <w:jc w:val="both"/>
        <w:outlineLvl w:val="1"/>
        <w:rPr>
          <w:sz w:val="28"/>
          <w:szCs w:val="28"/>
        </w:rPr>
      </w:pPr>
      <w:r w:rsidRPr="005A6BD0">
        <w:rPr>
          <w:sz w:val="28"/>
          <w:szCs w:val="28"/>
        </w:rPr>
        <w:t>прогнозируемый объем страховых взносов на обязательное пенсионное страхование и по временной нетрудоспособности, уменьшающий сумму налога;</w:t>
      </w:r>
    </w:p>
    <w:p w:rsidR="00EC4D8A" w:rsidRPr="005A6BD0" w:rsidRDefault="00EC4D8A" w:rsidP="00EC4D8A">
      <w:pPr>
        <w:autoSpaceDE w:val="0"/>
        <w:autoSpaceDN w:val="0"/>
        <w:adjustRightInd w:val="0"/>
        <w:spacing w:line="276" w:lineRule="auto"/>
        <w:ind w:firstLine="709"/>
        <w:contextualSpacing/>
        <w:jc w:val="both"/>
        <w:outlineLvl w:val="1"/>
        <w:rPr>
          <w:sz w:val="28"/>
          <w:szCs w:val="28"/>
        </w:rPr>
      </w:pPr>
      <w:r w:rsidRPr="005A6BD0">
        <w:rPr>
          <w:sz w:val="28"/>
          <w:szCs w:val="28"/>
        </w:rPr>
        <w:t>расчетный уровень переходящих платежей за налоговый период 2022 года.</w:t>
      </w:r>
    </w:p>
    <w:p w:rsidR="00EC4D8A" w:rsidRPr="005A6BD0" w:rsidRDefault="00EC4D8A" w:rsidP="00EC4D8A">
      <w:pPr>
        <w:autoSpaceDE w:val="0"/>
        <w:autoSpaceDN w:val="0"/>
        <w:adjustRightInd w:val="0"/>
        <w:spacing w:line="276" w:lineRule="auto"/>
        <w:ind w:firstLine="709"/>
        <w:contextualSpacing/>
        <w:jc w:val="both"/>
        <w:outlineLvl w:val="1"/>
        <w:rPr>
          <w:sz w:val="28"/>
          <w:szCs w:val="28"/>
        </w:rPr>
      </w:pPr>
      <w:r w:rsidRPr="005A6BD0">
        <w:rPr>
          <w:sz w:val="28"/>
          <w:szCs w:val="28"/>
        </w:rPr>
        <w:t>В параметрах прогнозируемых поступлений также учтены:</w:t>
      </w:r>
    </w:p>
    <w:p w:rsidR="00EC4D8A" w:rsidRPr="005A6BD0" w:rsidRDefault="00EC4D8A" w:rsidP="00EC4D8A">
      <w:pPr>
        <w:autoSpaceDE w:val="0"/>
        <w:autoSpaceDN w:val="0"/>
        <w:adjustRightInd w:val="0"/>
        <w:spacing w:line="276" w:lineRule="auto"/>
        <w:ind w:firstLine="709"/>
        <w:contextualSpacing/>
        <w:jc w:val="both"/>
        <w:outlineLvl w:val="1"/>
        <w:rPr>
          <w:sz w:val="28"/>
          <w:szCs w:val="28"/>
        </w:rPr>
      </w:pPr>
      <w:r w:rsidRPr="005A6BD0">
        <w:rPr>
          <w:sz w:val="28"/>
          <w:szCs w:val="28"/>
        </w:rPr>
        <w:t>объем поступлений в виде неисполненных обязательств налогоплательщиков в сумме 195 млн. рублей;</w:t>
      </w:r>
    </w:p>
    <w:p w:rsidR="00EC4D8A" w:rsidRPr="005A6BD0" w:rsidRDefault="00EC4D8A" w:rsidP="00EC4D8A">
      <w:pPr>
        <w:autoSpaceDE w:val="0"/>
        <w:autoSpaceDN w:val="0"/>
        <w:adjustRightInd w:val="0"/>
        <w:spacing w:line="276" w:lineRule="auto"/>
        <w:ind w:firstLine="709"/>
        <w:contextualSpacing/>
        <w:jc w:val="both"/>
        <w:outlineLvl w:val="1"/>
        <w:rPr>
          <w:sz w:val="28"/>
          <w:szCs w:val="28"/>
        </w:rPr>
      </w:pPr>
      <w:r w:rsidRPr="005A6BD0">
        <w:rPr>
          <w:sz w:val="28"/>
          <w:szCs w:val="28"/>
        </w:rPr>
        <w:t xml:space="preserve">установленные единые нормативы отчислений в бюджеты муниципальных районов и муниципальных округов в размере 100%, </w:t>
      </w:r>
      <w:r w:rsidRPr="005A6BD0">
        <w:rPr>
          <w:sz w:val="28"/>
          <w:szCs w:val="28"/>
        </w:rPr>
        <w:br/>
        <w:t xml:space="preserve">в бюджеты городских округов в размере 10% (статья 3 Закона Кировской области от 28.09.2007 № 163-ЗО </w:t>
      </w:r>
      <w:r w:rsidR="00014645">
        <w:rPr>
          <w:sz w:val="28"/>
          <w:szCs w:val="28"/>
        </w:rPr>
        <w:t>«</w:t>
      </w:r>
      <w:r w:rsidRPr="005A6BD0">
        <w:rPr>
          <w:sz w:val="28"/>
          <w:szCs w:val="28"/>
        </w:rPr>
        <w:t xml:space="preserve">О межбюджетных отношениях </w:t>
      </w:r>
      <w:r w:rsidRPr="005A6BD0">
        <w:rPr>
          <w:sz w:val="28"/>
          <w:szCs w:val="28"/>
        </w:rPr>
        <w:br/>
        <w:t>в Кировской области</w:t>
      </w:r>
      <w:r w:rsidR="00014645">
        <w:rPr>
          <w:sz w:val="28"/>
          <w:szCs w:val="28"/>
        </w:rPr>
        <w:t>»</w:t>
      </w:r>
      <w:r w:rsidRPr="005A6BD0">
        <w:rPr>
          <w:sz w:val="28"/>
          <w:szCs w:val="28"/>
        </w:rPr>
        <w:t>);</w:t>
      </w:r>
    </w:p>
    <w:p w:rsidR="00EC4D8A" w:rsidRDefault="00EC4D8A" w:rsidP="00EC4D8A">
      <w:pPr>
        <w:autoSpaceDE w:val="0"/>
        <w:autoSpaceDN w:val="0"/>
        <w:adjustRightInd w:val="0"/>
        <w:spacing w:line="276" w:lineRule="auto"/>
        <w:ind w:firstLine="709"/>
        <w:contextualSpacing/>
        <w:jc w:val="both"/>
        <w:outlineLvl w:val="1"/>
        <w:rPr>
          <w:sz w:val="28"/>
          <w:szCs w:val="28"/>
        </w:rPr>
      </w:pPr>
      <w:r w:rsidRPr="005A6BD0">
        <w:rPr>
          <w:sz w:val="28"/>
          <w:szCs w:val="28"/>
        </w:rPr>
        <w:t xml:space="preserve">объем налога, передаваемый по дифференцированным нормативам отчислений в бюджеты городских округов в целях компенсации снижения поступлений доходов бюджетов городских округов в связи с отменой единого налога на вмененный доход (в 2023 году – </w:t>
      </w:r>
      <w:r>
        <w:rPr>
          <w:sz w:val="28"/>
          <w:szCs w:val="28"/>
        </w:rPr>
        <w:t>374,7</w:t>
      </w:r>
      <w:r w:rsidRPr="005A6BD0">
        <w:rPr>
          <w:sz w:val="28"/>
          <w:szCs w:val="28"/>
        </w:rPr>
        <w:t xml:space="preserve"> млн. рублей, </w:t>
      </w:r>
      <w:r w:rsidRPr="005A6BD0">
        <w:rPr>
          <w:sz w:val="28"/>
          <w:szCs w:val="28"/>
        </w:rPr>
        <w:br/>
        <w:t xml:space="preserve">в 2024 году – </w:t>
      </w:r>
      <w:r>
        <w:rPr>
          <w:sz w:val="28"/>
          <w:szCs w:val="28"/>
        </w:rPr>
        <w:t>397,7</w:t>
      </w:r>
      <w:r w:rsidRPr="005A6BD0">
        <w:rPr>
          <w:sz w:val="28"/>
          <w:szCs w:val="28"/>
        </w:rPr>
        <w:t xml:space="preserve"> млн. рублей, в 2025 году – </w:t>
      </w:r>
      <w:r>
        <w:rPr>
          <w:sz w:val="28"/>
          <w:szCs w:val="28"/>
        </w:rPr>
        <w:t>419,2</w:t>
      </w:r>
      <w:r w:rsidRPr="005A6BD0">
        <w:rPr>
          <w:sz w:val="28"/>
          <w:szCs w:val="28"/>
        </w:rPr>
        <w:t xml:space="preserve"> млн. рублей). Размеры дифференцированных нормативов отчислений рассчитаны на основании показателей, установленных в пункте 3.3 статьи 58 Бюджетного кодекса Российской Федерации</w:t>
      </w:r>
      <w:r>
        <w:rPr>
          <w:sz w:val="28"/>
          <w:szCs w:val="28"/>
        </w:rPr>
        <w:t>;</w:t>
      </w:r>
    </w:p>
    <w:p w:rsidR="00EC4D8A" w:rsidRPr="005A6BD0" w:rsidRDefault="00EC4D8A" w:rsidP="00EC4D8A">
      <w:pPr>
        <w:autoSpaceDE w:val="0"/>
        <w:autoSpaceDN w:val="0"/>
        <w:adjustRightInd w:val="0"/>
        <w:spacing w:line="276" w:lineRule="auto"/>
        <w:ind w:firstLine="709"/>
        <w:contextualSpacing/>
        <w:jc w:val="both"/>
        <w:outlineLvl w:val="1"/>
        <w:rPr>
          <w:sz w:val="28"/>
          <w:szCs w:val="28"/>
        </w:rPr>
      </w:pPr>
      <w:r>
        <w:rPr>
          <w:sz w:val="28"/>
          <w:szCs w:val="28"/>
        </w:rPr>
        <w:t xml:space="preserve">прогнозируемый объем </w:t>
      </w:r>
      <w:proofErr w:type="spellStart"/>
      <w:r>
        <w:rPr>
          <w:sz w:val="28"/>
          <w:szCs w:val="28"/>
        </w:rPr>
        <w:t>недопоступления</w:t>
      </w:r>
      <w:proofErr w:type="spellEnd"/>
      <w:r>
        <w:rPr>
          <w:sz w:val="28"/>
          <w:szCs w:val="28"/>
        </w:rPr>
        <w:t xml:space="preserve"> налога в связи с продлением действия пониженных налоговых ставок для отдельных категорий налогоплательщиков на среднесрочный период с учетом корректировки условий их применения в целях выравнивания налоговой нагрузки, в том числе в связи с отменой системы налогообложения </w:t>
      </w:r>
      <w:r w:rsidR="00014645">
        <w:rPr>
          <w:sz w:val="28"/>
          <w:szCs w:val="28"/>
        </w:rPr>
        <w:t>«</w:t>
      </w:r>
      <w:r>
        <w:rPr>
          <w:sz w:val="28"/>
          <w:szCs w:val="28"/>
        </w:rPr>
        <w:t>Единый налог на вмененный доход</w:t>
      </w:r>
      <w:r w:rsidR="00014645">
        <w:rPr>
          <w:sz w:val="28"/>
          <w:szCs w:val="28"/>
        </w:rPr>
        <w:t>»</w:t>
      </w:r>
      <w:r w:rsidRPr="005A6BD0">
        <w:rPr>
          <w:sz w:val="28"/>
          <w:szCs w:val="28"/>
        </w:rPr>
        <w:t>.</w:t>
      </w:r>
    </w:p>
    <w:p w:rsidR="00EC4D8A" w:rsidRDefault="00EC4D8A" w:rsidP="00EC4D8A">
      <w:pPr>
        <w:autoSpaceDE w:val="0"/>
        <w:autoSpaceDN w:val="0"/>
        <w:adjustRightInd w:val="0"/>
        <w:spacing w:line="276" w:lineRule="auto"/>
        <w:ind w:firstLine="709"/>
        <w:contextualSpacing/>
        <w:jc w:val="both"/>
        <w:outlineLvl w:val="1"/>
        <w:rPr>
          <w:sz w:val="28"/>
          <w:szCs w:val="28"/>
        </w:rPr>
      </w:pPr>
      <w:r w:rsidRPr="00385357">
        <w:rPr>
          <w:sz w:val="28"/>
          <w:szCs w:val="28"/>
        </w:rPr>
        <w:t xml:space="preserve">В результате в параметрах бюджета на 2023 год учтен прогноз поступлений налога, взимаемого при применении упрощенной системы налогообложения, с территорий городских округов в объеме 3 942,3 млн. рублей с ростом к оценке поступлений текущего года на 275 млн. рублей (на 7,5%). </w:t>
      </w:r>
    </w:p>
    <w:p w:rsidR="00EC4D8A" w:rsidRPr="005A6BD0" w:rsidRDefault="00EC4D8A" w:rsidP="00EC4D8A">
      <w:pPr>
        <w:pStyle w:val="ConsPlusTitle"/>
        <w:widowControl/>
        <w:spacing w:before="240" w:after="240" w:line="276" w:lineRule="auto"/>
        <w:jc w:val="center"/>
        <w:outlineLvl w:val="3"/>
        <w:rPr>
          <w:rFonts w:ascii="Times New Roman" w:hAnsi="Times New Roman" w:cs="Times New Roman"/>
          <w:b w:val="0"/>
          <w:i/>
          <w:sz w:val="28"/>
          <w:szCs w:val="28"/>
        </w:rPr>
      </w:pPr>
      <w:r w:rsidRPr="005A6BD0">
        <w:rPr>
          <w:rFonts w:ascii="Times New Roman" w:hAnsi="Times New Roman" w:cs="Times New Roman"/>
          <w:b w:val="0"/>
          <w:i/>
          <w:sz w:val="28"/>
          <w:szCs w:val="28"/>
        </w:rPr>
        <w:t>Доходы от поступлений налога на имущество организаций</w:t>
      </w:r>
    </w:p>
    <w:p w:rsidR="00EC4D8A" w:rsidRPr="00FB31A9" w:rsidRDefault="00EC4D8A" w:rsidP="00EC4D8A">
      <w:pPr>
        <w:spacing w:line="276" w:lineRule="auto"/>
        <w:ind w:firstLine="709"/>
        <w:contextualSpacing/>
        <w:jc w:val="both"/>
        <w:rPr>
          <w:sz w:val="28"/>
          <w:szCs w:val="28"/>
        </w:rPr>
      </w:pPr>
      <w:r w:rsidRPr="00FB31A9">
        <w:rPr>
          <w:sz w:val="28"/>
          <w:szCs w:val="28"/>
        </w:rPr>
        <w:t xml:space="preserve">Прогноз поступлений налога на 2023 год базировался на показателях налоговой базы отчетного налогового периода – 2021 года по объектам </w:t>
      </w:r>
      <w:r w:rsidRPr="00FB31A9">
        <w:rPr>
          <w:sz w:val="28"/>
          <w:szCs w:val="28"/>
        </w:rPr>
        <w:lastRenderedPageBreak/>
        <w:t xml:space="preserve">недвижимого имущества и по объектам торгово-офисной недвижимости, облагаемых по кадастровой стоимости. </w:t>
      </w:r>
    </w:p>
    <w:p w:rsidR="00EC4D8A" w:rsidRPr="00FB31A9" w:rsidRDefault="00EC4D8A" w:rsidP="00EC4D8A">
      <w:pPr>
        <w:spacing w:line="276" w:lineRule="auto"/>
        <w:ind w:firstLine="709"/>
        <w:contextualSpacing/>
        <w:jc w:val="both"/>
        <w:rPr>
          <w:sz w:val="28"/>
          <w:szCs w:val="28"/>
        </w:rPr>
      </w:pPr>
      <w:r w:rsidRPr="00FB31A9">
        <w:rPr>
          <w:sz w:val="28"/>
          <w:szCs w:val="28"/>
        </w:rPr>
        <w:t>В параметрах прогнозируемых поступлений учтено:</w:t>
      </w:r>
    </w:p>
    <w:p w:rsidR="00EC4D8A" w:rsidRPr="002D6097" w:rsidRDefault="00EC4D8A" w:rsidP="00EC4D8A">
      <w:pPr>
        <w:spacing w:line="276" w:lineRule="auto"/>
        <w:ind w:firstLine="709"/>
        <w:contextualSpacing/>
        <w:jc w:val="both"/>
        <w:rPr>
          <w:sz w:val="28"/>
          <w:szCs w:val="28"/>
        </w:rPr>
      </w:pPr>
      <w:r w:rsidRPr="002D6097">
        <w:rPr>
          <w:sz w:val="28"/>
          <w:szCs w:val="28"/>
        </w:rPr>
        <w:t xml:space="preserve">прогнозируемый темп роста остаточной балансовой стоимости основных фондов коммерческих и некоммерческих организаций </w:t>
      </w:r>
      <w:r w:rsidR="00A90797">
        <w:rPr>
          <w:sz w:val="28"/>
          <w:szCs w:val="28"/>
        </w:rPr>
        <w:br/>
      </w:r>
      <w:r w:rsidRPr="002D6097">
        <w:rPr>
          <w:sz w:val="28"/>
          <w:szCs w:val="28"/>
        </w:rPr>
        <w:t>по Кировской области на 2023 год к оценке 2021 года</w:t>
      </w:r>
      <w:r w:rsidR="00E92F7F">
        <w:rPr>
          <w:sz w:val="28"/>
          <w:szCs w:val="28"/>
        </w:rPr>
        <w:t xml:space="preserve"> на 7,6%</w:t>
      </w:r>
      <w:r w:rsidRPr="002D6097">
        <w:rPr>
          <w:sz w:val="28"/>
          <w:szCs w:val="28"/>
        </w:rPr>
        <w:t>;</w:t>
      </w:r>
    </w:p>
    <w:p w:rsidR="00EC4D8A" w:rsidRDefault="00EC4D8A" w:rsidP="00EC4D8A">
      <w:pPr>
        <w:spacing w:line="276" w:lineRule="auto"/>
        <w:ind w:firstLine="709"/>
        <w:contextualSpacing/>
        <w:jc w:val="both"/>
        <w:rPr>
          <w:sz w:val="28"/>
          <w:szCs w:val="28"/>
        </w:rPr>
      </w:pPr>
      <w:r>
        <w:rPr>
          <w:sz w:val="28"/>
          <w:szCs w:val="28"/>
        </w:rPr>
        <w:t>динамика налоговой базы по налогу на имущество организаций, в том числе налоговой базы в виде среднегодовой стоимости и налоговой базы в виде кадастровой стоимости, сложившейся за предыдущие налоговые периоды;</w:t>
      </w:r>
    </w:p>
    <w:p w:rsidR="00EC4D8A" w:rsidRPr="002D6097" w:rsidRDefault="00EC4D8A" w:rsidP="00EC4D8A">
      <w:pPr>
        <w:spacing w:line="276" w:lineRule="auto"/>
        <w:ind w:firstLine="709"/>
        <w:contextualSpacing/>
        <w:jc w:val="both"/>
        <w:rPr>
          <w:sz w:val="28"/>
          <w:szCs w:val="28"/>
        </w:rPr>
      </w:pPr>
      <w:r w:rsidRPr="002D6097">
        <w:rPr>
          <w:sz w:val="28"/>
          <w:szCs w:val="28"/>
        </w:rPr>
        <w:t xml:space="preserve">сохранение налоговой ставки в размере 1,6% на период до 2023 года включительно в отношении железнодорожных путей общего пользования </w:t>
      </w:r>
      <w:r w:rsidRPr="002D6097">
        <w:rPr>
          <w:sz w:val="28"/>
          <w:szCs w:val="28"/>
        </w:rPr>
        <w:br/>
        <w:t xml:space="preserve">и сооружений, являющихся их неотъемлемой технологической частью, </w:t>
      </w:r>
      <w:r w:rsidRPr="002D6097">
        <w:rPr>
          <w:sz w:val="28"/>
          <w:szCs w:val="28"/>
        </w:rPr>
        <w:br/>
        <w:t>в соответствии с Федеральным законом</w:t>
      </w:r>
      <w:r w:rsidRPr="002D6097">
        <w:t xml:space="preserve"> </w:t>
      </w:r>
      <w:r w:rsidRPr="002D6097">
        <w:rPr>
          <w:sz w:val="28"/>
          <w:szCs w:val="28"/>
        </w:rPr>
        <w:t xml:space="preserve">от 02.07.2021 № 305-ФЗ </w:t>
      </w:r>
      <w:r w:rsidR="00014645">
        <w:rPr>
          <w:sz w:val="28"/>
          <w:szCs w:val="28"/>
        </w:rPr>
        <w:t>«</w:t>
      </w:r>
      <w:r w:rsidRPr="002D6097">
        <w:rPr>
          <w:sz w:val="28"/>
          <w:szCs w:val="28"/>
        </w:rPr>
        <w:t>О внесении изменений в части первую и вторую Налогового кодекса Российской Федерации и отдельные законодательные акты Российской Федерации</w:t>
      </w:r>
      <w:r w:rsidR="00014645">
        <w:rPr>
          <w:sz w:val="28"/>
          <w:szCs w:val="28"/>
        </w:rPr>
        <w:t>»</w:t>
      </w:r>
      <w:r w:rsidRPr="002D6097">
        <w:rPr>
          <w:sz w:val="28"/>
          <w:szCs w:val="28"/>
        </w:rPr>
        <w:t>;</w:t>
      </w:r>
    </w:p>
    <w:p w:rsidR="00EC4D8A" w:rsidRPr="00087F19" w:rsidRDefault="00E92F7F" w:rsidP="00087F19">
      <w:pPr>
        <w:pStyle w:val="ConsPlusNormal"/>
        <w:spacing w:line="276" w:lineRule="auto"/>
        <w:jc w:val="both"/>
        <w:rPr>
          <w:rFonts w:ascii="Times New Roman" w:hAnsi="Times New Roman" w:cs="Times New Roman"/>
          <w:sz w:val="28"/>
          <w:szCs w:val="28"/>
        </w:rPr>
      </w:pPr>
      <w:r w:rsidRPr="00087F19">
        <w:rPr>
          <w:rFonts w:ascii="Times New Roman" w:hAnsi="Times New Roman" w:cs="Times New Roman"/>
          <w:sz w:val="28"/>
          <w:szCs w:val="28"/>
        </w:rPr>
        <w:t xml:space="preserve">прогнозируемый объем </w:t>
      </w:r>
      <w:proofErr w:type="spellStart"/>
      <w:r w:rsidRPr="00087F19">
        <w:rPr>
          <w:rFonts w:ascii="Times New Roman" w:hAnsi="Times New Roman" w:cs="Times New Roman"/>
          <w:sz w:val="28"/>
          <w:szCs w:val="28"/>
        </w:rPr>
        <w:t>недопоступления</w:t>
      </w:r>
      <w:proofErr w:type="spellEnd"/>
      <w:r w:rsidRPr="00087F19">
        <w:rPr>
          <w:rFonts w:ascii="Times New Roman" w:hAnsi="Times New Roman" w:cs="Times New Roman"/>
          <w:sz w:val="28"/>
          <w:szCs w:val="28"/>
        </w:rPr>
        <w:t xml:space="preserve"> налога </w:t>
      </w:r>
      <w:r w:rsidR="00087F19" w:rsidRPr="00087F19">
        <w:rPr>
          <w:rFonts w:ascii="Times New Roman" w:hAnsi="Times New Roman" w:cs="Times New Roman"/>
          <w:sz w:val="28"/>
          <w:szCs w:val="28"/>
        </w:rPr>
        <w:t xml:space="preserve">в связи с введением льгот в отношении объектов газификации, </w:t>
      </w:r>
      <w:r w:rsidRPr="00087F19">
        <w:rPr>
          <w:rFonts w:ascii="Times New Roman" w:hAnsi="Times New Roman" w:cs="Times New Roman"/>
          <w:sz w:val="28"/>
          <w:szCs w:val="28"/>
        </w:rPr>
        <w:t xml:space="preserve">организаций потребительской кооперации, </w:t>
      </w:r>
      <w:r w:rsidR="00087F19" w:rsidRPr="00087F19">
        <w:rPr>
          <w:rFonts w:ascii="Times New Roman" w:hAnsi="Times New Roman" w:cs="Times New Roman"/>
          <w:sz w:val="28"/>
          <w:szCs w:val="28"/>
        </w:rPr>
        <w:t xml:space="preserve">а также продление действия налоговых ставок в отношении </w:t>
      </w:r>
      <w:r w:rsidR="00EC4D8A" w:rsidRPr="00087F19">
        <w:rPr>
          <w:rFonts w:ascii="Times New Roman" w:hAnsi="Times New Roman" w:cs="Times New Roman"/>
          <w:sz w:val="28"/>
          <w:szCs w:val="28"/>
        </w:rPr>
        <w:t>торгово-офисных объектов недвижимости, облагаемых по кадастровой стоимости.</w:t>
      </w:r>
    </w:p>
    <w:p w:rsidR="00EC4D8A" w:rsidRPr="00FD2D01" w:rsidRDefault="00EC4D8A" w:rsidP="00EC4D8A">
      <w:pPr>
        <w:spacing w:line="276" w:lineRule="auto"/>
        <w:ind w:firstLine="709"/>
        <w:contextualSpacing/>
        <w:jc w:val="both"/>
        <w:rPr>
          <w:sz w:val="28"/>
          <w:szCs w:val="28"/>
        </w:rPr>
      </w:pPr>
      <w:r w:rsidRPr="0010208C">
        <w:rPr>
          <w:sz w:val="28"/>
          <w:szCs w:val="28"/>
        </w:rPr>
        <w:t>В параметрах бюджета на 2023 год учтен прогноз</w:t>
      </w:r>
      <w:r w:rsidRPr="00FD2D01">
        <w:rPr>
          <w:sz w:val="28"/>
          <w:szCs w:val="28"/>
        </w:rPr>
        <w:t xml:space="preserve"> поступлени</w:t>
      </w:r>
      <w:r>
        <w:rPr>
          <w:sz w:val="28"/>
          <w:szCs w:val="28"/>
        </w:rPr>
        <w:t>й</w:t>
      </w:r>
      <w:r w:rsidRPr="00FD2D01">
        <w:rPr>
          <w:sz w:val="28"/>
          <w:szCs w:val="28"/>
        </w:rPr>
        <w:t xml:space="preserve"> налога </w:t>
      </w:r>
      <w:r w:rsidRPr="00FD2D01">
        <w:rPr>
          <w:sz w:val="28"/>
          <w:szCs w:val="28"/>
        </w:rPr>
        <w:br/>
        <w:t>на имущество организаций в объеме 3 008,0 млн. рублей с ростом к оценке поступлений текущего года на 58 млн. рублей (на 2%)</w:t>
      </w:r>
      <w:r w:rsidR="00087F19">
        <w:rPr>
          <w:sz w:val="28"/>
          <w:szCs w:val="28"/>
        </w:rPr>
        <w:t xml:space="preserve"> и на 8,8% к фактическим поступлениям за 2021 год.</w:t>
      </w:r>
    </w:p>
    <w:p w:rsidR="00EC4D8A" w:rsidRPr="00FD2D01" w:rsidRDefault="00EC4D8A" w:rsidP="00EC4D8A">
      <w:pPr>
        <w:pStyle w:val="ConsPlusTitle"/>
        <w:widowControl/>
        <w:spacing w:before="240" w:after="240" w:line="276" w:lineRule="auto"/>
        <w:jc w:val="center"/>
        <w:outlineLvl w:val="3"/>
        <w:rPr>
          <w:rFonts w:ascii="Times New Roman" w:hAnsi="Times New Roman" w:cs="Times New Roman"/>
          <w:b w:val="0"/>
          <w:i/>
          <w:sz w:val="28"/>
          <w:szCs w:val="28"/>
        </w:rPr>
      </w:pPr>
      <w:r w:rsidRPr="00FD2D01">
        <w:rPr>
          <w:rFonts w:ascii="Times New Roman" w:hAnsi="Times New Roman" w:cs="Times New Roman"/>
          <w:b w:val="0"/>
          <w:i/>
          <w:sz w:val="28"/>
          <w:szCs w:val="28"/>
        </w:rPr>
        <w:t>Доходы от поступлений транспортного налога</w:t>
      </w:r>
    </w:p>
    <w:p w:rsidR="00EC4D8A" w:rsidRDefault="00EC4D8A" w:rsidP="00EC4D8A">
      <w:pPr>
        <w:autoSpaceDE w:val="0"/>
        <w:autoSpaceDN w:val="0"/>
        <w:adjustRightInd w:val="0"/>
        <w:spacing w:line="276" w:lineRule="auto"/>
        <w:ind w:firstLine="709"/>
        <w:contextualSpacing/>
        <w:jc w:val="both"/>
        <w:outlineLvl w:val="1"/>
        <w:rPr>
          <w:sz w:val="28"/>
          <w:szCs w:val="28"/>
        </w:rPr>
      </w:pPr>
      <w:r w:rsidRPr="00FD2D01">
        <w:rPr>
          <w:sz w:val="28"/>
          <w:szCs w:val="28"/>
        </w:rPr>
        <w:t xml:space="preserve">Поступления транспортного налога на 2023 год прогнозировались </w:t>
      </w:r>
      <w:r w:rsidRPr="00FD2D01">
        <w:rPr>
          <w:sz w:val="28"/>
          <w:szCs w:val="28"/>
        </w:rPr>
        <w:br/>
        <w:t xml:space="preserve">на основе показателей налоговой базы отчетного налогового периода – </w:t>
      </w:r>
      <w:r w:rsidRPr="00FD2D01">
        <w:rPr>
          <w:sz w:val="28"/>
          <w:szCs w:val="28"/>
        </w:rPr>
        <w:br/>
        <w:t>2021 года с учетом динамики поступлений и роста (снижения) количества транспортных средств по организациям и физическим лицам за предыдущие периоды, в том числе роста количества дорогостоящих автомобилей, по которым налог рассчитывается с применением повышающих коэффициентов.</w:t>
      </w:r>
    </w:p>
    <w:p w:rsidR="00EC4D8A" w:rsidRPr="00FD2D01" w:rsidRDefault="00EC4D8A" w:rsidP="00EC4D8A">
      <w:pPr>
        <w:autoSpaceDE w:val="0"/>
        <w:autoSpaceDN w:val="0"/>
        <w:adjustRightInd w:val="0"/>
        <w:spacing w:line="276" w:lineRule="auto"/>
        <w:ind w:firstLine="709"/>
        <w:contextualSpacing/>
        <w:jc w:val="both"/>
        <w:outlineLvl w:val="1"/>
        <w:rPr>
          <w:sz w:val="28"/>
          <w:szCs w:val="28"/>
        </w:rPr>
      </w:pPr>
      <w:r>
        <w:rPr>
          <w:sz w:val="28"/>
          <w:szCs w:val="28"/>
        </w:rPr>
        <w:t>Также учтены выпадающие доходы в связи с отменой повышающих коэффициентов для автомобилей стоимостью от 3 до 10 млн. рублей</w:t>
      </w:r>
    </w:p>
    <w:p w:rsidR="00EC4D8A" w:rsidRPr="00CD0750" w:rsidRDefault="00EC4D8A" w:rsidP="00EC4D8A">
      <w:pPr>
        <w:spacing w:line="276" w:lineRule="auto"/>
        <w:ind w:firstLine="709"/>
        <w:contextualSpacing/>
        <w:jc w:val="both"/>
        <w:rPr>
          <w:sz w:val="28"/>
          <w:szCs w:val="28"/>
        </w:rPr>
      </w:pPr>
      <w:r w:rsidRPr="00CD0750">
        <w:rPr>
          <w:sz w:val="28"/>
          <w:szCs w:val="28"/>
        </w:rPr>
        <w:t>В параметрах бюджета на 2023 год учтен прогноз поступлени</w:t>
      </w:r>
      <w:r>
        <w:rPr>
          <w:sz w:val="28"/>
          <w:szCs w:val="28"/>
        </w:rPr>
        <w:t>й</w:t>
      </w:r>
      <w:r w:rsidRPr="00CD0750">
        <w:rPr>
          <w:sz w:val="28"/>
          <w:szCs w:val="28"/>
        </w:rPr>
        <w:t xml:space="preserve"> транспортного налога в объеме 1 489,3 млн. рублей, что выше оценки поступлений текущего года на </w:t>
      </w:r>
      <w:r w:rsidR="00C87264">
        <w:rPr>
          <w:sz w:val="28"/>
          <w:szCs w:val="28"/>
        </w:rPr>
        <w:t xml:space="preserve">46,0 </w:t>
      </w:r>
      <w:r w:rsidRPr="00CD0750">
        <w:rPr>
          <w:sz w:val="28"/>
          <w:szCs w:val="28"/>
        </w:rPr>
        <w:t xml:space="preserve">млн. рублей (на </w:t>
      </w:r>
      <w:r w:rsidR="00C87264">
        <w:rPr>
          <w:sz w:val="28"/>
          <w:szCs w:val="28"/>
        </w:rPr>
        <w:t>3,2</w:t>
      </w:r>
      <w:r w:rsidRPr="00CD0750">
        <w:rPr>
          <w:sz w:val="28"/>
          <w:szCs w:val="28"/>
        </w:rPr>
        <w:t xml:space="preserve">%). </w:t>
      </w:r>
    </w:p>
    <w:p w:rsidR="00EC4D8A" w:rsidRPr="00A36975" w:rsidRDefault="00EC4D8A" w:rsidP="00EC4D8A">
      <w:pPr>
        <w:spacing w:line="276" w:lineRule="auto"/>
        <w:ind w:firstLine="708"/>
        <w:jc w:val="both"/>
        <w:rPr>
          <w:bCs/>
          <w:sz w:val="28"/>
          <w:szCs w:val="28"/>
          <w:highlight w:val="yellow"/>
        </w:rPr>
      </w:pPr>
    </w:p>
    <w:p w:rsidR="00EC4D8A" w:rsidRPr="00377539" w:rsidRDefault="00EC4D8A" w:rsidP="00EC4D8A">
      <w:pPr>
        <w:spacing w:line="276" w:lineRule="auto"/>
        <w:ind w:firstLine="708"/>
        <w:jc w:val="both"/>
        <w:rPr>
          <w:sz w:val="28"/>
          <w:szCs w:val="28"/>
        </w:rPr>
      </w:pPr>
      <w:r w:rsidRPr="000F0AED">
        <w:rPr>
          <w:bCs/>
          <w:sz w:val="28"/>
          <w:szCs w:val="28"/>
        </w:rPr>
        <w:t xml:space="preserve">Прогноз поступления </w:t>
      </w:r>
      <w:r w:rsidRPr="000F0AED">
        <w:rPr>
          <w:b/>
          <w:bCs/>
          <w:sz w:val="28"/>
          <w:szCs w:val="28"/>
        </w:rPr>
        <w:t>неналоговых</w:t>
      </w:r>
      <w:r w:rsidRPr="000F0AED">
        <w:rPr>
          <w:bCs/>
          <w:sz w:val="28"/>
          <w:szCs w:val="28"/>
        </w:rPr>
        <w:t xml:space="preserve"> доходов</w:t>
      </w:r>
      <w:r w:rsidRPr="000F0AED">
        <w:rPr>
          <w:sz w:val="28"/>
          <w:szCs w:val="28"/>
        </w:rPr>
        <w:t xml:space="preserve"> на 2023 год в целом составляет 2 104 млн. рублей, что ниже оценки текущего года на 4</w:t>
      </w:r>
      <w:r w:rsidR="00C87264">
        <w:rPr>
          <w:sz w:val="28"/>
          <w:szCs w:val="28"/>
        </w:rPr>
        <w:t>18,</w:t>
      </w:r>
      <w:r w:rsidR="007537C5">
        <w:rPr>
          <w:sz w:val="28"/>
          <w:szCs w:val="28"/>
        </w:rPr>
        <w:t>0</w:t>
      </w:r>
      <w:r w:rsidRPr="000F0AED">
        <w:rPr>
          <w:sz w:val="28"/>
          <w:szCs w:val="28"/>
        </w:rPr>
        <w:t xml:space="preserve"> млн. рублей, или на 1</w:t>
      </w:r>
      <w:r w:rsidR="00C87264">
        <w:rPr>
          <w:sz w:val="28"/>
          <w:szCs w:val="28"/>
        </w:rPr>
        <w:t>6,6</w:t>
      </w:r>
      <w:r w:rsidRPr="000F0AED">
        <w:rPr>
          <w:sz w:val="28"/>
          <w:szCs w:val="28"/>
        </w:rPr>
        <w:t>%.</w:t>
      </w:r>
      <w:r w:rsidRPr="00377539">
        <w:rPr>
          <w:sz w:val="28"/>
          <w:szCs w:val="28"/>
        </w:rPr>
        <w:t xml:space="preserve"> </w:t>
      </w:r>
    </w:p>
    <w:p w:rsidR="008263AF" w:rsidRDefault="00EC4D8A" w:rsidP="00EC4D8A">
      <w:pPr>
        <w:pStyle w:val="a4"/>
        <w:spacing w:after="0" w:line="276" w:lineRule="auto"/>
        <w:ind w:left="0" w:firstLine="709"/>
        <w:contextualSpacing/>
        <w:jc w:val="both"/>
        <w:rPr>
          <w:sz w:val="28"/>
          <w:szCs w:val="28"/>
        </w:rPr>
      </w:pPr>
      <w:r w:rsidRPr="00FA58AB">
        <w:rPr>
          <w:sz w:val="28"/>
          <w:szCs w:val="28"/>
        </w:rPr>
        <w:t xml:space="preserve">Прогнозируемые объемы поступлений основных неналоговых доходов </w:t>
      </w:r>
      <w:r w:rsidRPr="00FA58AB">
        <w:rPr>
          <w:sz w:val="28"/>
          <w:szCs w:val="28"/>
        </w:rPr>
        <w:br/>
        <w:t>на 2023 год представлены в нижеследующей таблице.</w:t>
      </w:r>
    </w:p>
    <w:p w:rsidR="00EC4D8A" w:rsidRPr="00FA58AB" w:rsidRDefault="00EC4D8A" w:rsidP="00EC4D8A">
      <w:pPr>
        <w:spacing w:line="276" w:lineRule="auto"/>
        <w:ind w:right="-2" w:firstLine="902"/>
        <w:contextualSpacing/>
        <w:jc w:val="right"/>
        <w:rPr>
          <w:sz w:val="24"/>
          <w:szCs w:val="24"/>
        </w:rPr>
      </w:pPr>
      <w:r w:rsidRPr="00FA58AB">
        <w:rPr>
          <w:sz w:val="24"/>
          <w:szCs w:val="24"/>
        </w:rPr>
        <w:t>млн. рублей</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304"/>
        <w:gridCol w:w="850"/>
        <w:gridCol w:w="1276"/>
        <w:gridCol w:w="850"/>
        <w:gridCol w:w="993"/>
        <w:gridCol w:w="851"/>
      </w:tblGrid>
      <w:tr w:rsidR="00EC4D8A" w:rsidRPr="00FA58AB" w:rsidTr="008263AF">
        <w:trPr>
          <w:cantSplit/>
          <w:trHeight w:val="724"/>
          <w:tblHeader/>
        </w:trPr>
        <w:tc>
          <w:tcPr>
            <w:tcW w:w="3261" w:type="dxa"/>
            <w:vMerge w:val="restart"/>
          </w:tcPr>
          <w:p w:rsidR="00EC4D8A" w:rsidRPr="00842CD2" w:rsidRDefault="00EC4D8A" w:rsidP="00842CD2">
            <w:pPr>
              <w:spacing w:line="276" w:lineRule="auto"/>
              <w:contextualSpacing/>
              <w:jc w:val="center"/>
              <w:rPr>
                <w:lang w:val="en-US"/>
              </w:rPr>
            </w:pPr>
            <w:r w:rsidRPr="00FA58AB">
              <w:t>Наименование показателей</w:t>
            </w:r>
          </w:p>
        </w:tc>
        <w:tc>
          <w:tcPr>
            <w:tcW w:w="1304" w:type="dxa"/>
            <w:vMerge w:val="restart"/>
          </w:tcPr>
          <w:p w:rsidR="00EC4D8A" w:rsidRPr="00FA58AB" w:rsidRDefault="00EC4D8A" w:rsidP="00842CD2">
            <w:pPr>
              <w:spacing w:line="276" w:lineRule="auto"/>
              <w:jc w:val="center"/>
            </w:pPr>
            <w:r w:rsidRPr="00FA58AB">
              <w:t>Оценка</w:t>
            </w:r>
          </w:p>
          <w:p w:rsidR="00EC4D8A" w:rsidRPr="00FA58AB" w:rsidRDefault="00EC4D8A" w:rsidP="00842CD2">
            <w:pPr>
              <w:spacing w:line="276" w:lineRule="auto"/>
              <w:jc w:val="center"/>
            </w:pPr>
            <w:r w:rsidRPr="00FA58AB">
              <w:t>2022 года</w:t>
            </w:r>
          </w:p>
        </w:tc>
        <w:tc>
          <w:tcPr>
            <w:tcW w:w="850" w:type="dxa"/>
            <w:vMerge w:val="restart"/>
          </w:tcPr>
          <w:p w:rsidR="00EC4D8A" w:rsidRPr="00FA58AB" w:rsidRDefault="00EC4D8A" w:rsidP="00842CD2">
            <w:pPr>
              <w:spacing w:line="276" w:lineRule="auto"/>
              <w:jc w:val="center"/>
            </w:pPr>
            <w:proofErr w:type="spellStart"/>
            <w:proofErr w:type="gramStart"/>
            <w:r w:rsidRPr="00FA58AB">
              <w:t>Струк</w:t>
            </w:r>
            <w:proofErr w:type="spellEnd"/>
            <w:r w:rsidRPr="00FA58AB">
              <w:t>-тура</w:t>
            </w:r>
            <w:proofErr w:type="gramEnd"/>
            <w:r w:rsidRPr="00FA58AB">
              <w:t>, %</w:t>
            </w:r>
          </w:p>
        </w:tc>
        <w:tc>
          <w:tcPr>
            <w:tcW w:w="1276" w:type="dxa"/>
            <w:vMerge w:val="restart"/>
          </w:tcPr>
          <w:p w:rsidR="00EC4D8A" w:rsidRPr="00FA58AB" w:rsidRDefault="00EC4D8A" w:rsidP="00842CD2">
            <w:pPr>
              <w:spacing w:line="276" w:lineRule="auto"/>
              <w:jc w:val="center"/>
            </w:pPr>
            <w:r w:rsidRPr="00FA58AB">
              <w:t>Прогноз на</w:t>
            </w:r>
          </w:p>
          <w:p w:rsidR="00EC4D8A" w:rsidRPr="00FA58AB" w:rsidRDefault="00EC4D8A" w:rsidP="00842CD2">
            <w:pPr>
              <w:spacing w:line="276" w:lineRule="auto"/>
              <w:jc w:val="center"/>
            </w:pPr>
            <w:r w:rsidRPr="00FA58AB">
              <w:t>2023 год</w:t>
            </w:r>
          </w:p>
        </w:tc>
        <w:tc>
          <w:tcPr>
            <w:tcW w:w="850" w:type="dxa"/>
            <w:vMerge w:val="restart"/>
          </w:tcPr>
          <w:p w:rsidR="00EC4D8A" w:rsidRPr="00FA58AB" w:rsidRDefault="00EC4D8A" w:rsidP="00842CD2">
            <w:pPr>
              <w:spacing w:line="276" w:lineRule="auto"/>
              <w:jc w:val="center"/>
            </w:pPr>
            <w:proofErr w:type="spellStart"/>
            <w:proofErr w:type="gramStart"/>
            <w:r w:rsidRPr="00FA58AB">
              <w:t>Струк</w:t>
            </w:r>
            <w:proofErr w:type="spellEnd"/>
            <w:r w:rsidRPr="00FA58AB">
              <w:t>-тура</w:t>
            </w:r>
            <w:proofErr w:type="gramEnd"/>
            <w:r w:rsidRPr="00FA58AB">
              <w:t>, %</w:t>
            </w:r>
          </w:p>
        </w:tc>
        <w:tc>
          <w:tcPr>
            <w:tcW w:w="1844" w:type="dxa"/>
            <w:gridSpan w:val="2"/>
          </w:tcPr>
          <w:p w:rsidR="00EC4D8A" w:rsidRPr="00FA58AB" w:rsidRDefault="00EC4D8A" w:rsidP="00842CD2">
            <w:pPr>
              <w:spacing w:line="276" w:lineRule="auto"/>
              <w:jc w:val="center"/>
            </w:pPr>
            <w:r w:rsidRPr="00FA58AB">
              <w:t>Отклонение прогноза на 2023 год от оценки 2022 года</w:t>
            </w:r>
          </w:p>
        </w:tc>
      </w:tr>
      <w:tr w:rsidR="00EC4D8A" w:rsidRPr="00FA58AB" w:rsidTr="008263AF">
        <w:trPr>
          <w:cantSplit/>
          <w:trHeight w:val="289"/>
          <w:tblHeader/>
        </w:trPr>
        <w:tc>
          <w:tcPr>
            <w:tcW w:w="3261" w:type="dxa"/>
            <w:vMerge/>
          </w:tcPr>
          <w:p w:rsidR="00EC4D8A" w:rsidRPr="00FA58AB" w:rsidRDefault="00EC4D8A" w:rsidP="00842CD2">
            <w:pPr>
              <w:spacing w:line="276" w:lineRule="auto"/>
              <w:contextualSpacing/>
              <w:jc w:val="center"/>
            </w:pPr>
          </w:p>
        </w:tc>
        <w:tc>
          <w:tcPr>
            <w:tcW w:w="1304" w:type="dxa"/>
            <w:vMerge/>
          </w:tcPr>
          <w:p w:rsidR="00EC4D8A" w:rsidRPr="00FA58AB" w:rsidRDefault="00EC4D8A" w:rsidP="00842CD2">
            <w:pPr>
              <w:spacing w:line="276" w:lineRule="auto"/>
              <w:contextualSpacing/>
              <w:jc w:val="center"/>
            </w:pPr>
          </w:p>
        </w:tc>
        <w:tc>
          <w:tcPr>
            <w:tcW w:w="850" w:type="dxa"/>
            <w:vMerge/>
          </w:tcPr>
          <w:p w:rsidR="00EC4D8A" w:rsidRPr="00FA58AB" w:rsidRDefault="00EC4D8A" w:rsidP="00842CD2">
            <w:pPr>
              <w:spacing w:line="276" w:lineRule="auto"/>
              <w:contextualSpacing/>
              <w:jc w:val="center"/>
            </w:pPr>
          </w:p>
        </w:tc>
        <w:tc>
          <w:tcPr>
            <w:tcW w:w="1276" w:type="dxa"/>
            <w:vMerge/>
            <w:vAlign w:val="center"/>
          </w:tcPr>
          <w:p w:rsidR="00EC4D8A" w:rsidRPr="00FA58AB" w:rsidRDefault="00EC4D8A" w:rsidP="00842CD2">
            <w:pPr>
              <w:spacing w:line="276" w:lineRule="auto"/>
              <w:contextualSpacing/>
              <w:jc w:val="center"/>
            </w:pPr>
          </w:p>
        </w:tc>
        <w:tc>
          <w:tcPr>
            <w:tcW w:w="850" w:type="dxa"/>
            <w:vMerge/>
          </w:tcPr>
          <w:p w:rsidR="00EC4D8A" w:rsidRPr="00FA58AB" w:rsidRDefault="00EC4D8A" w:rsidP="00842CD2">
            <w:pPr>
              <w:spacing w:line="276" w:lineRule="auto"/>
              <w:contextualSpacing/>
              <w:jc w:val="center"/>
            </w:pPr>
          </w:p>
        </w:tc>
        <w:tc>
          <w:tcPr>
            <w:tcW w:w="993" w:type="dxa"/>
          </w:tcPr>
          <w:p w:rsidR="00EC4D8A" w:rsidRPr="00FA58AB" w:rsidRDefault="00EC4D8A" w:rsidP="00842CD2">
            <w:pPr>
              <w:spacing w:line="276" w:lineRule="auto"/>
              <w:contextualSpacing/>
              <w:jc w:val="center"/>
            </w:pPr>
            <w:r w:rsidRPr="00FA58AB">
              <w:t>в сумме</w:t>
            </w:r>
          </w:p>
        </w:tc>
        <w:tc>
          <w:tcPr>
            <w:tcW w:w="851" w:type="dxa"/>
          </w:tcPr>
          <w:p w:rsidR="00EC4D8A" w:rsidRPr="00FA58AB" w:rsidRDefault="00EC4D8A" w:rsidP="00842CD2">
            <w:pPr>
              <w:spacing w:line="276" w:lineRule="auto"/>
              <w:ind w:right="-108"/>
              <w:jc w:val="center"/>
            </w:pPr>
            <w:r w:rsidRPr="00FA58AB">
              <w:t>в %</w:t>
            </w:r>
          </w:p>
        </w:tc>
      </w:tr>
      <w:tr w:rsidR="00EC4D8A" w:rsidRPr="00FA58AB" w:rsidTr="008263AF">
        <w:tc>
          <w:tcPr>
            <w:tcW w:w="3261" w:type="dxa"/>
            <w:vAlign w:val="center"/>
          </w:tcPr>
          <w:p w:rsidR="00EC4D8A" w:rsidRPr="00FA58AB" w:rsidRDefault="00EC4D8A" w:rsidP="00842CD2">
            <w:pPr>
              <w:spacing w:line="276" w:lineRule="auto"/>
              <w:contextualSpacing/>
              <w:rPr>
                <w:b/>
              </w:rPr>
            </w:pPr>
            <w:r w:rsidRPr="00FA58AB">
              <w:rPr>
                <w:b/>
              </w:rPr>
              <w:t>Неналоговые доходы всего, в том числе:</w:t>
            </w:r>
          </w:p>
        </w:tc>
        <w:tc>
          <w:tcPr>
            <w:tcW w:w="1304" w:type="dxa"/>
            <w:vAlign w:val="center"/>
          </w:tcPr>
          <w:p w:rsidR="00EC4D8A" w:rsidRPr="00FA58AB" w:rsidRDefault="00EC4D8A" w:rsidP="00C87264">
            <w:pPr>
              <w:spacing w:line="276" w:lineRule="auto"/>
              <w:contextualSpacing/>
              <w:jc w:val="center"/>
              <w:rPr>
                <w:b/>
              </w:rPr>
            </w:pPr>
            <w:r>
              <w:rPr>
                <w:b/>
              </w:rPr>
              <w:t>2</w:t>
            </w:r>
            <w:r w:rsidR="00C87264">
              <w:rPr>
                <w:b/>
              </w:rPr>
              <w:t> </w:t>
            </w:r>
            <w:r>
              <w:rPr>
                <w:b/>
              </w:rPr>
              <w:t>5</w:t>
            </w:r>
            <w:r w:rsidR="00C87264">
              <w:rPr>
                <w:b/>
              </w:rPr>
              <w:t>22,0</w:t>
            </w:r>
          </w:p>
        </w:tc>
        <w:tc>
          <w:tcPr>
            <w:tcW w:w="850" w:type="dxa"/>
            <w:vAlign w:val="center"/>
          </w:tcPr>
          <w:p w:rsidR="00EC4D8A" w:rsidRPr="00FA58AB" w:rsidRDefault="00EC4D8A" w:rsidP="00842CD2">
            <w:pPr>
              <w:spacing w:line="276" w:lineRule="auto"/>
              <w:contextualSpacing/>
              <w:jc w:val="center"/>
              <w:rPr>
                <w:b/>
              </w:rPr>
            </w:pPr>
            <w:r>
              <w:rPr>
                <w:b/>
              </w:rPr>
              <w:t>100,0</w:t>
            </w:r>
          </w:p>
        </w:tc>
        <w:tc>
          <w:tcPr>
            <w:tcW w:w="1276" w:type="dxa"/>
            <w:vAlign w:val="center"/>
          </w:tcPr>
          <w:p w:rsidR="00EC4D8A" w:rsidRPr="00FA58AB" w:rsidRDefault="00EC4D8A" w:rsidP="00842CD2">
            <w:pPr>
              <w:spacing w:line="276" w:lineRule="auto"/>
              <w:contextualSpacing/>
              <w:jc w:val="center"/>
              <w:rPr>
                <w:b/>
              </w:rPr>
            </w:pPr>
            <w:r w:rsidRPr="00FA58AB">
              <w:rPr>
                <w:b/>
              </w:rPr>
              <w:t>2 104</w:t>
            </w:r>
          </w:p>
        </w:tc>
        <w:tc>
          <w:tcPr>
            <w:tcW w:w="850" w:type="dxa"/>
            <w:vAlign w:val="center"/>
          </w:tcPr>
          <w:p w:rsidR="00EC4D8A" w:rsidRPr="00FA58AB" w:rsidRDefault="00EC4D8A" w:rsidP="00842CD2">
            <w:pPr>
              <w:spacing w:line="276" w:lineRule="auto"/>
              <w:contextualSpacing/>
              <w:jc w:val="center"/>
              <w:rPr>
                <w:b/>
              </w:rPr>
            </w:pPr>
            <w:r w:rsidRPr="00FA58AB">
              <w:rPr>
                <w:b/>
              </w:rPr>
              <w:t>100,0</w:t>
            </w:r>
          </w:p>
        </w:tc>
        <w:tc>
          <w:tcPr>
            <w:tcW w:w="993" w:type="dxa"/>
            <w:vAlign w:val="center"/>
          </w:tcPr>
          <w:p w:rsidR="00EC4D8A" w:rsidRPr="00FA58AB" w:rsidRDefault="00EC4D8A" w:rsidP="007537C5">
            <w:pPr>
              <w:spacing w:line="276" w:lineRule="auto"/>
              <w:contextualSpacing/>
              <w:jc w:val="center"/>
              <w:rPr>
                <w:b/>
              </w:rPr>
            </w:pPr>
            <w:r>
              <w:rPr>
                <w:b/>
              </w:rPr>
              <w:t>-4</w:t>
            </w:r>
            <w:r w:rsidR="00C87264">
              <w:rPr>
                <w:b/>
              </w:rPr>
              <w:t>18,</w:t>
            </w:r>
            <w:r w:rsidR="007537C5">
              <w:rPr>
                <w:b/>
              </w:rPr>
              <w:t>0</w:t>
            </w:r>
          </w:p>
        </w:tc>
        <w:tc>
          <w:tcPr>
            <w:tcW w:w="851" w:type="dxa"/>
            <w:vAlign w:val="center"/>
          </w:tcPr>
          <w:p w:rsidR="00EC4D8A" w:rsidRPr="00FA58AB" w:rsidRDefault="00EC4D8A" w:rsidP="00C87264">
            <w:pPr>
              <w:spacing w:line="276" w:lineRule="auto"/>
              <w:contextualSpacing/>
              <w:jc w:val="center"/>
              <w:rPr>
                <w:b/>
              </w:rPr>
            </w:pPr>
            <w:r>
              <w:rPr>
                <w:b/>
              </w:rPr>
              <w:t>83,</w:t>
            </w:r>
            <w:r w:rsidR="00C87264">
              <w:rPr>
                <w:b/>
              </w:rPr>
              <w:t>4</w:t>
            </w:r>
          </w:p>
        </w:tc>
      </w:tr>
      <w:tr w:rsidR="00EC4D8A" w:rsidRPr="00FA58AB" w:rsidTr="008263AF">
        <w:tc>
          <w:tcPr>
            <w:tcW w:w="3261" w:type="dxa"/>
            <w:vAlign w:val="center"/>
          </w:tcPr>
          <w:p w:rsidR="00EC4D8A" w:rsidRPr="00FA58AB" w:rsidRDefault="00EC4D8A" w:rsidP="00842CD2">
            <w:pPr>
              <w:spacing w:line="276" w:lineRule="auto"/>
              <w:contextualSpacing/>
            </w:pPr>
            <w:r w:rsidRPr="00FA58AB">
              <w:t xml:space="preserve">Доходы от использования имущества, находящегося в государственной собственности –всего, из них: </w:t>
            </w:r>
          </w:p>
        </w:tc>
        <w:tc>
          <w:tcPr>
            <w:tcW w:w="1304" w:type="dxa"/>
            <w:vAlign w:val="center"/>
          </w:tcPr>
          <w:p w:rsidR="00EC4D8A" w:rsidRPr="00FA58AB" w:rsidRDefault="00EC4D8A" w:rsidP="00C87264">
            <w:pPr>
              <w:spacing w:line="276" w:lineRule="auto"/>
              <w:contextualSpacing/>
              <w:jc w:val="center"/>
            </w:pPr>
            <w:r>
              <w:t>1</w:t>
            </w:r>
            <w:r w:rsidR="00F07EF9">
              <w:t xml:space="preserve"> </w:t>
            </w:r>
            <w:r w:rsidR="00C87264">
              <w:t>006,5</w:t>
            </w:r>
          </w:p>
        </w:tc>
        <w:tc>
          <w:tcPr>
            <w:tcW w:w="850" w:type="dxa"/>
            <w:vAlign w:val="center"/>
          </w:tcPr>
          <w:p w:rsidR="00EC4D8A" w:rsidRPr="00FA58AB" w:rsidRDefault="00C87264" w:rsidP="00C87264">
            <w:pPr>
              <w:spacing w:line="276" w:lineRule="auto"/>
              <w:contextualSpacing/>
              <w:jc w:val="center"/>
            </w:pPr>
            <w:r>
              <w:t>39,9</w:t>
            </w:r>
          </w:p>
        </w:tc>
        <w:tc>
          <w:tcPr>
            <w:tcW w:w="1276" w:type="dxa"/>
            <w:vAlign w:val="center"/>
          </w:tcPr>
          <w:p w:rsidR="00EC4D8A" w:rsidRPr="00FA58AB" w:rsidRDefault="00EC4D8A" w:rsidP="00842CD2">
            <w:pPr>
              <w:spacing w:line="276" w:lineRule="auto"/>
              <w:contextualSpacing/>
              <w:jc w:val="center"/>
            </w:pPr>
            <w:r w:rsidRPr="00FA58AB">
              <w:t>358</w:t>
            </w:r>
          </w:p>
        </w:tc>
        <w:tc>
          <w:tcPr>
            <w:tcW w:w="850" w:type="dxa"/>
            <w:vAlign w:val="center"/>
          </w:tcPr>
          <w:p w:rsidR="00EC4D8A" w:rsidRPr="00FA58AB" w:rsidRDefault="00EC4D8A" w:rsidP="00842CD2">
            <w:pPr>
              <w:spacing w:line="276" w:lineRule="auto"/>
              <w:contextualSpacing/>
              <w:jc w:val="center"/>
            </w:pPr>
            <w:r w:rsidRPr="00FA58AB">
              <w:t>17,0</w:t>
            </w:r>
          </w:p>
        </w:tc>
        <w:tc>
          <w:tcPr>
            <w:tcW w:w="993" w:type="dxa"/>
            <w:vAlign w:val="center"/>
          </w:tcPr>
          <w:p w:rsidR="00EC4D8A" w:rsidRPr="00FA58AB" w:rsidRDefault="00EC4D8A" w:rsidP="00C87264">
            <w:pPr>
              <w:spacing w:line="276" w:lineRule="auto"/>
              <w:contextualSpacing/>
              <w:jc w:val="center"/>
            </w:pPr>
            <w:r>
              <w:t>-6</w:t>
            </w:r>
            <w:r w:rsidR="00C87264">
              <w:t>48,5</w:t>
            </w:r>
          </w:p>
        </w:tc>
        <w:tc>
          <w:tcPr>
            <w:tcW w:w="851" w:type="dxa"/>
            <w:vAlign w:val="center"/>
          </w:tcPr>
          <w:p w:rsidR="00EC4D8A" w:rsidRPr="00FA58AB" w:rsidRDefault="00EC4D8A" w:rsidP="00C87264">
            <w:pPr>
              <w:spacing w:line="276" w:lineRule="auto"/>
              <w:contextualSpacing/>
              <w:jc w:val="center"/>
            </w:pPr>
            <w:r>
              <w:t>35,</w:t>
            </w:r>
            <w:r w:rsidR="00C87264">
              <w:t>6</w:t>
            </w:r>
          </w:p>
        </w:tc>
      </w:tr>
      <w:tr w:rsidR="00EC4D8A" w:rsidRPr="00FA58AB" w:rsidTr="008263AF">
        <w:tc>
          <w:tcPr>
            <w:tcW w:w="3261" w:type="dxa"/>
            <w:vAlign w:val="center"/>
          </w:tcPr>
          <w:p w:rsidR="00EC4D8A" w:rsidRPr="00FA58AB" w:rsidRDefault="00EC4D8A" w:rsidP="00842CD2">
            <w:pPr>
              <w:spacing w:line="276" w:lineRule="auto"/>
              <w:ind w:left="346"/>
              <w:contextualSpacing/>
            </w:pPr>
            <w:r w:rsidRPr="00FA58AB">
              <w:t>доходы от операций по управлению остатками средств на едином казначейском счете</w:t>
            </w:r>
          </w:p>
        </w:tc>
        <w:tc>
          <w:tcPr>
            <w:tcW w:w="1304" w:type="dxa"/>
            <w:vAlign w:val="center"/>
          </w:tcPr>
          <w:p w:rsidR="00EC4D8A" w:rsidRPr="00FA58AB" w:rsidRDefault="00EC4D8A" w:rsidP="00C87264">
            <w:pPr>
              <w:spacing w:line="276" w:lineRule="auto"/>
              <w:contextualSpacing/>
              <w:jc w:val="center"/>
            </w:pPr>
            <w:r>
              <w:t>9</w:t>
            </w:r>
            <w:r w:rsidR="00C87264">
              <w:t>37,4</w:t>
            </w:r>
          </w:p>
        </w:tc>
        <w:tc>
          <w:tcPr>
            <w:tcW w:w="850" w:type="dxa"/>
            <w:vAlign w:val="center"/>
          </w:tcPr>
          <w:p w:rsidR="00EC4D8A" w:rsidRPr="00FA58AB" w:rsidRDefault="00EC4D8A" w:rsidP="00C87264">
            <w:pPr>
              <w:spacing w:line="276" w:lineRule="auto"/>
              <w:contextualSpacing/>
              <w:jc w:val="center"/>
            </w:pPr>
            <w:r>
              <w:t>37,</w:t>
            </w:r>
            <w:r w:rsidR="00C87264">
              <w:t>2</w:t>
            </w:r>
          </w:p>
        </w:tc>
        <w:tc>
          <w:tcPr>
            <w:tcW w:w="1276" w:type="dxa"/>
            <w:vAlign w:val="center"/>
          </w:tcPr>
          <w:p w:rsidR="00EC4D8A" w:rsidRPr="00FA58AB" w:rsidRDefault="00EC4D8A" w:rsidP="00842CD2">
            <w:pPr>
              <w:spacing w:line="276" w:lineRule="auto"/>
              <w:contextualSpacing/>
              <w:jc w:val="center"/>
            </w:pPr>
            <w:r w:rsidRPr="00FA58AB">
              <w:t>300</w:t>
            </w:r>
          </w:p>
        </w:tc>
        <w:tc>
          <w:tcPr>
            <w:tcW w:w="850" w:type="dxa"/>
            <w:vAlign w:val="center"/>
          </w:tcPr>
          <w:p w:rsidR="00EC4D8A" w:rsidRPr="00FA58AB" w:rsidRDefault="00EC4D8A" w:rsidP="00842CD2">
            <w:pPr>
              <w:spacing w:line="276" w:lineRule="auto"/>
              <w:contextualSpacing/>
              <w:jc w:val="center"/>
            </w:pPr>
            <w:r w:rsidRPr="00FA58AB">
              <w:t>14,3</w:t>
            </w:r>
          </w:p>
        </w:tc>
        <w:tc>
          <w:tcPr>
            <w:tcW w:w="993" w:type="dxa"/>
            <w:vAlign w:val="center"/>
          </w:tcPr>
          <w:p w:rsidR="00EC4D8A" w:rsidRPr="00FA58AB" w:rsidRDefault="00EC4D8A" w:rsidP="00C87264">
            <w:pPr>
              <w:spacing w:line="276" w:lineRule="auto"/>
              <w:contextualSpacing/>
              <w:jc w:val="center"/>
            </w:pPr>
            <w:r>
              <w:t>-6</w:t>
            </w:r>
            <w:r w:rsidR="00C87264">
              <w:t>37,4</w:t>
            </w:r>
          </w:p>
        </w:tc>
        <w:tc>
          <w:tcPr>
            <w:tcW w:w="851" w:type="dxa"/>
            <w:vAlign w:val="center"/>
          </w:tcPr>
          <w:p w:rsidR="00EC4D8A" w:rsidRPr="00FA58AB" w:rsidRDefault="00EC4D8A" w:rsidP="00C87264">
            <w:pPr>
              <w:spacing w:line="276" w:lineRule="auto"/>
              <w:contextualSpacing/>
              <w:jc w:val="center"/>
            </w:pPr>
            <w:r>
              <w:t>3</w:t>
            </w:r>
            <w:r w:rsidR="00C87264">
              <w:t>2,0</w:t>
            </w:r>
          </w:p>
        </w:tc>
      </w:tr>
      <w:tr w:rsidR="00EC4D8A" w:rsidRPr="00FA58AB" w:rsidTr="008263AF">
        <w:tc>
          <w:tcPr>
            <w:tcW w:w="3261" w:type="dxa"/>
            <w:vAlign w:val="center"/>
          </w:tcPr>
          <w:p w:rsidR="00EC4D8A" w:rsidRPr="00FA58AB" w:rsidRDefault="00EC4D8A" w:rsidP="00842CD2">
            <w:pPr>
              <w:spacing w:line="276" w:lineRule="auto"/>
              <w:ind w:left="346"/>
              <w:contextualSpacing/>
            </w:pPr>
            <w:r w:rsidRPr="00FA58AB">
              <w:t>доходов от аренды государственного имущества и земельных участков</w:t>
            </w:r>
          </w:p>
        </w:tc>
        <w:tc>
          <w:tcPr>
            <w:tcW w:w="1304" w:type="dxa"/>
            <w:vAlign w:val="center"/>
          </w:tcPr>
          <w:p w:rsidR="00EC4D8A" w:rsidRPr="00FA58AB" w:rsidRDefault="00EC4D8A" w:rsidP="00842CD2">
            <w:pPr>
              <w:spacing w:line="276" w:lineRule="auto"/>
              <w:contextualSpacing/>
              <w:jc w:val="center"/>
            </w:pPr>
            <w:r w:rsidRPr="00FA58AB">
              <w:t>20,9</w:t>
            </w:r>
          </w:p>
        </w:tc>
        <w:tc>
          <w:tcPr>
            <w:tcW w:w="850" w:type="dxa"/>
            <w:vAlign w:val="center"/>
          </w:tcPr>
          <w:p w:rsidR="00EC4D8A" w:rsidRPr="00FA58AB" w:rsidRDefault="00EC4D8A" w:rsidP="00842CD2">
            <w:pPr>
              <w:spacing w:line="276" w:lineRule="auto"/>
              <w:contextualSpacing/>
              <w:jc w:val="center"/>
            </w:pPr>
            <w:r>
              <w:t>0,8</w:t>
            </w:r>
          </w:p>
        </w:tc>
        <w:tc>
          <w:tcPr>
            <w:tcW w:w="1276" w:type="dxa"/>
            <w:vAlign w:val="center"/>
          </w:tcPr>
          <w:p w:rsidR="00EC4D8A" w:rsidRPr="00FA58AB" w:rsidRDefault="00EC4D8A" w:rsidP="00842CD2">
            <w:pPr>
              <w:spacing w:line="276" w:lineRule="auto"/>
              <w:contextualSpacing/>
              <w:jc w:val="center"/>
            </w:pPr>
            <w:r w:rsidRPr="00FA58AB">
              <w:t>22,3</w:t>
            </w:r>
          </w:p>
        </w:tc>
        <w:tc>
          <w:tcPr>
            <w:tcW w:w="850" w:type="dxa"/>
            <w:vAlign w:val="center"/>
          </w:tcPr>
          <w:p w:rsidR="00EC4D8A" w:rsidRPr="00FA58AB" w:rsidRDefault="00EC4D8A" w:rsidP="00842CD2">
            <w:pPr>
              <w:spacing w:line="276" w:lineRule="auto"/>
              <w:contextualSpacing/>
              <w:jc w:val="center"/>
            </w:pPr>
            <w:r w:rsidRPr="00FA58AB">
              <w:t>1,1</w:t>
            </w:r>
          </w:p>
        </w:tc>
        <w:tc>
          <w:tcPr>
            <w:tcW w:w="993" w:type="dxa"/>
            <w:vAlign w:val="center"/>
          </w:tcPr>
          <w:p w:rsidR="00EC4D8A" w:rsidRPr="00FA58AB" w:rsidRDefault="00EC4D8A" w:rsidP="00842CD2">
            <w:pPr>
              <w:spacing w:line="276" w:lineRule="auto"/>
              <w:contextualSpacing/>
              <w:jc w:val="center"/>
            </w:pPr>
            <w:r w:rsidRPr="00FA58AB">
              <w:t>1,4</w:t>
            </w:r>
          </w:p>
        </w:tc>
        <w:tc>
          <w:tcPr>
            <w:tcW w:w="851" w:type="dxa"/>
            <w:vAlign w:val="center"/>
          </w:tcPr>
          <w:p w:rsidR="00EC4D8A" w:rsidRPr="00FA58AB" w:rsidRDefault="00EC4D8A" w:rsidP="00842CD2">
            <w:pPr>
              <w:spacing w:line="276" w:lineRule="auto"/>
              <w:contextualSpacing/>
              <w:jc w:val="center"/>
            </w:pPr>
            <w:r w:rsidRPr="00FA58AB">
              <w:t>106,7</w:t>
            </w:r>
          </w:p>
        </w:tc>
      </w:tr>
      <w:tr w:rsidR="00EC4D8A" w:rsidRPr="00FA58AB" w:rsidTr="008263AF">
        <w:tc>
          <w:tcPr>
            <w:tcW w:w="3261" w:type="dxa"/>
            <w:vAlign w:val="center"/>
          </w:tcPr>
          <w:p w:rsidR="00EC4D8A" w:rsidRPr="00FA58AB" w:rsidRDefault="00EC4D8A" w:rsidP="00842CD2">
            <w:pPr>
              <w:spacing w:line="276" w:lineRule="auto"/>
              <w:ind w:left="346"/>
              <w:contextualSpacing/>
            </w:pPr>
            <w:r w:rsidRPr="00FA58AB">
              <w:t>доходам от перечисления части прибыли областных государственных унитарных предприятий</w:t>
            </w:r>
          </w:p>
        </w:tc>
        <w:tc>
          <w:tcPr>
            <w:tcW w:w="1304" w:type="dxa"/>
            <w:vAlign w:val="center"/>
          </w:tcPr>
          <w:p w:rsidR="00EC4D8A" w:rsidRPr="00FA58AB" w:rsidRDefault="00EC4D8A" w:rsidP="00842CD2">
            <w:pPr>
              <w:spacing w:line="276" w:lineRule="auto"/>
              <w:contextualSpacing/>
              <w:jc w:val="center"/>
            </w:pPr>
            <w:r w:rsidRPr="00FA58AB">
              <w:t>1,3</w:t>
            </w:r>
          </w:p>
        </w:tc>
        <w:tc>
          <w:tcPr>
            <w:tcW w:w="850" w:type="dxa"/>
            <w:vAlign w:val="center"/>
          </w:tcPr>
          <w:p w:rsidR="00EC4D8A" w:rsidRPr="00FA58AB" w:rsidRDefault="00EC4D8A" w:rsidP="00842CD2">
            <w:pPr>
              <w:spacing w:line="276" w:lineRule="auto"/>
              <w:contextualSpacing/>
              <w:jc w:val="center"/>
            </w:pPr>
            <w:r>
              <w:t>0,1</w:t>
            </w:r>
          </w:p>
        </w:tc>
        <w:tc>
          <w:tcPr>
            <w:tcW w:w="1276" w:type="dxa"/>
            <w:vAlign w:val="center"/>
          </w:tcPr>
          <w:p w:rsidR="00EC4D8A" w:rsidRPr="00FA58AB" w:rsidRDefault="00EC4D8A" w:rsidP="00842CD2">
            <w:pPr>
              <w:spacing w:line="276" w:lineRule="auto"/>
              <w:contextualSpacing/>
              <w:jc w:val="center"/>
            </w:pPr>
            <w:r w:rsidRPr="00FA58AB">
              <w:t>13</w:t>
            </w:r>
          </w:p>
        </w:tc>
        <w:tc>
          <w:tcPr>
            <w:tcW w:w="850" w:type="dxa"/>
            <w:vAlign w:val="center"/>
          </w:tcPr>
          <w:p w:rsidR="00EC4D8A" w:rsidRPr="00FA58AB" w:rsidRDefault="00EC4D8A" w:rsidP="00842CD2">
            <w:pPr>
              <w:spacing w:line="276" w:lineRule="auto"/>
              <w:contextualSpacing/>
              <w:jc w:val="center"/>
            </w:pPr>
            <w:r w:rsidRPr="00FA58AB">
              <w:t>0,6</w:t>
            </w:r>
          </w:p>
        </w:tc>
        <w:tc>
          <w:tcPr>
            <w:tcW w:w="993" w:type="dxa"/>
            <w:vAlign w:val="center"/>
          </w:tcPr>
          <w:p w:rsidR="00EC4D8A" w:rsidRPr="00FA58AB" w:rsidRDefault="00EC4D8A" w:rsidP="00842CD2">
            <w:pPr>
              <w:spacing w:line="276" w:lineRule="auto"/>
              <w:contextualSpacing/>
              <w:jc w:val="center"/>
            </w:pPr>
            <w:r w:rsidRPr="00FA58AB">
              <w:t>11,7</w:t>
            </w:r>
          </w:p>
        </w:tc>
        <w:tc>
          <w:tcPr>
            <w:tcW w:w="851" w:type="dxa"/>
            <w:vAlign w:val="center"/>
          </w:tcPr>
          <w:p w:rsidR="00EC4D8A" w:rsidRPr="00FA58AB" w:rsidRDefault="00F07EF9" w:rsidP="007537C5">
            <w:pPr>
              <w:spacing w:line="276" w:lineRule="auto"/>
              <w:contextualSpacing/>
              <w:jc w:val="center"/>
            </w:pPr>
            <w:r>
              <w:t>в 10 раз</w:t>
            </w:r>
          </w:p>
        </w:tc>
      </w:tr>
      <w:tr w:rsidR="00EC4D8A" w:rsidRPr="00FA58AB" w:rsidTr="008263AF">
        <w:tc>
          <w:tcPr>
            <w:tcW w:w="3261" w:type="dxa"/>
            <w:vAlign w:val="center"/>
          </w:tcPr>
          <w:p w:rsidR="00EC4D8A" w:rsidRPr="00FA58AB" w:rsidRDefault="00EC4D8A" w:rsidP="00842CD2">
            <w:pPr>
              <w:spacing w:line="276" w:lineRule="auto"/>
              <w:contextualSpacing/>
            </w:pPr>
            <w:r w:rsidRPr="00FA58AB">
              <w:t>Плата за использование лесов</w:t>
            </w:r>
          </w:p>
        </w:tc>
        <w:tc>
          <w:tcPr>
            <w:tcW w:w="1304" w:type="dxa"/>
            <w:shd w:val="clear" w:color="auto" w:fill="auto"/>
            <w:vAlign w:val="center"/>
          </w:tcPr>
          <w:p w:rsidR="00EC4D8A" w:rsidRPr="00FA58AB" w:rsidRDefault="00EC4D8A" w:rsidP="00842CD2">
            <w:pPr>
              <w:spacing w:line="276" w:lineRule="auto"/>
              <w:contextualSpacing/>
              <w:jc w:val="center"/>
            </w:pPr>
            <w:r w:rsidRPr="00FA58AB">
              <w:t>1 134,3</w:t>
            </w:r>
          </w:p>
        </w:tc>
        <w:tc>
          <w:tcPr>
            <w:tcW w:w="850" w:type="dxa"/>
            <w:shd w:val="clear" w:color="auto" w:fill="auto"/>
            <w:vAlign w:val="center"/>
          </w:tcPr>
          <w:p w:rsidR="00EC4D8A" w:rsidRPr="00FA58AB" w:rsidRDefault="00EC4D8A" w:rsidP="00F07EF9">
            <w:pPr>
              <w:spacing w:line="276" w:lineRule="auto"/>
              <w:contextualSpacing/>
              <w:jc w:val="center"/>
            </w:pPr>
            <w:r>
              <w:t>4</w:t>
            </w:r>
            <w:r w:rsidR="00F07EF9">
              <w:t>5,0</w:t>
            </w:r>
          </w:p>
        </w:tc>
        <w:tc>
          <w:tcPr>
            <w:tcW w:w="1276" w:type="dxa"/>
            <w:shd w:val="clear" w:color="auto" w:fill="auto"/>
            <w:vAlign w:val="center"/>
          </w:tcPr>
          <w:p w:rsidR="00EC4D8A" w:rsidRPr="00FA58AB" w:rsidRDefault="00EC4D8A" w:rsidP="00842CD2">
            <w:pPr>
              <w:spacing w:line="276" w:lineRule="auto"/>
              <w:contextualSpacing/>
              <w:jc w:val="center"/>
            </w:pPr>
            <w:r w:rsidRPr="00FA58AB">
              <w:t>1 258,5</w:t>
            </w:r>
          </w:p>
        </w:tc>
        <w:tc>
          <w:tcPr>
            <w:tcW w:w="850" w:type="dxa"/>
            <w:shd w:val="clear" w:color="auto" w:fill="auto"/>
            <w:vAlign w:val="center"/>
          </w:tcPr>
          <w:p w:rsidR="00EC4D8A" w:rsidRPr="00FA58AB" w:rsidRDefault="00EC4D8A" w:rsidP="00842CD2">
            <w:pPr>
              <w:spacing w:line="276" w:lineRule="auto"/>
              <w:contextualSpacing/>
              <w:jc w:val="center"/>
            </w:pPr>
            <w:r w:rsidRPr="00FA58AB">
              <w:t>59,8</w:t>
            </w:r>
          </w:p>
        </w:tc>
        <w:tc>
          <w:tcPr>
            <w:tcW w:w="993" w:type="dxa"/>
            <w:shd w:val="clear" w:color="auto" w:fill="auto"/>
            <w:vAlign w:val="center"/>
          </w:tcPr>
          <w:p w:rsidR="00EC4D8A" w:rsidRPr="00FA58AB" w:rsidRDefault="00EC4D8A" w:rsidP="00842CD2">
            <w:pPr>
              <w:spacing w:line="276" w:lineRule="auto"/>
              <w:contextualSpacing/>
              <w:jc w:val="center"/>
            </w:pPr>
            <w:r w:rsidRPr="00FA58AB">
              <w:t>124,2</w:t>
            </w:r>
          </w:p>
        </w:tc>
        <w:tc>
          <w:tcPr>
            <w:tcW w:w="851" w:type="dxa"/>
            <w:shd w:val="clear" w:color="auto" w:fill="auto"/>
            <w:vAlign w:val="center"/>
          </w:tcPr>
          <w:p w:rsidR="00EC4D8A" w:rsidRPr="00FA58AB" w:rsidRDefault="00EC4D8A" w:rsidP="00842CD2">
            <w:pPr>
              <w:spacing w:line="276" w:lineRule="auto"/>
              <w:contextualSpacing/>
              <w:jc w:val="center"/>
            </w:pPr>
            <w:r w:rsidRPr="00FA58AB">
              <w:t>110,9</w:t>
            </w:r>
          </w:p>
        </w:tc>
      </w:tr>
      <w:tr w:rsidR="00EC4D8A" w:rsidRPr="00FA58AB" w:rsidTr="008263AF">
        <w:tc>
          <w:tcPr>
            <w:tcW w:w="3261" w:type="dxa"/>
            <w:vAlign w:val="center"/>
          </w:tcPr>
          <w:p w:rsidR="00EC4D8A" w:rsidRPr="00FA58AB" w:rsidRDefault="00EC4D8A" w:rsidP="00842CD2">
            <w:pPr>
              <w:spacing w:line="276" w:lineRule="auto"/>
              <w:contextualSpacing/>
            </w:pPr>
            <w:r w:rsidRPr="00FA58AB">
              <w:t>Доходы от оказания платных услуг и компенсации затрат государства</w:t>
            </w:r>
          </w:p>
        </w:tc>
        <w:tc>
          <w:tcPr>
            <w:tcW w:w="1304" w:type="dxa"/>
            <w:vAlign w:val="center"/>
          </w:tcPr>
          <w:p w:rsidR="00EC4D8A" w:rsidRPr="00FA58AB" w:rsidRDefault="00EC4D8A" w:rsidP="00842CD2">
            <w:pPr>
              <w:spacing w:line="276" w:lineRule="auto"/>
              <w:contextualSpacing/>
              <w:jc w:val="center"/>
            </w:pPr>
            <w:r>
              <w:t>28,6</w:t>
            </w:r>
          </w:p>
        </w:tc>
        <w:tc>
          <w:tcPr>
            <w:tcW w:w="850" w:type="dxa"/>
            <w:vAlign w:val="center"/>
          </w:tcPr>
          <w:p w:rsidR="00EC4D8A" w:rsidRPr="00FA58AB" w:rsidRDefault="00EC4D8A" w:rsidP="00842CD2">
            <w:pPr>
              <w:spacing w:line="276" w:lineRule="auto"/>
              <w:contextualSpacing/>
              <w:jc w:val="center"/>
            </w:pPr>
            <w:r>
              <w:t>1,1</w:t>
            </w:r>
          </w:p>
        </w:tc>
        <w:tc>
          <w:tcPr>
            <w:tcW w:w="1276" w:type="dxa"/>
            <w:vAlign w:val="center"/>
          </w:tcPr>
          <w:p w:rsidR="00EC4D8A" w:rsidRPr="00FA58AB" w:rsidRDefault="00EC4D8A" w:rsidP="00842CD2">
            <w:pPr>
              <w:spacing w:line="276" w:lineRule="auto"/>
              <w:contextualSpacing/>
              <w:jc w:val="center"/>
            </w:pPr>
            <w:r w:rsidRPr="00FA58AB">
              <w:t>45</w:t>
            </w:r>
          </w:p>
        </w:tc>
        <w:tc>
          <w:tcPr>
            <w:tcW w:w="850" w:type="dxa"/>
            <w:vAlign w:val="center"/>
          </w:tcPr>
          <w:p w:rsidR="00EC4D8A" w:rsidRPr="00FA58AB" w:rsidRDefault="00EC4D8A" w:rsidP="00842CD2">
            <w:pPr>
              <w:spacing w:line="276" w:lineRule="auto"/>
              <w:contextualSpacing/>
              <w:jc w:val="center"/>
            </w:pPr>
            <w:r w:rsidRPr="00FA58AB">
              <w:t>2,1</w:t>
            </w:r>
          </w:p>
        </w:tc>
        <w:tc>
          <w:tcPr>
            <w:tcW w:w="993" w:type="dxa"/>
            <w:vAlign w:val="center"/>
          </w:tcPr>
          <w:p w:rsidR="00EC4D8A" w:rsidRPr="00FA58AB" w:rsidRDefault="00EC4D8A" w:rsidP="00842CD2">
            <w:pPr>
              <w:spacing w:line="276" w:lineRule="auto"/>
              <w:contextualSpacing/>
              <w:jc w:val="center"/>
            </w:pPr>
            <w:r>
              <w:t>16,4</w:t>
            </w:r>
          </w:p>
        </w:tc>
        <w:tc>
          <w:tcPr>
            <w:tcW w:w="851" w:type="dxa"/>
            <w:vAlign w:val="center"/>
          </w:tcPr>
          <w:p w:rsidR="00EC4D8A" w:rsidRPr="00FA58AB" w:rsidRDefault="00EC4D8A" w:rsidP="00842CD2">
            <w:pPr>
              <w:spacing w:line="276" w:lineRule="auto"/>
              <w:contextualSpacing/>
              <w:jc w:val="center"/>
            </w:pPr>
            <w:r>
              <w:t>157,7</w:t>
            </w:r>
          </w:p>
        </w:tc>
      </w:tr>
      <w:tr w:rsidR="00EC4D8A" w:rsidRPr="00FA58AB" w:rsidTr="008263AF">
        <w:tc>
          <w:tcPr>
            <w:tcW w:w="3261" w:type="dxa"/>
            <w:vAlign w:val="center"/>
          </w:tcPr>
          <w:p w:rsidR="00EC4D8A" w:rsidRPr="00FA58AB" w:rsidRDefault="00EC4D8A" w:rsidP="00842CD2">
            <w:pPr>
              <w:spacing w:line="276" w:lineRule="auto"/>
              <w:contextualSpacing/>
            </w:pPr>
            <w:r w:rsidRPr="00FA58AB">
              <w:t>Доходы от продажи материальных и нематериальных активов</w:t>
            </w:r>
          </w:p>
        </w:tc>
        <w:tc>
          <w:tcPr>
            <w:tcW w:w="1304" w:type="dxa"/>
            <w:vAlign w:val="center"/>
          </w:tcPr>
          <w:p w:rsidR="00EC4D8A" w:rsidRPr="00FA58AB" w:rsidRDefault="00EC4D8A" w:rsidP="00842CD2">
            <w:pPr>
              <w:spacing w:line="276" w:lineRule="auto"/>
              <w:contextualSpacing/>
              <w:jc w:val="center"/>
            </w:pPr>
            <w:r w:rsidRPr="00FA58AB">
              <w:t>6</w:t>
            </w:r>
          </w:p>
        </w:tc>
        <w:tc>
          <w:tcPr>
            <w:tcW w:w="850" w:type="dxa"/>
            <w:vAlign w:val="center"/>
          </w:tcPr>
          <w:p w:rsidR="00EC4D8A" w:rsidRPr="00FA58AB" w:rsidRDefault="00EC4D8A" w:rsidP="00842CD2">
            <w:pPr>
              <w:spacing w:line="276" w:lineRule="auto"/>
              <w:contextualSpacing/>
              <w:jc w:val="center"/>
            </w:pPr>
            <w:r>
              <w:t>0,2</w:t>
            </w:r>
          </w:p>
        </w:tc>
        <w:tc>
          <w:tcPr>
            <w:tcW w:w="1276" w:type="dxa"/>
            <w:vAlign w:val="center"/>
          </w:tcPr>
          <w:p w:rsidR="00EC4D8A" w:rsidRPr="00FA58AB" w:rsidRDefault="00EC4D8A" w:rsidP="00842CD2">
            <w:pPr>
              <w:spacing w:line="276" w:lineRule="auto"/>
              <w:contextualSpacing/>
              <w:jc w:val="center"/>
            </w:pPr>
            <w:r w:rsidRPr="00FA58AB">
              <w:t>4</w:t>
            </w:r>
          </w:p>
        </w:tc>
        <w:tc>
          <w:tcPr>
            <w:tcW w:w="850" w:type="dxa"/>
            <w:vAlign w:val="center"/>
          </w:tcPr>
          <w:p w:rsidR="00EC4D8A" w:rsidRPr="00FA58AB" w:rsidRDefault="00EC4D8A" w:rsidP="00842CD2">
            <w:pPr>
              <w:spacing w:line="276" w:lineRule="auto"/>
              <w:contextualSpacing/>
              <w:jc w:val="center"/>
            </w:pPr>
            <w:r w:rsidRPr="00FA58AB">
              <w:t>0,2</w:t>
            </w:r>
          </w:p>
        </w:tc>
        <w:tc>
          <w:tcPr>
            <w:tcW w:w="993" w:type="dxa"/>
            <w:vAlign w:val="center"/>
          </w:tcPr>
          <w:p w:rsidR="00EC4D8A" w:rsidRPr="00FA58AB" w:rsidRDefault="00EC4D8A" w:rsidP="00842CD2">
            <w:pPr>
              <w:spacing w:line="276" w:lineRule="auto"/>
              <w:contextualSpacing/>
              <w:jc w:val="center"/>
            </w:pPr>
            <w:r>
              <w:t>-2</w:t>
            </w:r>
          </w:p>
        </w:tc>
        <w:tc>
          <w:tcPr>
            <w:tcW w:w="851" w:type="dxa"/>
            <w:vAlign w:val="center"/>
          </w:tcPr>
          <w:p w:rsidR="00EC4D8A" w:rsidRPr="00FA58AB" w:rsidRDefault="00EC4D8A" w:rsidP="00842CD2">
            <w:pPr>
              <w:spacing w:line="276" w:lineRule="auto"/>
              <w:contextualSpacing/>
              <w:jc w:val="center"/>
            </w:pPr>
            <w:r>
              <w:t>66,1</w:t>
            </w:r>
          </w:p>
        </w:tc>
      </w:tr>
      <w:tr w:rsidR="00EC4D8A" w:rsidRPr="00FA58AB" w:rsidTr="008263AF">
        <w:tc>
          <w:tcPr>
            <w:tcW w:w="3261" w:type="dxa"/>
            <w:vAlign w:val="center"/>
          </w:tcPr>
          <w:p w:rsidR="00EC4D8A" w:rsidRPr="00FA58AB" w:rsidRDefault="00EC4D8A" w:rsidP="00842CD2">
            <w:pPr>
              <w:spacing w:line="276" w:lineRule="auto"/>
              <w:contextualSpacing/>
            </w:pPr>
            <w:r w:rsidRPr="00FA58AB">
              <w:t>Доходы от штрафов</w:t>
            </w:r>
          </w:p>
        </w:tc>
        <w:tc>
          <w:tcPr>
            <w:tcW w:w="1304" w:type="dxa"/>
            <w:vAlign w:val="center"/>
          </w:tcPr>
          <w:p w:rsidR="00EC4D8A" w:rsidRPr="00FA58AB" w:rsidRDefault="00EC4D8A" w:rsidP="00842CD2">
            <w:pPr>
              <w:spacing w:line="276" w:lineRule="auto"/>
              <w:contextualSpacing/>
              <w:jc w:val="center"/>
            </w:pPr>
            <w:r>
              <w:t>310,7</w:t>
            </w:r>
          </w:p>
        </w:tc>
        <w:tc>
          <w:tcPr>
            <w:tcW w:w="850" w:type="dxa"/>
            <w:vAlign w:val="center"/>
          </w:tcPr>
          <w:p w:rsidR="00EC4D8A" w:rsidRPr="00FA58AB" w:rsidRDefault="00EC4D8A" w:rsidP="00842CD2">
            <w:pPr>
              <w:spacing w:line="276" w:lineRule="auto"/>
              <w:contextualSpacing/>
              <w:jc w:val="center"/>
            </w:pPr>
            <w:r>
              <w:t>12,3</w:t>
            </w:r>
          </w:p>
        </w:tc>
        <w:tc>
          <w:tcPr>
            <w:tcW w:w="1276" w:type="dxa"/>
            <w:vAlign w:val="center"/>
          </w:tcPr>
          <w:p w:rsidR="00EC4D8A" w:rsidRPr="00FA58AB" w:rsidRDefault="00EC4D8A" w:rsidP="00842CD2">
            <w:pPr>
              <w:spacing w:line="276" w:lineRule="auto"/>
              <w:contextualSpacing/>
              <w:jc w:val="center"/>
            </w:pPr>
            <w:r w:rsidRPr="00FA58AB">
              <w:t>401,9</w:t>
            </w:r>
          </w:p>
        </w:tc>
        <w:tc>
          <w:tcPr>
            <w:tcW w:w="850" w:type="dxa"/>
            <w:vAlign w:val="center"/>
          </w:tcPr>
          <w:p w:rsidR="00EC4D8A" w:rsidRPr="00FA58AB" w:rsidRDefault="00EC4D8A" w:rsidP="00842CD2">
            <w:pPr>
              <w:spacing w:line="276" w:lineRule="auto"/>
              <w:contextualSpacing/>
              <w:jc w:val="center"/>
            </w:pPr>
            <w:r w:rsidRPr="00FA58AB">
              <w:t>19,1</w:t>
            </w:r>
          </w:p>
        </w:tc>
        <w:tc>
          <w:tcPr>
            <w:tcW w:w="993" w:type="dxa"/>
            <w:vAlign w:val="center"/>
          </w:tcPr>
          <w:p w:rsidR="00EC4D8A" w:rsidRPr="00FA58AB" w:rsidRDefault="00EC4D8A" w:rsidP="00842CD2">
            <w:pPr>
              <w:spacing w:line="276" w:lineRule="auto"/>
              <w:contextualSpacing/>
              <w:jc w:val="center"/>
            </w:pPr>
            <w:r>
              <w:t>91,2</w:t>
            </w:r>
          </w:p>
        </w:tc>
        <w:tc>
          <w:tcPr>
            <w:tcW w:w="851" w:type="dxa"/>
            <w:vAlign w:val="center"/>
          </w:tcPr>
          <w:p w:rsidR="00EC4D8A" w:rsidRPr="00FA58AB" w:rsidRDefault="00EC4D8A" w:rsidP="00842CD2">
            <w:pPr>
              <w:spacing w:line="276" w:lineRule="auto"/>
              <w:contextualSpacing/>
              <w:jc w:val="center"/>
            </w:pPr>
            <w:r>
              <w:t>129,4</w:t>
            </w:r>
          </w:p>
        </w:tc>
      </w:tr>
    </w:tbl>
    <w:p w:rsidR="00EC4D8A" w:rsidRPr="00377539" w:rsidRDefault="00EC4D8A" w:rsidP="00EC4D8A">
      <w:pPr>
        <w:pStyle w:val="22"/>
        <w:spacing w:before="120" w:after="0" w:line="276" w:lineRule="auto"/>
        <w:ind w:left="0" w:firstLine="709"/>
        <w:jc w:val="both"/>
        <w:rPr>
          <w:sz w:val="28"/>
          <w:szCs w:val="28"/>
        </w:rPr>
      </w:pPr>
      <w:r w:rsidRPr="00FA58AB">
        <w:rPr>
          <w:sz w:val="28"/>
          <w:szCs w:val="28"/>
        </w:rPr>
        <w:t>При расчете прогноза поступлений по неналоговым доходам главными администраторами доходов учтены следующие особенности, повлиявшие</w:t>
      </w:r>
      <w:r w:rsidRPr="00377539">
        <w:rPr>
          <w:sz w:val="28"/>
          <w:szCs w:val="28"/>
        </w:rPr>
        <w:t xml:space="preserve"> </w:t>
      </w:r>
      <w:r w:rsidRPr="00377539">
        <w:rPr>
          <w:sz w:val="28"/>
          <w:szCs w:val="28"/>
        </w:rPr>
        <w:br/>
        <w:t>на динамику.</w:t>
      </w:r>
    </w:p>
    <w:p w:rsidR="00EC4D8A" w:rsidRPr="00954C4A" w:rsidRDefault="00EC4D8A" w:rsidP="00EC4D8A">
      <w:pPr>
        <w:autoSpaceDE w:val="0"/>
        <w:autoSpaceDN w:val="0"/>
        <w:adjustRightInd w:val="0"/>
        <w:spacing w:line="276" w:lineRule="auto"/>
        <w:ind w:firstLine="709"/>
        <w:jc w:val="both"/>
        <w:rPr>
          <w:sz w:val="28"/>
          <w:szCs w:val="28"/>
        </w:rPr>
      </w:pPr>
      <w:r w:rsidRPr="00954C4A">
        <w:rPr>
          <w:sz w:val="28"/>
          <w:szCs w:val="28"/>
        </w:rPr>
        <w:t xml:space="preserve">При формировании неналоговых доходов на предстоящий бюджетный цикл доходы от операций по управлению остатками средств на едином казначейском счете, зачисляемые в областной бюджет, учтены ниже оценки текущего года </w:t>
      </w:r>
      <w:r w:rsidR="00842CD2">
        <w:rPr>
          <w:sz w:val="28"/>
          <w:szCs w:val="28"/>
        </w:rPr>
        <w:t>(</w:t>
      </w:r>
      <w:r w:rsidRPr="00954C4A">
        <w:rPr>
          <w:sz w:val="28"/>
          <w:szCs w:val="28"/>
        </w:rPr>
        <w:t>на 6</w:t>
      </w:r>
      <w:r w:rsidR="00981C65">
        <w:rPr>
          <w:sz w:val="28"/>
          <w:szCs w:val="28"/>
        </w:rPr>
        <w:t>37,4</w:t>
      </w:r>
      <w:r w:rsidRPr="00954C4A">
        <w:rPr>
          <w:sz w:val="28"/>
          <w:szCs w:val="28"/>
        </w:rPr>
        <w:t xml:space="preserve"> млн. рублей</w:t>
      </w:r>
      <w:r w:rsidR="00842CD2">
        <w:rPr>
          <w:sz w:val="28"/>
          <w:szCs w:val="28"/>
        </w:rPr>
        <w:t>), что обусловлено более низкими прогнозными значениями процентной ставки в 2023 – 2025 годах (6,81% 6,16% и 5,82% соответственно) к уровню текущего года, а также прогнозным значением остатков средств областного бюджета.</w:t>
      </w:r>
    </w:p>
    <w:p w:rsidR="00EC4D8A" w:rsidRPr="009566CA" w:rsidRDefault="00EC4D8A" w:rsidP="00EC4D8A">
      <w:pPr>
        <w:pStyle w:val="22"/>
        <w:spacing w:after="0" w:line="276" w:lineRule="auto"/>
        <w:ind w:left="0" w:firstLine="709"/>
        <w:jc w:val="both"/>
        <w:rPr>
          <w:sz w:val="28"/>
          <w:szCs w:val="28"/>
        </w:rPr>
      </w:pPr>
      <w:r w:rsidRPr="00954C4A">
        <w:rPr>
          <w:sz w:val="28"/>
          <w:szCs w:val="28"/>
        </w:rPr>
        <w:t>При расчете прогноза поступлений по доходам от использования</w:t>
      </w:r>
      <w:r w:rsidRPr="009566CA">
        <w:rPr>
          <w:sz w:val="28"/>
          <w:szCs w:val="28"/>
        </w:rPr>
        <w:t xml:space="preserve"> государственного имущества учтены следующие факторы.</w:t>
      </w:r>
    </w:p>
    <w:p w:rsidR="00EC4D8A" w:rsidRPr="009566CA" w:rsidRDefault="00EC4D8A" w:rsidP="00EC4D8A">
      <w:pPr>
        <w:autoSpaceDE w:val="0"/>
        <w:autoSpaceDN w:val="0"/>
        <w:adjustRightInd w:val="0"/>
        <w:spacing w:line="276" w:lineRule="auto"/>
        <w:ind w:firstLine="709"/>
        <w:jc w:val="both"/>
        <w:rPr>
          <w:sz w:val="28"/>
          <w:szCs w:val="28"/>
        </w:rPr>
      </w:pPr>
      <w:r w:rsidRPr="009566CA">
        <w:rPr>
          <w:sz w:val="28"/>
          <w:szCs w:val="28"/>
        </w:rPr>
        <w:lastRenderedPageBreak/>
        <w:t>В части доходов от аренды государственного имущества и земельных участков:</w:t>
      </w:r>
    </w:p>
    <w:p w:rsidR="00EC4D8A" w:rsidRPr="009566CA" w:rsidRDefault="00EC4D8A" w:rsidP="00EC4D8A">
      <w:pPr>
        <w:autoSpaceDE w:val="0"/>
        <w:autoSpaceDN w:val="0"/>
        <w:adjustRightInd w:val="0"/>
        <w:spacing w:line="276" w:lineRule="auto"/>
        <w:ind w:firstLine="709"/>
        <w:jc w:val="both"/>
        <w:rPr>
          <w:sz w:val="28"/>
          <w:szCs w:val="28"/>
        </w:rPr>
      </w:pPr>
      <w:r w:rsidRPr="009566CA">
        <w:rPr>
          <w:sz w:val="28"/>
          <w:szCs w:val="28"/>
        </w:rPr>
        <w:t>- количество заключенных договоров аренды имущества и земельных участков;</w:t>
      </w:r>
    </w:p>
    <w:p w:rsidR="00EC4D8A" w:rsidRPr="009566CA" w:rsidRDefault="00EC4D8A" w:rsidP="00EC4D8A">
      <w:pPr>
        <w:autoSpaceDE w:val="0"/>
        <w:autoSpaceDN w:val="0"/>
        <w:adjustRightInd w:val="0"/>
        <w:spacing w:line="276" w:lineRule="auto"/>
        <w:ind w:firstLine="709"/>
        <w:jc w:val="both"/>
        <w:rPr>
          <w:sz w:val="28"/>
          <w:szCs w:val="28"/>
        </w:rPr>
      </w:pPr>
      <w:r w:rsidRPr="009566CA">
        <w:rPr>
          <w:sz w:val="28"/>
          <w:szCs w:val="28"/>
        </w:rPr>
        <w:t>- прогнозирование возможных к заключению новых договоров аренды;</w:t>
      </w:r>
    </w:p>
    <w:p w:rsidR="00EC4D8A" w:rsidRPr="009566CA" w:rsidRDefault="00EC4D8A" w:rsidP="00EC4D8A">
      <w:pPr>
        <w:autoSpaceDE w:val="0"/>
        <w:autoSpaceDN w:val="0"/>
        <w:adjustRightInd w:val="0"/>
        <w:spacing w:line="276" w:lineRule="auto"/>
        <w:ind w:firstLine="709"/>
        <w:jc w:val="both"/>
        <w:rPr>
          <w:sz w:val="28"/>
          <w:szCs w:val="28"/>
        </w:rPr>
      </w:pPr>
      <w:r w:rsidRPr="009566CA">
        <w:rPr>
          <w:sz w:val="28"/>
          <w:szCs w:val="28"/>
        </w:rPr>
        <w:t>- переоформл</w:t>
      </w:r>
      <w:r>
        <w:rPr>
          <w:sz w:val="28"/>
          <w:szCs w:val="28"/>
        </w:rPr>
        <w:t>ения права аренды на иное право;</w:t>
      </w:r>
    </w:p>
    <w:p w:rsidR="00EC4D8A" w:rsidRDefault="00EC4D8A" w:rsidP="00EC4D8A">
      <w:pPr>
        <w:autoSpaceDE w:val="0"/>
        <w:autoSpaceDN w:val="0"/>
        <w:adjustRightInd w:val="0"/>
        <w:spacing w:line="276" w:lineRule="auto"/>
        <w:ind w:firstLine="709"/>
        <w:jc w:val="both"/>
        <w:rPr>
          <w:sz w:val="28"/>
          <w:szCs w:val="28"/>
        </w:rPr>
      </w:pPr>
      <w:r w:rsidRPr="009566CA">
        <w:rPr>
          <w:sz w:val="28"/>
          <w:szCs w:val="28"/>
        </w:rPr>
        <w:t>- количество объектов, отчуждаемых путем приватизации</w:t>
      </w:r>
      <w:r>
        <w:rPr>
          <w:sz w:val="28"/>
          <w:szCs w:val="28"/>
        </w:rPr>
        <w:t>;</w:t>
      </w:r>
    </w:p>
    <w:p w:rsidR="00EC4D8A" w:rsidRDefault="00EC4D8A" w:rsidP="00EC4D8A">
      <w:pPr>
        <w:autoSpaceDE w:val="0"/>
        <w:autoSpaceDN w:val="0"/>
        <w:adjustRightInd w:val="0"/>
        <w:spacing w:line="276" w:lineRule="auto"/>
        <w:ind w:firstLine="709"/>
        <w:jc w:val="both"/>
        <w:rPr>
          <w:sz w:val="28"/>
          <w:szCs w:val="28"/>
        </w:rPr>
      </w:pPr>
      <w:r>
        <w:rPr>
          <w:sz w:val="28"/>
          <w:szCs w:val="28"/>
        </w:rPr>
        <w:t xml:space="preserve">- </w:t>
      </w:r>
      <w:r w:rsidRPr="009566CA">
        <w:rPr>
          <w:sz w:val="28"/>
          <w:szCs w:val="28"/>
        </w:rPr>
        <w:t>прогнозиру</w:t>
      </w:r>
      <w:r>
        <w:rPr>
          <w:sz w:val="28"/>
          <w:szCs w:val="28"/>
        </w:rPr>
        <w:t>емая продажа земельных участков;</w:t>
      </w:r>
    </w:p>
    <w:p w:rsidR="00EC4D8A" w:rsidRDefault="00EC4D8A" w:rsidP="00EC4D8A">
      <w:pPr>
        <w:autoSpaceDE w:val="0"/>
        <w:autoSpaceDN w:val="0"/>
        <w:adjustRightInd w:val="0"/>
        <w:spacing w:line="276" w:lineRule="auto"/>
        <w:ind w:firstLine="709"/>
        <w:jc w:val="both"/>
        <w:rPr>
          <w:sz w:val="28"/>
          <w:szCs w:val="28"/>
        </w:rPr>
      </w:pPr>
      <w:r>
        <w:rPr>
          <w:sz w:val="28"/>
          <w:szCs w:val="28"/>
        </w:rPr>
        <w:t>- передача объектов в муниципальную собственность;</w:t>
      </w:r>
    </w:p>
    <w:p w:rsidR="00EC4D8A" w:rsidRDefault="00EC4D8A" w:rsidP="00EC4D8A">
      <w:pPr>
        <w:autoSpaceDE w:val="0"/>
        <w:autoSpaceDN w:val="0"/>
        <w:adjustRightInd w:val="0"/>
        <w:spacing w:line="276" w:lineRule="auto"/>
        <w:ind w:firstLine="709"/>
        <w:jc w:val="both"/>
        <w:rPr>
          <w:sz w:val="28"/>
          <w:szCs w:val="28"/>
        </w:rPr>
      </w:pPr>
      <w:r>
        <w:rPr>
          <w:sz w:val="28"/>
          <w:szCs w:val="28"/>
        </w:rPr>
        <w:t>- установление моратория на применение коэффициента – дефлятора при начислении арендной платы за земельные участи и государственное имущество;</w:t>
      </w:r>
    </w:p>
    <w:p w:rsidR="00EC4D8A" w:rsidRPr="00C13105" w:rsidRDefault="00EC4D8A" w:rsidP="00EC4D8A">
      <w:pPr>
        <w:autoSpaceDE w:val="0"/>
        <w:autoSpaceDN w:val="0"/>
        <w:adjustRightInd w:val="0"/>
        <w:spacing w:line="276" w:lineRule="auto"/>
        <w:ind w:firstLine="709"/>
        <w:jc w:val="both"/>
        <w:rPr>
          <w:sz w:val="28"/>
          <w:szCs w:val="28"/>
        </w:rPr>
      </w:pPr>
      <w:r w:rsidRPr="00C13105">
        <w:rPr>
          <w:sz w:val="28"/>
          <w:szCs w:val="28"/>
        </w:rPr>
        <w:t xml:space="preserve">- </w:t>
      </w:r>
      <w:proofErr w:type="spellStart"/>
      <w:r w:rsidRPr="00C13105">
        <w:rPr>
          <w:sz w:val="28"/>
          <w:szCs w:val="28"/>
        </w:rPr>
        <w:t>невостребованность</w:t>
      </w:r>
      <w:proofErr w:type="spellEnd"/>
      <w:r w:rsidRPr="00C13105">
        <w:rPr>
          <w:sz w:val="28"/>
          <w:szCs w:val="28"/>
        </w:rPr>
        <w:t xml:space="preserve"> имущества на рынке, низкая заинтересованность потенциальных арендаторов в получении имущества в аренду.</w:t>
      </w:r>
    </w:p>
    <w:p w:rsidR="00EC4D8A" w:rsidRPr="00A405AC" w:rsidRDefault="00EA1DA8" w:rsidP="00EC4D8A">
      <w:pPr>
        <w:autoSpaceDE w:val="0"/>
        <w:autoSpaceDN w:val="0"/>
        <w:adjustRightInd w:val="0"/>
        <w:spacing w:line="276" w:lineRule="auto"/>
        <w:ind w:firstLine="709"/>
        <w:jc w:val="both"/>
        <w:rPr>
          <w:sz w:val="28"/>
          <w:szCs w:val="28"/>
        </w:rPr>
      </w:pPr>
      <w:r>
        <w:rPr>
          <w:sz w:val="28"/>
          <w:szCs w:val="28"/>
        </w:rPr>
        <w:t xml:space="preserve">В части </w:t>
      </w:r>
      <w:r w:rsidR="00EC4D8A" w:rsidRPr="00A405AC">
        <w:rPr>
          <w:sz w:val="28"/>
          <w:szCs w:val="28"/>
        </w:rPr>
        <w:t>доход</w:t>
      </w:r>
      <w:r>
        <w:rPr>
          <w:sz w:val="28"/>
          <w:szCs w:val="28"/>
        </w:rPr>
        <w:t>ов</w:t>
      </w:r>
      <w:r w:rsidR="00EC4D8A" w:rsidRPr="00A405AC">
        <w:rPr>
          <w:sz w:val="28"/>
          <w:szCs w:val="28"/>
        </w:rPr>
        <w:t xml:space="preserve"> от перечисления части прибыли областных государственных унитарных предприятий:</w:t>
      </w:r>
    </w:p>
    <w:p w:rsidR="00EC4D8A" w:rsidRPr="007F6351" w:rsidRDefault="00EC4D8A" w:rsidP="00EC4D8A">
      <w:pPr>
        <w:autoSpaceDE w:val="0"/>
        <w:autoSpaceDN w:val="0"/>
        <w:adjustRightInd w:val="0"/>
        <w:spacing w:line="276" w:lineRule="auto"/>
        <w:ind w:firstLine="709"/>
        <w:jc w:val="both"/>
        <w:rPr>
          <w:sz w:val="28"/>
          <w:szCs w:val="28"/>
        </w:rPr>
      </w:pPr>
      <w:r w:rsidRPr="007F6351">
        <w:rPr>
          <w:sz w:val="28"/>
          <w:szCs w:val="28"/>
        </w:rPr>
        <w:t>- выполнение плана финансово-хозяйственной деятельности за первое полугодие текущего года;</w:t>
      </w:r>
    </w:p>
    <w:p w:rsidR="00EC4D8A" w:rsidRDefault="00EC4D8A" w:rsidP="00EC4D8A">
      <w:pPr>
        <w:autoSpaceDE w:val="0"/>
        <w:autoSpaceDN w:val="0"/>
        <w:adjustRightInd w:val="0"/>
        <w:spacing w:line="276" w:lineRule="auto"/>
        <w:ind w:firstLine="709"/>
        <w:jc w:val="both"/>
        <w:rPr>
          <w:sz w:val="28"/>
          <w:szCs w:val="28"/>
        </w:rPr>
      </w:pPr>
      <w:r w:rsidRPr="007F6351">
        <w:rPr>
          <w:sz w:val="28"/>
          <w:szCs w:val="28"/>
        </w:rPr>
        <w:t xml:space="preserve">- минимальный </w:t>
      </w:r>
      <w:r>
        <w:rPr>
          <w:sz w:val="28"/>
          <w:szCs w:val="28"/>
        </w:rPr>
        <w:t>размер коэффициента</w:t>
      </w:r>
      <w:r w:rsidRPr="007F6351">
        <w:rPr>
          <w:sz w:val="28"/>
          <w:szCs w:val="28"/>
        </w:rPr>
        <w:t xml:space="preserve"> отчисления части </w:t>
      </w:r>
      <w:r>
        <w:rPr>
          <w:sz w:val="28"/>
          <w:szCs w:val="28"/>
        </w:rPr>
        <w:t>п</w:t>
      </w:r>
      <w:r w:rsidRPr="0010208C">
        <w:rPr>
          <w:sz w:val="28"/>
          <w:szCs w:val="28"/>
        </w:rPr>
        <w:t>рибыли, остающейся после уплаты налогов и иных обязательных платежей</w:t>
      </w:r>
      <w:r>
        <w:rPr>
          <w:sz w:val="28"/>
          <w:szCs w:val="28"/>
        </w:rPr>
        <w:t xml:space="preserve">, на предстоящий бюджетный цикл – 50% (в 2022 году </w:t>
      </w:r>
      <w:r w:rsidRPr="0010208C">
        <w:rPr>
          <w:sz w:val="28"/>
          <w:szCs w:val="28"/>
        </w:rPr>
        <w:t>установлен минимальный размер коэффициента отчисления в областной бюджет части прибыли, остающейся после уплаты налогов и иных обязательных платежей, в размере 0%</w:t>
      </w:r>
      <w:r>
        <w:rPr>
          <w:sz w:val="28"/>
          <w:szCs w:val="28"/>
        </w:rPr>
        <w:t xml:space="preserve"> </w:t>
      </w:r>
      <w:r w:rsidRPr="0010208C">
        <w:rPr>
          <w:sz w:val="28"/>
          <w:szCs w:val="28"/>
        </w:rPr>
        <w:t>областным государственным унитарным предприятиям, осуществляющим оптовую и (или) розничную торговлю лекарственными средствами (препаратами)</w:t>
      </w:r>
      <w:r>
        <w:rPr>
          <w:sz w:val="28"/>
          <w:szCs w:val="28"/>
        </w:rPr>
        <w:t xml:space="preserve"> в соответствии с </w:t>
      </w:r>
      <w:r w:rsidRPr="0010208C">
        <w:rPr>
          <w:sz w:val="28"/>
          <w:szCs w:val="28"/>
        </w:rPr>
        <w:t>Законом Кировской области от</w:t>
      </w:r>
      <w:r w:rsidR="00EA1DA8">
        <w:rPr>
          <w:sz w:val="28"/>
          <w:szCs w:val="28"/>
        </w:rPr>
        <w:t> </w:t>
      </w:r>
      <w:r w:rsidRPr="0010208C">
        <w:rPr>
          <w:sz w:val="28"/>
          <w:szCs w:val="28"/>
        </w:rPr>
        <w:t>15.07.2022 №</w:t>
      </w:r>
      <w:r>
        <w:rPr>
          <w:sz w:val="28"/>
          <w:szCs w:val="28"/>
        </w:rPr>
        <w:t> </w:t>
      </w:r>
      <w:r w:rsidRPr="0010208C">
        <w:rPr>
          <w:sz w:val="28"/>
          <w:szCs w:val="28"/>
        </w:rPr>
        <w:t xml:space="preserve">91-ЗО </w:t>
      </w:r>
      <w:r w:rsidR="00014645">
        <w:rPr>
          <w:sz w:val="28"/>
          <w:szCs w:val="28"/>
        </w:rPr>
        <w:t>«</w:t>
      </w:r>
      <w:r w:rsidRPr="0010208C">
        <w:rPr>
          <w:sz w:val="28"/>
          <w:szCs w:val="28"/>
        </w:rPr>
        <w:t xml:space="preserve">О внесении изменений в Закон Кировской области </w:t>
      </w:r>
      <w:r w:rsidR="00014645">
        <w:rPr>
          <w:sz w:val="28"/>
          <w:szCs w:val="28"/>
        </w:rPr>
        <w:t>«</w:t>
      </w:r>
      <w:r w:rsidRPr="0010208C">
        <w:rPr>
          <w:sz w:val="28"/>
          <w:szCs w:val="28"/>
        </w:rPr>
        <w:t>Об областном бюджете на 2022 год и на плановый период 2023 и 2024 годов</w:t>
      </w:r>
      <w:r w:rsidR="00014645">
        <w:rPr>
          <w:sz w:val="28"/>
          <w:szCs w:val="28"/>
        </w:rPr>
        <w:t>»</w:t>
      </w:r>
      <w:r w:rsidRPr="00376DE3">
        <w:rPr>
          <w:sz w:val="28"/>
          <w:szCs w:val="28"/>
        </w:rPr>
        <w:t xml:space="preserve"> </w:t>
      </w:r>
      <w:r>
        <w:rPr>
          <w:sz w:val="28"/>
          <w:szCs w:val="28"/>
        </w:rPr>
        <w:t>в целях пополнения оборотных средств и создания резерва лекарственных препаратов)</w:t>
      </w:r>
      <w:r w:rsidRPr="007F6351">
        <w:rPr>
          <w:sz w:val="28"/>
          <w:szCs w:val="28"/>
        </w:rPr>
        <w:t>;</w:t>
      </w:r>
    </w:p>
    <w:p w:rsidR="00EC4D8A" w:rsidRPr="007F6351" w:rsidRDefault="00EC4D8A" w:rsidP="00EC4D8A">
      <w:pPr>
        <w:autoSpaceDE w:val="0"/>
        <w:autoSpaceDN w:val="0"/>
        <w:adjustRightInd w:val="0"/>
        <w:spacing w:line="276" w:lineRule="auto"/>
        <w:ind w:firstLine="709"/>
        <w:jc w:val="both"/>
        <w:rPr>
          <w:sz w:val="28"/>
          <w:szCs w:val="28"/>
        </w:rPr>
      </w:pPr>
      <w:r w:rsidRPr="007F6351">
        <w:rPr>
          <w:sz w:val="28"/>
          <w:szCs w:val="28"/>
        </w:rPr>
        <w:t xml:space="preserve">- количество областных государственных унитарных предприятий, выполнивших план финансово-хозяйственной деятельности за 1 полугодие 2022 года. </w:t>
      </w:r>
    </w:p>
    <w:p w:rsidR="00EC4D8A" w:rsidRPr="00E36D0E" w:rsidRDefault="00EC4D8A" w:rsidP="00EC4D8A">
      <w:pPr>
        <w:pStyle w:val="22"/>
        <w:spacing w:after="0" w:line="276" w:lineRule="auto"/>
        <w:ind w:left="0" w:firstLine="709"/>
        <w:jc w:val="both"/>
        <w:rPr>
          <w:sz w:val="28"/>
          <w:szCs w:val="28"/>
        </w:rPr>
      </w:pPr>
      <w:r w:rsidRPr="00E36D0E">
        <w:rPr>
          <w:sz w:val="28"/>
          <w:szCs w:val="28"/>
        </w:rPr>
        <w:t>По доходам от продажи материальных и нематериальных активов при прогнозировании учитывалось:</w:t>
      </w:r>
    </w:p>
    <w:p w:rsidR="00EC4D8A" w:rsidRPr="00293602" w:rsidRDefault="00EC4D8A" w:rsidP="00EC4D8A">
      <w:pPr>
        <w:autoSpaceDE w:val="0"/>
        <w:autoSpaceDN w:val="0"/>
        <w:adjustRightInd w:val="0"/>
        <w:spacing w:line="276" w:lineRule="auto"/>
        <w:ind w:firstLine="709"/>
        <w:jc w:val="both"/>
        <w:rPr>
          <w:sz w:val="28"/>
          <w:szCs w:val="28"/>
        </w:rPr>
      </w:pPr>
      <w:r w:rsidRPr="00293602">
        <w:rPr>
          <w:sz w:val="28"/>
          <w:szCs w:val="28"/>
        </w:rPr>
        <w:t>– количество объектов государственного имущества, включенных в прогнозный план приватиз</w:t>
      </w:r>
      <w:r>
        <w:rPr>
          <w:sz w:val="28"/>
          <w:szCs w:val="28"/>
        </w:rPr>
        <w:t>ации</w:t>
      </w:r>
      <w:r w:rsidRPr="00293602">
        <w:rPr>
          <w:sz w:val="28"/>
          <w:szCs w:val="28"/>
        </w:rPr>
        <w:t>;</w:t>
      </w:r>
    </w:p>
    <w:p w:rsidR="00EC4D8A" w:rsidRPr="00293602" w:rsidRDefault="00EC4D8A" w:rsidP="00EC4D8A">
      <w:pPr>
        <w:spacing w:line="276" w:lineRule="auto"/>
        <w:ind w:firstLine="709"/>
        <w:jc w:val="both"/>
        <w:rPr>
          <w:sz w:val="28"/>
          <w:szCs w:val="28"/>
        </w:rPr>
      </w:pPr>
      <w:r w:rsidRPr="00293602">
        <w:rPr>
          <w:sz w:val="28"/>
          <w:szCs w:val="28"/>
        </w:rPr>
        <w:t>– риск</w:t>
      </w:r>
      <w:r>
        <w:rPr>
          <w:sz w:val="28"/>
          <w:szCs w:val="28"/>
        </w:rPr>
        <w:t>и</w:t>
      </w:r>
      <w:r w:rsidRPr="00293602">
        <w:rPr>
          <w:sz w:val="28"/>
          <w:szCs w:val="28"/>
        </w:rPr>
        <w:t>, связанны</w:t>
      </w:r>
      <w:r>
        <w:rPr>
          <w:sz w:val="28"/>
          <w:szCs w:val="28"/>
        </w:rPr>
        <w:t>е</w:t>
      </w:r>
      <w:r w:rsidRPr="00293602">
        <w:rPr>
          <w:sz w:val="28"/>
          <w:szCs w:val="28"/>
        </w:rPr>
        <w:t xml:space="preserve"> с отсутствием спроса на объекты, запланированных к приватизации торгов</w:t>
      </w:r>
      <w:r w:rsidRPr="00FB7012">
        <w:rPr>
          <w:sz w:val="28"/>
          <w:szCs w:val="28"/>
        </w:rPr>
        <w:t xml:space="preserve"> </w:t>
      </w:r>
      <w:r>
        <w:rPr>
          <w:sz w:val="28"/>
          <w:szCs w:val="28"/>
        </w:rPr>
        <w:t xml:space="preserve">в связи с </w:t>
      </w:r>
      <w:r w:rsidRPr="00293602">
        <w:rPr>
          <w:sz w:val="28"/>
          <w:szCs w:val="28"/>
        </w:rPr>
        <w:t>неудовлетворительн</w:t>
      </w:r>
      <w:r>
        <w:rPr>
          <w:sz w:val="28"/>
          <w:szCs w:val="28"/>
        </w:rPr>
        <w:t>ым</w:t>
      </w:r>
      <w:r w:rsidRPr="00293602">
        <w:rPr>
          <w:sz w:val="28"/>
          <w:szCs w:val="28"/>
        </w:rPr>
        <w:t xml:space="preserve"> состояние</w:t>
      </w:r>
      <w:r>
        <w:rPr>
          <w:sz w:val="28"/>
          <w:szCs w:val="28"/>
        </w:rPr>
        <w:t>м</w:t>
      </w:r>
      <w:r w:rsidRPr="00293602">
        <w:rPr>
          <w:sz w:val="28"/>
          <w:szCs w:val="28"/>
        </w:rPr>
        <w:t xml:space="preserve"> объектов имущества;</w:t>
      </w:r>
    </w:p>
    <w:p w:rsidR="00EC4D8A" w:rsidRPr="00293602" w:rsidRDefault="00EC4D8A" w:rsidP="00EC4D8A">
      <w:pPr>
        <w:autoSpaceDE w:val="0"/>
        <w:autoSpaceDN w:val="0"/>
        <w:adjustRightInd w:val="0"/>
        <w:spacing w:line="276" w:lineRule="auto"/>
        <w:ind w:firstLine="709"/>
        <w:jc w:val="both"/>
        <w:rPr>
          <w:bCs/>
          <w:sz w:val="28"/>
          <w:szCs w:val="28"/>
        </w:rPr>
      </w:pPr>
      <w:r w:rsidRPr="00293602">
        <w:rPr>
          <w:sz w:val="28"/>
          <w:szCs w:val="28"/>
        </w:rPr>
        <w:lastRenderedPageBreak/>
        <w:t>– </w:t>
      </w:r>
      <w:r w:rsidRPr="00293602">
        <w:rPr>
          <w:bCs/>
          <w:sz w:val="28"/>
          <w:szCs w:val="28"/>
        </w:rPr>
        <w:t>отсутствие спроса на объекты,</w:t>
      </w:r>
      <w:r w:rsidRPr="00293602">
        <w:rPr>
          <w:sz w:val="28"/>
          <w:szCs w:val="28"/>
        </w:rPr>
        <w:t xml:space="preserve"> </w:t>
      </w:r>
      <w:r w:rsidRPr="00293602">
        <w:rPr>
          <w:bCs/>
          <w:sz w:val="28"/>
          <w:szCs w:val="28"/>
        </w:rPr>
        <w:t>запланированные к приватизации</w:t>
      </w:r>
      <w:r>
        <w:rPr>
          <w:bCs/>
          <w:sz w:val="28"/>
          <w:szCs w:val="28"/>
        </w:rPr>
        <w:t>.</w:t>
      </w:r>
    </w:p>
    <w:p w:rsidR="00EC4D8A" w:rsidRPr="00177450" w:rsidRDefault="00EC4D8A" w:rsidP="00EC4D8A">
      <w:pPr>
        <w:autoSpaceDE w:val="0"/>
        <w:autoSpaceDN w:val="0"/>
        <w:adjustRightInd w:val="0"/>
        <w:spacing w:line="276" w:lineRule="auto"/>
        <w:ind w:firstLine="709"/>
        <w:jc w:val="both"/>
        <w:rPr>
          <w:sz w:val="28"/>
          <w:szCs w:val="28"/>
        </w:rPr>
      </w:pPr>
      <w:r w:rsidRPr="00177450">
        <w:rPr>
          <w:sz w:val="28"/>
          <w:szCs w:val="28"/>
        </w:rPr>
        <w:t>Прогноз поступлени</w:t>
      </w:r>
      <w:r>
        <w:rPr>
          <w:sz w:val="28"/>
          <w:szCs w:val="28"/>
        </w:rPr>
        <w:t>й доходов от продажи материальных и нематериальных активов</w:t>
      </w:r>
      <w:r w:rsidRPr="00177450">
        <w:rPr>
          <w:sz w:val="28"/>
          <w:szCs w:val="28"/>
        </w:rPr>
        <w:t xml:space="preserve"> на 2023 год составляет 4 млн. рублей, что ниже текущего года на 2 млн. рублей или на 33,9%.</w:t>
      </w:r>
    </w:p>
    <w:p w:rsidR="00EC4D8A" w:rsidRPr="006D42FF" w:rsidRDefault="00EC4D8A" w:rsidP="00EC4D8A">
      <w:pPr>
        <w:spacing w:line="276" w:lineRule="auto"/>
        <w:ind w:firstLine="709"/>
        <w:jc w:val="both"/>
        <w:rPr>
          <w:sz w:val="28"/>
          <w:szCs w:val="28"/>
        </w:rPr>
      </w:pPr>
      <w:r w:rsidRPr="006D42FF">
        <w:rPr>
          <w:sz w:val="28"/>
          <w:szCs w:val="28"/>
        </w:rPr>
        <w:t xml:space="preserve">При прогнозировании </w:t>
      </w:r>
      <w:r>
        <w:rPr>
          <w:sz w:val="28"/>
          <w:szCs w:val="28"/>
        </w:rPr>
        <w:t xml:space="preserve">доходов от платы за использование лесов </w:t>
      </w:r>
      <w:r w:rsidRPr="006D42FF">
        <w:rPr>
          <w:sz w:val="28"/>
          <w:szCs w:val="28"/>
        </w:rPr>
        <w:t>учитывал</w:t>
      </w:r>
      <w:r>
        <w:rPr>
          <w:sz w:val="28"/>
          <w:szCs w:val="28"/>
        </w:rPr>
        <w:t>и</w:t>
      </w:r>
      <w:r w:rsidRPr="006D42FF">
        <w:rPr>
          <w:sz w:val="28"/>
          <w:szCs w:val="28"/>
        </w:rPr>
        <w:t>сь</w:t>
      </w:r>
      <w:r>
        <w:rPr>
          <w:sz w:val="28"/>
          <w:szCs w:val="28"/>
        </w:rPr>
        <w:t xml:space="preserve"> следующие факторы</w:t>
      </w:r>
      <w:r w:rsidRPr="006D42FF">
        <w:rPr>
          <w:sz w:val="28"/>
          <w:szCs w:val="28"/>
        </w:rPr>
        <w:t>:</w:t>
      </w:r>
    </w:p>
    <w:p w:rsidR="00EC4D8A" w:rsidRPr="006D42FF" w:rsidRDefault="00EC4D8A" w:rsidP="00EC4D8A">
      <w:pPr>
        <w:spacing w:line="276" w:lineRule="auto"/>
        <w:ind w:firstLine="709"/>
        <w:jc w:val="both"/>
        <w:rPr>
          <w:sz w:val="28"/>
          <w:szCs w:val="28"/>
        </w:rPr>
      </w:pPr>
      <w:r w:rsidRPr="006D42FF">
        <w:rPr>
          <w:sz w:val="28"/>
          <w:szCs w:val="28"/>
        </w:rPr>
        <w:t xml:space="preserve"> - объемы древесины, подлежащей заготовке по договорам купли – продажи лесных насаждений, заключаемым с субъектами малого и среднего предпринимательства;</w:t>
      </w:r>
    </w:p>
    <w:p w:rsidR="00EC4D8A" w:rsidRPr="006D42FF" w:rsidRDefault="00EC4D8A" w:rsidP="00EC4D8A">
      <w:pPr>
        <w:spacing w:line="276" w:lineRule="auto"/>
        <w:ind w:firstLine="709"/>
        <w:jc w:val="both"/>
        <w:rPr>
          <w:sz w:val="28"/>
          <w:szCs w:val="28"/>
        </w:rPr>
      </w:pPr>
      <w:r w:rsidRPr="006D42FF">
        <w:rPr>
          <w:sz w:val="28"/>
          <w:szCs w:val="28"/>
        </w:rPr>
        <w:t>- цены, сложившиеся на аукционах, на право заключения договоров купли-продажи лесных насаждений;</w:t>
      </w:r>
    </w:p>
    <w:p w:rsidR="00EC4D8A" w:rsidRPr="006D42FF" w:rsidRDefault="00EC4D8A" w:rsidP="00EC4D8A">
      <w:pPr>
        <w:spacing w:line="276" w:lineRule="auto"/>
        <w:ind w:firstLine="709"/>
        <w:jc w:val="both"/>
        <w:rPr>
          <w:sz w:val="28"/>
          <w:szCs w:val="28"/>
        </w:rPr>
      </w:pPr>
      <w:r w:rsidRPr="006D42FF">
        <w:rPr>
          <w:sz w:val="28"/>
          <w:szCs w:val="28"/>
        </w:rPr>
        <w:t>- средние ставки платы за единицу объема древесины.</w:t>
      </w:r>
    </w:p>
    <w:p w:rsidR="00EC4D8A" w:rsidRPr="00E36D0E" w:rsidRDefault="00EC4D8A" w:rsidP="00EC4D8A">
      <w:pPr>
        <w:spacing w:line="276" w:lineRule="auto"/>
        <w:ind w:firstLine="709"/>
        <w:jc w:val="both"/>
        <w:rPr>
          <w:sz w:val="28"/>
          <w:szCs w:val="28"/>
        </w:rPr>
      </w:pPr>
      <w:r>
        <w:rPr>
          <w:sz w:val="28"/>
          <w:szCs w:val="28"/>
        </w:rPr>
        <w:t>В целом д</w:t>
      </w:r>
      <w:r w:rsidRPr="00E36D0E">
        <w:rPr>
          <w:sz w:val="28"/>
          <w:szCs w:val="28"/>
        </w:rPr>
        <w:t xml:space="preserve">оходы </w:t>
      </w:r>
      <w:r>
        <w:rPr>
          <w:sz w:val="28"/>
          <w:szCs w:val="28"/>
        </w:rPr>
        <w:t>от</w:t>
      </w:r>
      <w:r w:rsidRPr="00E36D0E">
        <w:rPr>
          <w:sz w:val="28"/>
          <w:szCs w:val="28"/>
        </w:rPr>
        <w:t xml:space="preserve"> платы за использование лесов спрогнозированы </w:t>
      </w:r>
      <w:r w:rsidRPr="00E36D0E">
        <w:rPr>
          <w:sz w:val="28"/>
          <w:szCs w:val="28"/>
        </w:rPr>
        <w:br/>
        <w:t>в объеме 1 258,5 млн. рублей, или 110,9% к текущему году.</w:t>
      </w:r>
    </w:p>
    <w:p w:rsidR="00EC4D8A" w:rsidRPr="006D42FF" w:rsidRDefault="00EC4D8A" w:rsidP="00EC4D8A">
      <w:pPr>
        <w:pStyle w:val="22"/>
        <w:spacing w:after="0" w:line="276" w:lineRule="auto"/>
        <w:ind w:left="0" w:firstLine="709"/>
        <w:jc w:val="both"/>
        <w:rPr>
          <w:sz w:val="28"/>
          <w:szCs w:val="28"/>
        </w:rPr>
      </w:pPr>
      <w:r w:rsidRPr="006D42FF">
        <w:rPr>
          <w:sz w:val="28"/>
          <w:szCs w:val="28"/>
        </w:rPr>
        <w:t xml:space="preserve">Доходы от штрафов прогнозировались главными администраторами доходов на основании данных о количестве наложенных штрафов </w:t>
      </w:r>
      <w:r w:rsidRPr="006D42FF">
        <w:rPr>
          <w:sz w:val="28"/>
          <w:szCs w:val="28"/>
        </w:rPr>
        <w:br/>
        <w:t>и их среднем размере, сложившихся за предыдущие три года.</w:t>
      </w:r>
    </w:p>
    <w:p w:rsidR="00EC4D8A" w:rsidRPr="006D42FF" w:rsidRDefault="00EC4D8A" w:rsidP="00EC4D8A">
      <w:pPr>
        <w:pStyle w:val="22"/>
        <w:spacing w:after="0" w:line="276" w:lineRule="auto"/>
        <w:ind w:left="0" w:firstLine="709"/>
        <w:jc w:val="both"/>
        <w:rPr>
          <w:sz w:val="28"/>
          <w:szCs w:val="28"/>
        </w:rPr>
      </w:pPr>
      <w:r w:rsidRPr="006D42FF">
        <w:rPr>
          <w:sz w:val="28"/>
          <w:szCs w:val="28"/>
        </w:rPr>
        <w:t xml:space="preserve">При прогнозировании учтено действие временных положений </w:t>
      </w:r>
      <w:r w:rsidRPr="006D42FF">
        <w:rPr>
          <w:sz w:val="28"/>
          <w:szCs w:val="28"/>
        </w:rPr>
        <w:br/>
        <w:t xml:space="preserve">о зачислении в бюджеты субъектов Российской Федерации административных штрафов, установленных Кодексом Российской Федерации об административных правонарушениях за нарушения правил движения тяжеловесного и (или) крупногабаритного транспортного средства, выявленные при осуществлении весового и габаритного контроля </w:t>
      </w:r>
      <w:r w:rsidRPr="006D42FF">
        <w:rPr>
          <w:sz w:val="28"/>
          <w:szCs w:val="28"/>
        </w:rPr>
        <w:br/>
        <w:t xml:space="preserve">на автомобильных дорогах общего пользования регионального, межмуниципального или местного значения, если постановления </w:t>
      </w:r>
      <w:r w:rsidRPr="006D42FF">
        <w:rPr>
          <w:sz w:val="28"/>
          <w:szCs w:val="28"/>
        </w:rPr>
        <w:br/>
        <w:t xml:space="preserve">о наложении указанных административных штрафов вынесены должностными лицами федеральных органов исполнительной власти (Федеральный закон от 31.07.2020 № 263-ФЗ </w:t>
      </w:r>
      <w:r w:rsidR="00014645">
        <w:rPr>
          <w:sz w:val="28"/>
          <w:szCs w:val="28"/>
        </w:rPr>
        <w:t>«</w:t>
      </w:r>
      <w:r w:rsidRPr="006D42FF">
        <w:rPr>
          <w:sz w:val="28"/>
          <w:szCs w:val="28"/>
        </w:rPr>
        <w:t xml:space="preserve">О внесении изменений </w:t>
      </w:r>
      <w:r w:rsidRPr="006D42FF">
        <w:rPr>
          <w:sz w:val="28"/>
          <w:szCs w:val="28"/>
        </w:rPr>
        <w:br/>
        <w:t>в Бюджетный кодекс Российской Федерации и отдельные законодательные акты Российской Федерации</w:t>
      </w:r>
      <w:r w:rsidR="00014645">
        <w:rPr>
          <w:sz w:val="28"/>
          <w:szCs w:val="28"/>
        </w:rPr>
        <w:t>»</w:t>
      </w:r>
      <w:r w:rsidRPr="006D42FF">
        <w:rPr>
          <w:sz w:val="28"/>
          <w:szCs w:val="28"/>
        </w:rPr>
        <w:t>).</w:t>
      </w:r>
    </w:p>
    <w:p w:rsidR="00EC4D8A" w:rsidRPr="006D42FF" w:rsidRDefault="00EC4D8A" w:rsidP="00EC4D8A">
      <w:pPr>
        <w:pStyle w:val="22"/>
        <w:spacing w:after="0" w:line="276" w:lineRule="auto"/>
        <w:ind w:left="0" w:firstLine="709"/>
        <w:jc w:val="both"/>
        <w:rPr>
          <w:sz w:val="28"/>
          <w:szCs w:val="28"/>
        </w:rPr>
      </w:pPr>
      <w:r w:rsidRPr="006D42FF">
        <w:rPr>
          <w:sz w:val="28"/>
          <w:szCs w:val="28"/>
        </w:rPr>
        <w:t xml:space="preserve">На 2023 год </w:t>
      </w:r>
      <w:r>
        <w:rPr>
          <w:sz w:val="28"/>
          <w:szCs w:val="28"/>
        </w:rPr>
        <w:t xml:space="preserve">прогноз </w:t>
      </w:r>
      <w:r w:rsidRPr="006D42FF">
        <w:rPr>
          <w:sz w:val="28"/>
          <w:szCs w:val="28"/>
        </w:rPr>
        <w:t>доход</w:t>
      </w:r>
      <w:r>
        <w:rPr>
          <w:sz w:val="28"/>
          <w:szCs w:val="28"/>
        </w:rPr>
        <w:t>ов</w:t>
      </w:r>
      <w:r w:rsidRPr="006D42FF">
        <w:rPr>
          <w:sz w:val="28"/>
          <w:szCs w:val="28"/>
        </w:rPr>
        <w:t xml:space="preserve"> от штрафов </w:t>
      </w:r>
      <w:r>
        <w:rPr>
          <w:sz w:val="28"/>
          <w:szCs w:val="28"/>
        </w:rPr>
        <w:t xml:space="preserve">составляет </w:t>
      </w:r>
      <w:r w:rsidRPr="006D42FF">
        <w:rPr>
          <w:sz w:val="28"/>
          <w:szCs w:val="28"/>
        </w:rPr>
        <w:t>401,9 млн. рублей, или 129,4% к оценке текущего года.</w:t>
      </w:r>
    </w:p>
    <w:p w:rsidR="00EC4D8A" w:rsidRDefault="00EC4D8A" w:rsidP="00EC4D8A">
      <w:pPr>
        <w:pStyle w:val="22"/>
        <w:spacing w:after="0" w:line="276" w:lineRule="auto"/>
        <w:ind w:left="0" w:firstLine="709"/>
        <w:jc w:val="both"/>
        <w:rPr>
          <w:sz w:val="28"/>
          <w:szCs w:val="28"/>
        </w:rPr>
      </w:pPr>
      <w:r w:rsidRPr="006D42FF">
        <w:rPr>
          <w:sz w:val="28"/>
          <w:szCs w:val="28"/>
        </w:rPr>
        <w:t>По остальным неналоговым доходам, не имеющим постоянного характера поступлений, при прогнозировании учитывались ожидаемая оценка поступления в текущем году, статистические (количественные) показатели в динамике не менее чем за 3 года (виды услуг, административные поводы, размер платежей, фактическое поступление), индексы потребительских цен и объема платных услуг.</w:t>
      </w:r>
    </w:p>
    <w:p w:rsidR="00036289" w:rsidRPr="006D42FF" w:rsidRDefault="00036289" w:rsidP="00EC4D8A">
      <w:pPr>
        <w:pStyle w:val="22"/>
        <w:spacing w:after="0" w:line="276" w:lineRule="auto"/>
        <w:ind w:left="0" w:firstLine="709"/>
        <w:jc w:val="both"/>
        <w:rPr>
          <w:sz w:val="28"/>
          <w:szCs w:val="28"/>
        </w:rPr>
      </w:pPr>
      <w:r>
        <w:rPr>
          <w:sz w:val="28"/>
          <w:szCs w:val="28"/>
        </w:rPr>
        <w:t xml:space="preserve">Сведения о доходах областного бюджета по видам доходов на 2023 год и на плановый период 2024 и 2025 годов в сравнении с ожидаемым </w:t>
      </w:r>
      <w:r>
        <w:rPr>
          <w:sz w:val="28"/>
          <w:szCs w:val="28"/>
        </w:rPr>
        <w:lastRenderedPageBreak/>
        <w:t>исполнением за 2022 год и отчетом за 2021 год отражены в приложении № 1 к пояснительной записке.</w:t>
      </w:r>
    </w:p>
    <w:p w:rsidR="00EC4D8A" w:rsidRDefault="00EC4D8A" w:rsidP="00EC4D8A">
      <w:pPr>
        <w:pStyle w:val="22"/>
        <w:spacing w:after="0" w:line="276" w:lineRule="auto"/>
        <w:ind w:left="0" w:firstLine="709"/>
        <w:jc w:val="both"/>
        <w:rPr>
          <w:sz w:val="28"/>
          <w:szCs w:val="28"/>
        </w:rPr>
      </w:pPr>
      <w:r w:rsidRPr="006D42FF">
        <w:rPr>
          <w:sz w:val="28"/>
          <w:szCs w:val="28"/>
        </w:rPr>
        <w:t xml:space="preserve">При формировании налоговых доходов областного бюджета </w:t>
      </w:r>
      <w:r w:rsidRPr="006D42FF">
        <w:rPr>
          <w:sz w:val="28"/>
          <w:szCs w:val="28"/>
        </w:rPr>
        <w:br/>
        <w:t>на предстоящий бюджетный цикл учтены в полном объеме налоговые льготы (налоговые расходы), как социальной, так и инвестиционной направленности, установленные областным законодательством.</w:t>
      </w:r>
    </w:p>
    <w:p w:rsidR="00036289" w:rsidRPr="006D42FF" w:rsidRDefault="00036289" w:rsidP="00EC4D8A">
      <w:pPr>
        <w:pStyle w:val="22"/>
        <w:spacing w:after="0" w:line="276" w:lineRule="auto"/>
        <w:ind w:left="0" w:firstLine="709"/>
        <w:jc w:val="both"/>
        <w:rPr>
          <w:sz w:val="28"/>
          <w:szCs w:val="28"/>
        </w:rPr>
      </w:pPr>
      <w:r>
        <w:rPr>
          <w:sz w:val="28"/>
          <w:szCs w:val="28"/>
        </w:rPr>
        <w:t>Сведения об оценке налоговых льгот (налоговых расходов), пред</w:t>
      </w:r>
      <w:r w:rsidR="005E2F24">
        <w:rPr>
          <w:sz w:val="28"/>
          <w:szCs w:val="28"/>
        </w:rPr>
        <w:t>о</w:t>
      </w:r>
      <w:r>
        <w:rPr>
          <w:sz w:val="28"/>
          <w:szCs w:val="28"/>
        </w:rPr>
        <w:t xml:space="preserve">ставляемых в соответствии с </w:t>
      </w:r>
      <w:r w:rsidR="004B687B">
        <w:rPr>
          <w:sz w:val="28"/>
          <w:szCs w:val="28"/>
        </w:rPr>
        <w:t>действующими</w:t>
      </w:r>
      <w:r>
        <w:rPr>
          <w:sz w:val="28"/>
          <w:szCs w:val="28"/>
        </w:rPr>
        <w:t xml:space="preserve"> законами Кировской области, на 2023 год и на плановый период 2024 и 2025 годов отражены в приложении № 2 к пояснительной записке.</w:t>
      </w:r>
    </w:p>
    <w:p w:rsidR="009D5928" w:rsidRPr="00CF0C11" w:rsidRDefault="009D5928" w:rsidP="00AE0886">
      <w:pPr>
        <w:pStyle w:val="22"/>
        <w:spacing w:after="0" w:line="276" w:lineRule="auto"/>
        <w:ind w:left="0" w:firstLine="709"/>
        <w:jc w:val="both"/>
        <w:rPr>
          <w:sz w:val="28"/>
          <w:szCs w:val="28"/>
        </w:rPr>
      </w:pPr>
      <w:r w:rsidRPr="00CF0C11">
        <w:rPr>
          <w:sz w:val="28"/>
          <w:szCs w:val="28"/>
        </w:rPr>
        <w:t xml:space="preserve">В рамках объема поступлений доходов и в целях финансового обеспечения дорожной деятельности в составе областного бюджета сформирован дорожный фонд Кировской области. </w:t>
      </w:r>
    </w:p>
    <w:p w:rsidR="009D5928" w:rsidRPr="00CF0C11" w:rsidRDefault="009D5928" w:rsidP="00AE0886">
      <w:pPr>
        <w:spacing w:line="276" w:lineRule="auto"/>
        <w:ind w:firstLine="720"/>
        <w:contextualSpacing/>
        <w:jc w:val="both"/>
        <w:rPr>
          <w:sz w:val="28"/>
          <w:szCs w:val="28"/>
        </w:rPr>
      </w:pPr>
      <w:r w:rsidRPr="00CF0C11">
        <w:rPr>
          <w:sz w:val="28"/>
          <w:szCs w:val="28"/>
        </w:rPr>
        <w:t>Прогнозируемые объемы доходов областного бюджета, формирующие ассигнования дорожного фонда Кировской области на 202</w:t>
      </w:r>
      <w:r w:rsidR="00EC4D8A">
        <w:rPr>
          <w:sz w:val="28"/>
          <w:szCs w:val="28"/>
        </w:rPr>
        <w:t>3</w:t>
      </w:r>
      <w:r w:rsidRPr="00CF0C11">
        <w:rPr>
          <w:sz w:val="28"/>
          <w:szCs w:val="28"/>
        </w:rPr>
        <w:t xml:space="preserve"> год, приведены </w:t>
      </w:r>
      <w:r w:rsidRPr="00CF0C11">
        <w:rPr>
          <w:sz w:val="28"/>
          <w:szCs w:val="28"/>
        </w:rPr>
        <w:br/>
        <w:t>в нижеследующей таблице.</w:t>
      </w:r>
    </w:p>
    <w:p w:rsidR="00377B42" w:rsidRPr="00CF0C11" w:rsidRDefault="00377B42" w:rsidP="00AE0886">
      <w:pPr>
        <w:ind w:firstLine="720"/>
        <w:contextualSpacing/>
        <w:jc w:val="right"/>
        <w:rPr>
          <w:sz w:val="24"/>
          <w:szCs w:val="24"/>
        </w:rPr>
      </w:pPr>
      <w:r w:rsidRPr="00CF0C11">
        <w:rPr>
          <w:sz w:val="24"/>
          <w:szCs w:val="24"/>
        </w:rPr>
        <w:t xml:space="preserve">млн. рублей </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9"/>
        <w:gridCol w:w="1134"/>
      </w:tblGrid>
      <w:tr w:rsidR="00377B42" w:rsidRPr="00CF0C11" w:rsidTr="00EC4D8A">
        <w:trPr>
          <w:trHeight w:val="451"/>
        </w:trPr>
        <w:tc>
          <w:tcPr>
            <w:tcW w:w="8379" w:type="dxa"/>
            <w:shd w:val="clear" w:color="auto" w:fill="auto"/>
          </w:tcPr>
          <w:p w:rsidR="00377B42" w:rsidRPr="00CF0C11" w:rsidRDefault="00377B42" w:rsidP="00AE0886">
            <w:pPr>
              <w:contextualSpacing/>
              <w:jc w:val="center"/>
              <w:rPr>
                <w:b/>
              </w:rPr>
            </w:pPr>
            <w:r w:rsidRPr="00CF0C11">
              <w:rPr>
                <w:b/>
              </w:rPr>
              <w:t>Прогнозируемые объемы доходов областного бюджета, формирующих ассигнования дорожного фонда Кировской области</w:t>
            </w:r>
          </w:p>
        </w:tc>
        <w:tc>
          <w:tcPr>
            <w:tcW w:w="1134" w:type="dxa"/>
            <w:shd w:val="clear" w:color="auto" w:fill="auto"/>
            <w:noWrap/>
            <w:vAlign w:val="center"/>
          </w:tcPr>
          <w:p w:rsidR="00377B42" w:rsidRPr="00CF0C11" w:rsidRDefault="00377B42" w:rsidP="00AE0886">
            <w:pPr>
              <w:contextualSpacing/>
              <w:jc w:val="center"/>
              <w:rPr>
                <w:b/>
              </w:rPr>
            </w:pPr>
            <w:r w:rsidRPr="00CF0C11">
              <w:rPr>
                <w:b/>
              </w:rPr>
              <w:t>202</w:t>
            </w:r>
            <w:r w:rsidR="001B33A5">
              <w:rPr>
                <w:b/>
              </w:rPr>
              <w:t>3</w:t>
            </w:r>
            <w:r w:rsidRPr="00CF0C11">
              <w:rPr>
                <w:b/>
              </w:rPr>
              <w:t xml:space="preserve"> год</w:t>
            </w:r>
          </w:p>
        </w:tc>
      </w:tr>
      <w:tr w:rsidR="00EC4D8A" w:rsidRPr="00CF0C11" w:rsidTr="00EC4D8A">
        <w:trPr>
          <w:trHeight w:val="765"/>
        </w:trPr>
        <w:tc>
          <w:tcPr>
            <w:tcW w:w="8379" w:type="dxa"/>
            <w:shd w:val="clear" w:color="auto" w:fill="auto"/>
          </w:tcPr>
          <w:p w:rsidR="00EC4D8A" w:rsidRPr="00CF0C11" w:rsidRDefault="00EC4D8A" w:rsidP="00EC4D8A">
            <w:pPr>
              <w:contextualSpacing/>
              <w:rPr>
                <w:bCs/>
              </w:rPr>
            </w:pPr>
            <w:r w:rsidRPr="00CF0C11">
              <w:rPr>
                <w:bCs/>
              </w:rPr>
              <w:t>Доходы от уплаты акцизов на автомобильный бензин, прямогонный бензин, дизельное топливо, моторные масла для дизельных и карбюраторных (</w:t>
            </w:r>
            <w:proofErr w:type="spellStart"/>
            <w:r w:rsidRPr="00CF0C11">
              <w:rPr>
                <w:bCs/>
              </w:rPr>
              <w:t>инжекторных</w:t>
            </w:r>
            <w:proofErr w:type="spellEnd"/>
            <w:r w:rsidRPr="00CF0C11">
              <w:rPr>
                <w:bCs/>
              </w:rPr>
              <w:t>) двигателей, производимые на территории Российской Федерации</w:t>
            </w:r>
          </w:p>
        </w:tc>
        <w:tc>
          <w:tcPr>
            <w:tcW w:w="1134" w:type="dxa"/>
            <w:shd w:val="clear" w:color="auto" w:fill="auto"/>
            <w:noWrap/>
          </w:tcPr>
          <w:p w:rsidR="00EC4D8A" w:rsidRPr="00D11A90" w:rsidRDefault="00EC4D8A" w:rsidP="00EC4D8A">
            <w:pPr>
              <w:jc w:val="center"/>
            </w:pPr>
            <w:r w:rsidRPr="00D11A90">
              <w:t>6 183,3</w:t>
            </w:r>
          </w:p>
        </w:tc>
      </w:tr>
      <w:tr w:rsidR="00EC4D8A" w:rsidRPr="00CF0C11" w:rsidTr="00EC4D8A">
        <w:trPr>
          <w:trHeight w:val="306"/>
        </w:trPr>
        <w:tc>
          <w:tcPr>
            <w:tcW w:w="8379" w:type="dxa"/>
            <w:shd w:val="clear" w:color="auto" w:fill="auto"/>
            <w:noWrap/>
            <w:vAlign w:val="center"/>
          </w:tcPr>
          <w:p w:rsidR="00EC4D8A" w:rsidRPr="00CF0C11" w:rsidRDefault="00EC4D8A" w:rsidP="00EC4D8A">
            <w:pPr>
              <w:contextualSpacing/>
              <w:rPr>
                <w:bCs/>
              </w:rPr>
            </w:pPr>
            <w:r w:rsidRPr="00CF0C11">
              <w:rPr>
                <w:bCs/>
              </w:rPr>
              <w:t>Транспортный налог</w:t>
            </w:r>
          </w:p>
        </w:tc>
        <w:tc>
          <w:tcPr>
            <w:tcW w:w="1134" w:type="dxa"/>
            <w:shd w:val="clear" w:color="auto" w:fill="auto"/>
            <w:noWrap/>
          </w:tcPr>
          <w:p w:rsidR="00EC4D8A" w:rsidRPr="00D11A90" w:rsidRDefault="00EC4D8A" w:rsidP="00EC4D8A">
            <w:pPr>
              <w:jc w:val="center"/>
            </w:pPr>
            <w:r w:rsidRPr="00D11A90">
              <w:t>1 489,3</w:t>
            </w:r>
          </w:p>
        </w:tc>
      </w:tr>
      <w:tr w:rsidR="00EC4D8A" w:rsidRPr="00CF0C11" w:rsidTr="00EC4D8A">
        <w:trPr>
          <w:trHeight w:val="627"/>
        </w:trPr>
        <w:tc>
          <w:tcPr>
            <w:tcW w:w="8379" w:type="dxa"/>
            <w:shd w:val="clear" w:color="auto" w:fill="auto"/>
          </w:tcPr>
          <w:p w:rsidR="00EC4D8A" w:rsidRPr="00CF0C11" w:rsidRDefault="00EC4D8A" w:rsidP="00EC4D8A">
            <w:pPr>
              <w:contextualSpacing/>
              <w:rPr>
                <w:bCs/>
              </w:rPr>
            </w:pPr>
            <w:r w:rsidRPr="00CF0C11">
              <w:rPr>
                <w:bCs/>
              </w:rPr>
              <w:t xml:space="preserve">Плата в счет возмещения вреда, причиняемого транспортными средствами, осуществляющими </w:t>
            </w:r>
            <w:proofErr w:type="gramStart"/>
            <w:r w:rsidRPr="00CF0C11">
              <w:rPr>
                <w:bCs/>
              </w:rPr>
              <w:t>перевозки  тяжеловесных</w:t>
            </w:r>
            <w:proofErr w:type="gramEnd"/>
            <w:r w:rsidRPr="00CF0C11">
              <w:rPr>
                <w:bCs/>
              </w:rPr>
              <w:t xml:space="preserve"> грузов по автомобильным дорогам общего пользования регионального или межмуниципального значения</w:t>
            </w:r>
          </w:p>
        </w:tc>
        <w:tc>
          <w:tcPr>
            <w:tcW w:w="1134" w:type="dxa"/>
            <w:shd w:val="clear" w:color="auto" w:fill="auto"/>
            <w:noWrap/>
            <w:vAlign w:val="center"/>
          </w:tcPr>
          <w:p w:rsidR="00EC4D8A" w:rsidRPr="00D11A90" w:rsidRDefault="00EC4D8A" w:rsidP="00EC4D8A">
            <w:pPr>
              <w:spacing w:line="276" w:lineRule="auto"/>
              <w:contextualSpacing/>
              <w:jc w:val="center"/>
              <w:rPr>
                <w:bCs/>
                <w:sz w:val="22"/>
                <w:szCs w:val="22"/>
              </w:rPr>
            </w:pPr>
            <w:r>
              <w:rPr>
                <w:bCs/>
                <w:sz w:val="22"/>
                <w:szCs w:val="22"/>
              </w:rPr>
              <w:t>0,3</w:t>
            </w:r>
          </w:p>
        </w:tc>
      </w:tr>
      <w:tr w:rsidR="00EC4D8A" w:rsidRPr="00CF0C11" w:rsidTr="00EC4D8A">
        <w:trPr>
          <w:trHeight w:val="495"/>
        </w:trPr>
        <w:tc>
          <w:tcPr>
            <w:tcW w:w="8379" w:type="dxa"/>
            <w:shd w:val="clear" w:color="auto" w:fill="auto"/>
          </w:tcPr>
          <w:p w:rsidR="00EC4D8A" w:rsidRPr="00CF0C11" w:rsidRDefault="00EC4D8A" w:rsidP="00EC4D8A">
            <w:pPr>
              <w:contextualSpacing/>
              <w:rPr>
                <w:bCs/>
              </w:rPr>
            </w:pPr>
            <w:r w:rsidRPr="00CF0C11">
              <w:rPr>
                <w:bCs/>
              </w:rPr>
              <w:t>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w:t>
            </w:r>
          </w:p>
        </w:tc>
        <w:tc>
          <w:tcPr>
            <w:tcW w:w="1134" w:type="dxa"/>
            <w:shd w:val="clear" w:color="auto" w:fill="auto"/>
            <w:noWrap/>
            <w:vAlign w:val="center"/>
          </w:tcPr>
          <w:p w:rsidR="00EC4D8A" w:rsidRPr="00D11A90" w:rsidRDefault="00EC4D8A" w:rsidP="00EC4D8A">
            <w:pPr>
              <w:spacing w:line="276" w:lineRule="auto"/>
              <w:contextualSpacing/>
              <w:jc w:val="center"/>
              <w:rPr>
                <w:bCs/>
                <w:sz w:val="22"/>
                <w:szCs w:val="22"/>
              </w:rPr>
            </w:pPr>
            <w:r>
              <w:rPr>
                <w:bCs/>
                <w:sz w:val="22"/>
                <w:szCs w:val="22"/>
              </w:rPr>
              <w:t>0,1</w:t>
            </w:r>
          </w:p>
        </w:tc>
      </w:tr>
      <w:tr w:rsidR="00EC4D8A" w:rsidRPr="00CF0C11" w:rsidTr="00EC4D8A">
        <w:trPr>
          <w:trHeight w:val="280"/>
        </w:trPr>
        <w:tc>
          <w:tcPr>
            <w:tcW w:w="8379" w:type="dxa"/>
            <w:shd w:val="clear" w:color="auto" w:fill="auto"/>
          </w:tcPr>
          <w:p w:rsidR="00EC4D8A" w:rsidRPr="00CF0C11" w:rsidRDefault="00EC4D8A" w:rsidP="00EC4D8A">
            <w:pPr>
              <w:contextualSpacing/>
              <w:rPr>
                <w:bCs/>
              </w:rPr>
            </w:pPr>
            <w:r w:rsidRPr="00CF0C11">
              <w:rPr>
                <w:bCs/>
              </w:rPr>
              <w:t xml:space="preserve">Государственная пошлина за выдачу уполномоченным органом исполнительной власти Кировской области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w:t>
            </w:r>
          </w:p>
        </w:tc>
        <w:tc>
          <w:tcPr>
            <w:tcW w:w="1134" w:type="dxa"/>
            <w:shd w:val="clear" w:color="auto" w:fill="auto"/>
            <w:noWrap/>
            <w:vAlign w:val="center"/>
          </w:tcPr>
          <w:p w:rsidR="00EC4D8A" w:rsidRPr="00D11A90" w:rsidRDefault="00EC4D8A" w:rsidP="00EC4D8A">
            <w:pPr>
              <w:spacing w:line="276" w:lineRule="auto"/>
              <w:contextualSpacing/>
              <w:jc w:val="center"/>
              <w:rPr>
                <w:bCs/>
                <w:sz w:val="22"/>
                <w:szCs w:val="22"/>
              </w:rPr>
            </w:pPr>
            <w:r>
              <w:rPr>
                <w:bCs/>
                <w:sz w:val="22"/>
                <w:szCs w:val="22"/>
              </w:rPr>
              <w:t>0,6</w:t>
            </w:r>
          </w:p>
        </w:tc>
      </w:tr>
      <w:tr w:rsidR="00EC4D8A" w:rsidRPr="00CF0C11" w:rsidTr="00EC4D8A">
        <w:trPr>
          <w:trHeight w:val="280"/>
        </w:trPr>
        <w:tc>
          <w:tcPr>
            <w:tcW w:w="8379" w:type="dxa"/>
            <w:shd w:val="clear" w:color="auto" w:fill="auto"/>
          </w:tcPr>
          <w:p w:rsidR="00EC4D8A" w:rsidRPr="00CF0C11" w:rsidRDefault="00EC4D8A" w:rsidP="00EC4D8A">
            <w:pPr>
              <w:contextualSpacing/>
              <w:rPr>
                <w:bCs/>
              </w:rPr>
            </w:pPr>
            <w:r w:rsidRPr="00CF0C11">
              <w:rPr>
                <w:bCs/>
              </w:rPr>
              <w:t xml:space="preserve">Денежные взыскания (штрафы) за нарушение законодательства Российской Федерации о безопасности дорожного движения </w:t>
            </w:r>
          </w:p>
        </w:tc>
        <w:tc>
          <w:tcPr>
            <w:tcW w:w="1134" w:type="dxa"/>
            <w:shd w:val="clear" w:color="auto" w:fill="auto"/>
            <w:noWrap/>
            <w:vAlign w:val="center"/>
          </w:tcPr>
          <w:p w:rsidR="00EC4D8A" w:rsidRPr="00D11A90" w:rsidRDefault="00EC4D8A" w:rsidP="00EC4D8A">
            <w:pPr>
              <w:spacing w:line="276" w:lineRule="auto"/>
              <w:contextualSpacing/>
              <w:jc w:val="center"/>
              <w:rPr>
                <w:bCs/>
                <w:sz w:val="22"/>
                <w:szCs w:val="22"/>
              </w:rPr>
            </w:pPr>
            <w:r w:rsidRPr="00D11A90">
              <w:rPr>
                <w:bCs/>
                <w:sz w:val="22"/>
                <w:szCs w:val="22"/>
              </w:rPr>
              <w:t>351,6</w:t>
            </w:r>
          </w:p>
        </w:tc>
      </w:tr>
      <w:tr w:rsidR="00EC4D8A" w:rsidRPr="00CF0C11" w:rsidTr="00EC4D8A">
        <w:trPr>
          <w:trHeight w:val="280"/>
        </w:trPr>
        <w:tc>
          <w:tcPr>
            <w:tcW w:w="8379" w:type="dxa"/>
            <w:shd w:val="clear" w:color="auto" w:fill="auto"/>
          </w:tcPr>
          <w:p w:rsidR="00EC4D8A" w:rsidRPr="00EC4D8A" w:rsidRDefault="00EC4D8A" w:rsidP="00EC4D8A">
            <w:pPr>
              <w:contextualSpacing/>
              <w:rPr>
                <w:bCs/>
              </w:rPr>
            </w:pPr>
            <w:r w:rsidRPr="00EC4D8A">
              <w:rPr>
                <w:bCs/>
              </w:rPr>
              <w:t>Межбюджетные трансферты из федерального бюджета</w:t>
            </w:r>
          </w:p>
        </w:tc>
        <w:tc>
          <w:tcPr>
            <w:tcW w:w="1134" w:type="dxa"/>
            <w:shd w:val="clear" w:color="auto" w:fill="auto"/>
            <w:noWrap/>
            <w:vAlign w:val="center"/>
          </w:tcPr>
          <w:p w:rsidR="00EC4D8A" w:rsidRPr="00EC4D8A" w:rsidRDefault="00EC4D8A" w:rsidP="00EC4D8A">
            <w:pPr>
              <w:contextualSpacing/>
              <w:jc w:val="center"/>
              <w:rPr>
                <w:bCs/>
                <w:sz w:val="22"/>
                <w:szCs w:val="22"/>
              </w:rPr>
            </w:pPr>
            <w:r w:rsidRPr="00EC4D8A">
              <w:rPr>
                <w:bCs/>
                <w:sz w:val="22"/>
                <w:szCs w:val="22"/>
              </w:rPr>
              <w:t>2 533,7</w:t>
            </w:r>
          </w:p>
        </w:tc>
      </w:tr>
      <w:tr w:rsidR="00EC4D8A" w:rsidRPr="00CF0C11" w:rsidTr="00EC4D8A">
        <w:trPr>
          <w:trHeight w:val="360"/>
        </w:trPr>
        <w:tc>
          <w:tcPr>
            <w:tcW w:w="8379" w:type="dxa"/>
            <w:shd w:val="clear" w:color="auto" w:fill="auto"/>
            <w:vAlign w:val="bottom"/>
          </w:tcPr>
          <w:p w:rsidR="00EC4D8A" w:rsidRPr="00EC4D8A" w:rsidRDefault="00EC4D8A" w:rsidP="00EC4D8A">
            <w:pPr>
              <w:rPr>
                <w:b/>
                <w:bCs/>
              </w:rPr>
            </w:pPr>
            <w:r w:rsidRPr="00EC4D8A">
              <w:rPr>
                <w:b/>
                <w:bCs/>
              </w:rPr>
              <w:t>ИТОГО:</w:t>
            </w:r>
          </w:p>
        </w:tc>
        <w:tc>
          <w:tcPr>
            <w:tcW w:w="1134" w:type="dxa"/>
            <w:shd w:val="clear" w:color="auto" w:fill="auto"/>
            <w:noWrap/>
            <w:vAlign w:val="center"/>
          </w:tcPr>
          <w:p w:rsidR="00EC4D8A" w:rsidRPr="00EC4D8A" w:rsidRDefault="00EC4D8A" w:rsidP="00EC4D8A">
            <w:pPr>
              <w:jc w:val="center"/>
              <w:rPr>
                <w:b/>
                <w:bCs/>
                <w:sz w:val="22"/>
                <w:szCs w:val="22"/>
              </w:rPr>
            </w:pPr>
            <w:r w:rsidRPr="00EC4D8A">
              <w:rPr>
                <w:b/>
                <w:bCs/>
                <w:sz w:val="22"/>
                <w:szCs w:val="22"/>
              </w:rPr>
              <w:t>10 558,9</w:t>
            </w:r>
          </w:p>
        </w:tc>
      </w:tr>
    </w:tbl>
    <w:p w:rsidR="00EC4D8A" w:rsidRDefault="00EC4D8A" w:rsidP="00AE0886">
      <w:pPr>
        <w:spacing w:line="276" w:lineRule="auto"/>
        <w:ind w:firstLine="709"/>
        <w:contextualSpacing/>
        <w:jc w:val="both"/>
        <w:rPr>
          <w:sz w:val="28"/>
          <w:szCs w:val="28"/>
          <w:highlight w:val="yellow"/>
        </w:rPr>
      </w:pPr>
    </w:p>
    <w:p w:rsidR="0057336D" w:rsidRPr="00AF662E" w:rsidRDefault="0084649C" w:rsidP="00AE0886">
      <w:pPr>
        <w:spacing w:line="276" w:lineRule="auto"/>
        <w:ind w:firstLine="709"/>
        <w:contextualSpacing/>
        <w:jc w:val="both"/>
        <w:rPr>
          <w:sz w:val="28"/>
          <w:szCs w:val="28"/>
        </w:rPr>
      </w:pPr>
      <w:r w:rsidRPr="00AF662E">
        <w:rPr>
          <w:sz w:val="28"/>
          <w:szCs w:val="28"/>
        </w:rPr>
        <w:t>Формирование безвозмездных поступлений</w:t>
      </w:r>
      <w:r w:rsidRPr="00AF662E">
        <w:rPr>
          <w:i/>
          <w:sz w:val="28"/>
          <w:szCs w:val="28"/>
        </w:rPr>
        <w:t xml:space="preserve"> </w:t>
      </w:r>
      <w:r w:rsidRPr="00AF662E">
        <w:rPr>
          <w:sz w:val="28"/>
          <w:szCs w:val="28"/>
        </w:rPr>
        <w:t xml:space="preserve">осуществлялось в соответствии с проектом федерального закона </w:t>
      </w:r>
      <w:r w:rsidR="00014645">
        <w:rPr>
          <w:sz w:val="28"/>
          <w:szCs w:val="28"/>
        </w:rPr>
        <w:t>«</w:t>
      </w:r>
      <w:r w:rsidRPr="00AF662E">
        <w:rPr>
          <w:sz w:val="28"/>
          <w:szCs w:val="28"/>
        </w:rPr>
        <w:t>О федеральном бюджете на 202</w:t>
      </w:r>
      <w:r w:rsidR="00312A89" w:rsidRPr="00AF662E">
        <w:rPr>
          <w:sz w:val="28"/>
          <w:szCs w:val="28"/>
        </w:rPr>
        <w:t>3</w:t>
      </w:r>
      <w:r w:rsidRPr="00AF662E">
        <w:rPr>
          <w:sz w:val="28"/>
          <w:szCs w:val="28"/>
        </w:rPr>
        <w:t xml:space="preserve"> год и на плановый период 202</w:t>
      </w:r>
      <w:r w:rsidR="00312A89" w:rsidRPr="00AF662E">
        <w:rPr>
          <w:sz w:val="28"/>
          <w:szCs w:val="28"/>
        </w:rPr>
        <w:t>4</w:t>
      </w:r>
      <w:r w:rsidRPr="00AF662E">
        <w:rPr>
          <w:sz w:val="28"/>
          <w:szCs w:val="28"/>
        </w:rPr>
        <w:t xml:space="preserve"> и 202</w:t>
      </w:r>
      <w:r w:rsidR="00312A89" w:rsidRPr="00AF662E">
        <w:rPr>
          <w:sz w:val="28"/>
          <w:szCs w:val="28"/>
        </w:rPr>
        <w:t>5</w:t>
      </w:r>
      <w:r w:rsidRPr="00AF662E">
        <w:rPr>
          <w:sz w:val="28"/>
          <w:szCs w:val="28"/>
        </w:rPr>
        <w:t xml:space="preserve"> годов</w:t>
      </w:r>
      <w:r w:rsidR="00014645">
        <w:rPr>
          <w:sz w:val="28"/>
          <w:szCs w:val="28"/>
        </w:rPr>
        <w:t>»</w:t>
      </w:r>
      <w:r w:rsidRPr="00AF662E">
        <w:rPr>
          <w:sz w:val="28"/>
          <w:szCs w:val="28"/>
        </w:rPr>
        <w:t xml:space="preserve">, </w:t>
      </w:r>
      <w:r w:rsidR="008117B9" w:rsidRPr="00AF662E">
        <w:rPr>
          <w:sz w:val="28"/>
          <w:szCs w:val="28"/>
        </w:rPr>
        <w:t>решением правления Фонда содействия реформированию ЖКХ</w:t>
      </w:r>
      <w:r w:rsidRPr="00AF662E">
        <w:rPr>
          <w:sz w:val="28"/>
          <w:szCs w:val="28"/>
        </w:rPr>
        <w:t xml:space="preserve">. </w:t>
      </w:r>
    </w:p>
    <w:p w:rsidR="00A24618" w:rsidRPr="00AF662E" w:rsidRDefault="008D100C" w:rsidP="00AE0886">
      <w:pPr>
        <w:spacing w:line="276" w:lineRule="auto"/>
        <w:ind w:firstLine="709"/>
        <w:contextualSpacing/>
        <w:jc w:val="both"/>
        <w:rPr>
          <w:sz w:val="28"/>
          <w:szCs w:val="28"/>
        </w:rPr>
      </w:pPr>
      <w:r w:rsidRPr="00AF662E">
        <w:rPr>
          <w:sz w:val="28"/>
          <w:szCs w:val="28"/>
        </w:rPr>
        <w:t>Д</w:t>
      </w:r>
      <w:r w:rsidR="0084649C" w:rsidRPr="00AF662E">
        <w:rPr>
          <w:sz w:val="28"/>
          <w:szCs w:val="28"/>
        </w:rPr>
        <w:t>отаци</w:t>
      </w:r>
      <w:r w:rsidRPr="00AF662E">
        <w:rPr>
          <w:sz w:val="28"/>
          <w:szCs w:val="28"/>
        </w:rPr>
        <w:t>я</w:t>
      </w:r>
      <w:r w:rsidR="0084649C" w:rsidRPr="00AF662E">
        <w:rPr>
          <w:sz w:val="28"/>
          <w:szCs w:val="28"/>
        </w:rPr>
        <w:t xml:space="preserve"> на выравнивание бюджетной обеспеченности учтен</w:t>
      </w:r>
      <w:r w:rsidR="00B267BC" w:rsidRPr="00AF662E">
        <w:rPr>
          <w:sz w:val="28"/>
          <w:szCs w:val="28"/>
        </w:rPr>
        <w:t>а</w:t>
      </w:r>
      <w:r w:rsidRPr="00AF662E">
        <w:rPr>
          <w:sz w:val="28"/>
          <w:szCs w:val="28"/>
        </w:rPr>
        <w:t xml:space="preserve"> н</w:t>
      </w:r>
      <w:r w:rsidR="00A24618" w:rsidRPr="00AF662E">
        <w:rPr>
          <w:sz w:val="28"/>
          <w:szCs w:val="28"/>
        </w:rPr>
        <w:t>а уровне 202</w:t>
      </w:r>
      <w:r w:rsidR="00312A89" w:rsidRPr="00AF662E">
        <w:rPr>
          <w:sz w:val="28"/>
          <w:szCs w:val="28"/>
        </w:rPr>
        <w:t>2</w:t>
      </w:r>
      <w:r w:rsidR="00A24618" w:rsidRPr="00AF662E">
        <w:rPr>
          <w:sz w:val="28"/>
          <w:szCs w:val="28"/>
        </w:rPr>
        <w:t xml:space="preserve"> года</w:t>
      </w:r>
      <w:r w:rsidR="008B7ECC" w:rsidRPr="00AF662E">
        <w:rPr>
          <w:sz w:val="28"/>
          <w:szCs w:val="28"/>
        </w:rPr>
        <w:t xml:space="preserve"> с учетом </w:t>
      </w:r>
      <w:r w:rsidR="00970E49">
        <w:rPr>
          <w:sz w:val="28"/>
          <w:szCs w:val="28"/>
        </w:rPr>
        <w:t>уровня инфляции</w:t>
      </w:r>
      <w:r w:rsidR="008B7ECC" w:rsidRPr="00AF662E">
        <w:rPr>
          <w:sz w:val="28"/>
          <w:szCs w:val="28"/>
        </w:rPr>
        <w:t xml:space="preserve"> </w:t>
      </w:r>
      <w:r w:rsidR="0071573C" w:rsidRPr="00AF662E">
        <w:rPr>
          <w:sz w:val="28"/>
          <w:szCs w:val="28"/>
        </w:rPr>
        <w:t>в размере</w:t>
      </w:r>
      <w:r w:rsidR="008B7ECC" w:rsidRPr="00AF662E">
        <w:rPr>
          <w:sz w:val="28"/>
          <w:szCs w:val="28"/>
        </w:rPr>
        <w:t xml:space="preserve"> </w:t>
      </w:r>
      <w:r w:rsidR="00CD7821" w:rsidRPr="00AF662E">
        <w:rPr>
          <w:sz w:val="28"/>
          <w:szCs w:val="28"/>
        </w:rPr>
        <w:t>5</w:t>
      </w:r>
      <w:r w:rsidR="00312A89" w:rsidRPr="00AF662E">
        <w:rPr>
          <w:sz w:val="28"/>
          <w:szCs w:val="28"/>
        </w:rPr>
        <w:t>,5</w:t>
      </w:r>
      <w:r w:rsidR="008B7ECC" w:rsidRPr="00AF662E">
        <w:rPr>
          <w:sz w:val="28"/>
          <w:szCs w:val="28"/>
        </w:rPr>
        <w:t>%</w:t>
      </w:r>
      <w:r w:rsidR="00A24618" w:rsidRPr="00AF662E">
        <w:rPr>
          <w:sz w:val="28"/>
          <w:szCs w:val="28"/>
        </w:rPr>
        <w:t>.</w:t>
      </w:r>
      <w:r w:rsidR="0084649C" w:rsidRPr="00AF662E">
        <w:rPr>
          <w:sz w:val="28"/>
          <w:szCs w:val="28"/>
        </w:rPr>
        <w:t xml:space="preserve"> </w:t>
      </w:r>
    </w:p>
    <w:p w:rsidR="003C6B9D" w:rsidRPr="00AF662E" w:rsidRDefault="00621564" w:rsidP="007A7EF9">
      <w:pPr>
        <w:pStyle w:val="1c"/>
        <w:spacing w:after="0" w:line="269" w:lineRule="auto"/>
        <w:ind w:firstLine="720"/>
        <w:rPr>
          <w:szCs w:val="28"/>
        </w:rPr>
      </w:pPr>
      <w:r w:rsidRPr="00AF662E">
        <w:rPr>
          <w:szCs w:val="28"/>
        </w:rPr>
        <w:t xml:space="preserve">В проекте закона </w:t>
      </w:r>
      <w:r w:rsidR="0071573C" w:rsidRPr="00AF662E">
        <w:rPr>
          <w:szCs w:val="28"/>
        </w:rPr>
        <w:t xml:space="preserve">не </w:t>
      </w:r>
      <w:r w:rsidRPr="00AF662E">
        <w:rPr>
          <w:szCs w:val="28"/>
        </w:rPr>
        <w:t>учтена дотация на частичную компенсацию дополнительных расходов на повышение оплаты труда работников бюджетной сферы и иные цели</w:t>
      </w:r>
      <w:r w:rsidR="0071573C" w:rsidRPr="00AF662E">
        <w:rPr>
          <w:szCs w:val="28"/>
        </w:rPr>
        <w:t xml:space="preserve">. При распределении данной дотации между </w:t>
      </w:r>
      <w:r w:rsidR="0071573C" w:rsidRPr="00AF662E">
        <w:rPr>
          <w:szCs w:val="28"/>
        </w:rPr>
        <w:lastRenderedPageBreak/>
        <w:t>субъектами Российской Федерации, она</w:t>
      </w:r>
      <w:r w:rsidRPr="00AF662E">
        <w:rPr>
          <w:szCs w:val="28"/>
        </w:rPr>
        <w:t xml:space="preserve"> в полном объеме </w:t>
      </w:r>
      <w:r w:rsidR="0071573C" w:rsidRPr="00AF662E">
        <w:rPr>
          <w:szCs w:val="28"/>
        </w:rPr>
        <w:t xml:space="preserve">будет </w:t>
      </w:r>
      <w:r w:rsidRPr="00AF662E">
        <w:rPr>
          <w:szCs w:val="28"/>
        </w:rPr>
        <w:t>направлена на расходы</w:t>
      </w:r>
      <w:r w:rsidR="0071573C" w:rsidRPr="00AF662E">
        <w:rPr>
          <w:szCs w:val="28"/>
        </w:rPr>
        <w:t>,</w:t>
      </w:r>
      <w:r w:rsidRPr="00AF662E">
        <w:rPr>
          <w:szCs w:val="28"/>
        </w:rPr>
        <w:t xml:space="preserve"> связанные с повышением заработной платы работникам бюджетной сферы.</w:t>
      </w:r>
      <w:r w:rsidR="007A7EF9" w:rsidRPr="00AF662E">
        <w:rPr>
          <w:szCs w:val="28"/>
        </w:rPr>
        <w:t xml:space="preserve"> </w:t>
      </w:r>
    </w:p>
    <w:p w:rsidR="00FE1ABA" w:rsidRDefault="00FE1ABA" w:rsidP="00AE0886">
      <w:pPr>
        <w:pStyle w:val="20"/>
        <w:spacing w:line="276" w:lineRule="auto"/>
        <w:ind w:firstLine="708"/>
        <w:rPr>
          <w:b w:val="0"/>
          <w:szCs w:val="28"/>
        </w:rPr>
      </w:pPr>
      <w:r w:rsidRPr="00AF662E">
        <w:rPr>
          <w:b w:val="0"/>
          <w:szCs w:val="28"/>
        </w:rPr>
        <w:t>Информация о безвозмездных поступлениях в разрезе видов межбюджетных трансфертов на 202</w:t>
      </w:r>
      <w:r w:rsidR="00F2228E" w:rsidRPr="00AF662E">
        <w:rPr>
          <w:b w:val="0"/>
          <w:szCs w:val="28"/>
        </w:rPr>
        <w:t>3</w:t>
      </w:r>
      <w:r w:rsidRPr="00AF662E">
        <w:rPr>
          <w:b w:val="0"/>
          <w:szCs w:val="28"/>
        </w:rPr>
        <w:t xml:space="preserve"> год отражена в</w:t>
      </w:r>
      <w:r w:rsidRPr="00CF0C11">
        <w:rPr>
          <w:b w:val="0"/>
          <w:szCs w:val="28"/>
        </w:rPr>
        <w:t xml:space="preserve"> приложении </w:t>
      </w:r>
      <w:r w:rsidR="00152230">
        <w:rPr>
          <w:b w:val="0"/>
          <w:szCs w:val="28"/>
        </w:rPr>
        <w:t>8</w:t>
      </w:r>
      <w:r w:rsidRPr="00CF0C11">
        <w:rPr>
          <w:b w:val="0"/>
          <w:szCs w:val="28"/>
        </w:rPr>
        <w:t xml:space="preserve"> </w:t>
      </w:r>
      <w:r w:rsidR="00F33303">
        <w:rPr>
          <w:b w:val="0"/>
          <w:szCs w:val="28"/>
        </w:rPr>
        <w:br/>
      </w:r>
      <w:r w:rsidRPr="00CF0C11">
        <w:rPr>
          <w:b w:val="0"/>
          <w:szCs w:val="28"/>
        </w:rPr>
        <w:t>к законопроекту.</w:t>
      </w:r>
    </w:p>
    <w:p w:rsidR="00755662" w:rsidRPr="0016074D" w:rsidRDefault="0070612F" w:rsidP="00AE0886">
      <w:pPr>
        <w:pStyle w:val="20"/>
        <w:spacing w:line="276" w:lineRule="auto"/>
        <w:jc w:val="center"/>
        <w:rPr>
          <w:szCs w:val="28"/>
        </w:rPr>
      </w:pPr>
      <w:r w:rsidRPr="0016074D">
        <w:rPr>
          <w:szCs w:val="28"/>
        </w:rPr>
        <w:t xml:space="preserve">РАСХОДЫ </w:t>
      </w:r>
    </w:p>
    <w:p w:rsidR="00443CC9" w:rsidRPr="0016074D" w:rsidRDefault="00443CC9" w:rsidP="00AE0886">
      <w:pPr>
        <w:pStyle w:val="20"/>
        <w:spacing w:line="276" w:lineRule="auto"/>
        <w:jc w:val="center"/>
        <w:rPr>
          <w:szCs w:val="28"/>
        </w:rPr>
      </w:pPr>
    </w:p>
    <w:p w:rsidR="00807F72" w:rsidRPr="00AF662E" w:rsidRDefault="00807F72" w:rsidP="00AE0886">
      <w:pPr>
        <w:pStyle w:val="20"/>
        <w:spacing w:line="276" w:lineRule="auto"/>
        <w:ind w:firstLine="708"/>
        <w:rPr>
          <w:b w:val="0"/>
          <w:szCs w:val="28"/>
        </w:rPr>
      </w:pPr>
      <w:r w:rsidRPr="00AF662E">
        <w:rPr>
          <w:b w:val="0"/>
          <w:szCs w:val="28"/>
        </w:rPr>
        <w:t>Формирование расходной части бюджета проведено в соответствии с действующим федеральным и областным законодательством, проектом федерального закона о федеральном бюджете на 202</w:t>
      </w:r>
      <w:r w:rsidR="00BC0C27" w:rsidRPr="00AF662E">
        <w:rPr>
          <w:b w:val="0"/>
          <w:szCs w:val="28"/>
        </w:rPr>
        <w:t>3</w:t>
      </w:r>
      <w:r w:rsidRPr="00AF662E">
        <w:rPr>
          <w:b w:val="0"/>
          <w:szCs w:val="28"/>
        </w:rPr>
        <w:t xml:space="preserve"> год и на плановый период 202</w:t>
      </w:r>
      <w:r w:rsidR="00BC0C27" w:rsidRPr="00AF662E">
        <w:rPr>
          <w:b w:val="0"/>
          <w:szCs w:val="28"/>
        </w:rPr>
        <w:t>4</w:t>
      </w:r>
      <w:r w:rsidRPr="00AF662E">
        <w:rPr>
          <w:b w:val="0"/>
          <w:szCs w:val="28"/>
        </w:rPr>
        <w:t xml:space="preserve"> и 202</w:t>
      </w:r>
      <w:r w:rsidR="00BC0C27" w:rsidRPr="00AF662E">
        <w:rPr>
          <w:b w:val="0"/>
          <w:szCs w:val="28"/>
        </w:rPr>
        <w:t>5</w:t>
      </w:r>
      <w:r w:rsidRPr="00AF662E">
        <w:rPr>
          <w:b w:val="0"/>
          <w:szCs w:val="28"/>
        </w:rPr>
        <w:t xml:space="preserve"> годов, Указом Президента Российской Федерации о национальных целях, а также в соответствии с методикой планирования бюджетных ассигнований областного бюджета с учетом следующих основных подходов</w:t>
      </w:r>
      <w:r w:rsidR="00600CCF" w:rsidRPr="00AF662E">
        <w:rPr>
          <w:b w:val="0"/>
          <w:szCs w:val="28"/>
        </w:rPr>
        <w:t>.</w:t>
      </w:r>
    </w:p>
    <w:p w:rsidR="00997ED0" w:rsidRDefault="00997ED0" w:rsidP="00AE0886">
      <w:pPr>
        <w:pStyle w:val="1c"/>
        <w:spacing w:after="0" w:line="269" w:lineRule="auto"/>
        <w:ind w:firstLine="708"/>
        <w:rPr>
          <w:szCs w:val="28"/>
        </w:rPr>
      </w:pPr>
      <w:r w:rsidRPr="00AF662E">
        <w:rPr>
          <w:szCs w:val="28"/>
        </w:rPr>
        <w:t>Расходы на заработную плату с начислениями работникам учреждений бюджетной сферы и органов исполнительной власти предусмотрены с учетом индексации заработной платы в 202</w:t>
      </w:r>
      <w:r w:rsidR="00660D05" w:rsidRPr="00AF662E">
        <w:rPr>
          <w:szCs w:val="28"/>
        </w:rPr>
        <w:t>2</w:t>
      </w:r>
      <w:r w:rsidRPr="00AF662E">
        <w:rPr>
          <w:szCs w:val="28"/>
        </w:rPr>
        <w:t xml:space="preserve"> году.</w:t>
      </w:r>
    </w:p>
    <w:p w:rsidR="00F87AE9" w:rsidRPr="00AF662E" w:rsidRDefault="00F87AE9" w:rsidP="00F87AE9">
      <w:pPr>
        <w:pStyle w:val="1c"/>
        <w:spacing w:after="0" w:line="269" w:lineRule="auto"/>
        <w:ind w:firstLine="720"/>
        <w:rPr>
          <w:szCs w:val="28"/>
        </w:rPr>
      </w:pPr>
      <w:r>
        <w:rPr>
          <w:szCs w:val="28"/>
        </w:rPr>
        <w:t xml:space="preserve">Ко второму чтению </w:t>
      </w:r>
      <w:r w:rsidRPr="00AF662E">
        <w:rPr>
          <w:szCs w:val="28"/>
        </w:rPr>
        <w:t>на расходы, связанные с повышением заработной п</w:t>
      </w:r>
      <w:r>
        <w:rPr>
          <w:szCs w:val="28"/>
        </w:rPr>
        <w:t>латы работникам бюджетной сферы, в то числе по «указным» катег</w:t>
      </w:r>
      <w:r w:rsidR="00CB1589">
        <w:rPr>
          <w:szCs w:val="28"/>
        </w:rPr>
        <w:t>ориям</w:t>
      </w:r>
      <w:r>
        <w:rPr>
          <w:szCs w:val="28"/>
        </w:rPr>
        <w:t xml:space="preserve">, будет направлена </w:t>
      </w:r>
      <w:r w:rsidRPr="00AF662E">
        <w:rPr>
          <w:szCs w:val="28"/>
        </w:rPr>
        <w:t>дотация на частичную компенсацию дополнительных расходов на повышение оплаты труда ра</w:t>
      </w:r>
      <w:r>
        <w:rPr>
          <w:szCs w:val="28"/>
        </w:rPr>
        <w:t>ботников бюджетной сферы.</w:t>
      </w:r>
    </w:p>
    <w:p w:rsidR="00807F72" w:rsidRPr="00AF662E" w:rsidRDefault="00B21426" w:rsidP="00AF662E">
      <w:pPr>
        <w:pStyle w:val="20"/>
        <w:spacing w:line="276" w:lineRule="auto"/>
        <w:ind w:firstLine="708"/>
        <w:rPr>
          <w:b w:val="0"/>
          <w:szCs w:val="28"/>
        </w:rPr>
      </w:pPr>
      <w:r w:rsidRPr="00AF662E">
        <w:rPr>
          <w:b w:val="0"/>
          <w:szCs w:val="28"/>
        </w:rPr>
        <w:t>С</w:t>
      </w:r>
      <w:r w:rsidR="00807F72" w:rsidRPr="00AF662E">
        <w:rPr>
          <w:b w:val="0"/>
          <w:szCs w:val="28"/>
        </w:rPr>
        <w:t xml:space="preserve">охранение всех мер социальной поддержки для </w:t>
      </w:r>
      <w:proofErr w:type="gramStart"/>
      <w:r w:rsidR="00807F72" w:rsidRPr="00AF662E">
        <w:rPr>
          <w:b w:val="0"/>
          <w:szCs w:val="28"/>
        </w:rPr>
        <w:t>отдельных  категорий</w:t>
      </w:r>
      <w:proofErr w:type="gramEnd"/>
      <w:r w:rsidR="00807F72" w:rsidRPr="00AF662E">
        <w:rPr>
          <w:b w:val="0"/>
          <w:szCs w:val="28"/>
        </w:rPr>
        <w:t xml:space="preserve"> граждан облас</w:t>
      </w:r>
      <w:r w:rsidRPr="00AF662E">
        <w:rPr>
          <w:b w:val="0"/>
          <w:szCs w:val="28"/>
        </w:rPr>
        <w:t>ти, в том числе семьям с детьми.</w:t>
      </w:r>
    </w:p>
    <w:p w:rsidR="008E16FD" w:rsidRPr="00AF662E" w:rsidRDefault="008E16FD" w:rsidP="00F75D84">
      <w:pPr>
        <w:pStyle w:val="20"/>
        <w:spacing w:line="276" w:lineRule="auto"/>
        <w:ind w:firstLine="708"/>
        <w:rPr>
          <w:b w:val="0"/>
          <w:szCs w:val="28"/>
        </w:rPr>
      </w:pPr>
      <w:r w:rsidRPr="00AF662E">
        <w:rPr>
          <w:b w:val="0"/>
          <w:szCs w:val="28"/>
        </w:rPr>
        <w:t xml:space="preserve">Обеспечение в полном объеме </w:t>
      </w:r>
      <w:proofErr w:type="spellStart"/>
      <w:r w:rsidRPr="00AF662E">
        <w:rPr>
          <w:b w:val="0"/>
          <w:szCs w:val="28"/>
        </w:rPr>
        <w:t>софинансирования</w:t>
      </w:r>
      <w:proofErr w:type="spellEnd"/>
      <w:r w:rsidRPr="00AF662E">
        <w:rPr>
          <w:b w:val="0"/>
          <w:szCs w:val="28"/>
        </w:rPr>
        <w:t xml:space="preserve"> к средствам федерального бюджета в соответствии с условиями предоставления межбюджетных трансфертов.</w:t>
      </w:r>
    </w:p>
    <w:p w:rsidR="00FD26BB" w:rsidRPr="008C5F49" w:rsidRDefault="00FD26BB" w:rsidP="00AE0886">
      <w:pPr>
        <w:spacing w:line="269" w:lineRule="auto"/>
        <w:ind w:firstLine="708"/>
        <w:jc w:val="both"/>
        <w:rPr>
          <w:sz w:val="28"/>
          <w:szCs w:val="28"/>
        </w:rPr>
      </w:pPr>
      <w:r w:rsidRPr="008C5F49">
        <w:rPr>
          <w:sz w:val="28"/>
          <w:szCs w:val="28"/>
        </w:rPr>
        <w:t xml:space="preserve">Расходы на оплату коммунальных услуг государственных </w:t>
      </w:r>
      <w:proofErr w:type="gramStart"/>
      <w:r w:rsidRPr="008C5F49">
        <w:rPr>
          <w:sz w:val="28"/>
          <w:szCs w:val="28"/>
        </w:rPr>
        <w:t>учреждений  предусмотрены</w:t>
      </w:r>
      <w:proofErr w:type="gramEnd"/>
      <w:r w:rsidRPr="008C5F49">
        <w:rPr>
          <w:sz w:val="28"/>
          <w:szCs w:val="28"/>
        </w:rPr>
        <w:t xml:space="preserve"> с учетом роста тарифов на планируемый период по данным региональной службы по тарифам Кировской области.</w:t>
      </w:r>
    </w:p>
    <w:p w:rsidR="002510E8" w:rsidRPr="008C5F49" w:rsidRDefault="002510E8" w:rsidP="00AE0886">
      <w:pPr>
        <w:spacing w:line="269" w:lineRule="auto"/>
        <w:ind w:firstLine="709"/>
        <w:jc w:val="both"/>
        <w:rPr>
          <w:sz w:val="28"/>
          <w:szCs w:val="28"/>
        </w:rPr>
      </w:pPr>
      <w:r w:rsidRPr="008C5F49">
        <w:rPr>
          <w:sz w:val="28"/>
          <w:szCs w:val="28"/>
        </w:rPr>
        <w:t>Расходы по уплате налогов и взносом на капитальный ремонт определены главными распорядителями исходя из потребности.</w:t>
      </w:r>
    </w:p>
    <w:p w:rsidR="007D1F38" w:rsidRDefault="007D1F38" w:rsidP="00AE0886">
      <w:pPr>
        <w:spacing w:line="269" w:lineRule="auto"/>
        <w:ind w:firstLine="709"/>
        <w:jc w:val="both"/>
        <w:rPr>
          <w:sz w:val="28"/>
          <w:szCs w:val="28"/>
        </w:rPr>
      </w:pPr>
      <w:r w:rsidRPr="008C5F49">
        <w:rPr>
          <w:sz w:val="28"/>
          <w:szCs w:val="28"/>
        </w:rPr>
        <w:t>Все остальные расходы, в том числе</w:t>
      </w:r>
      <w:r w:rsidR="007F2ABA" w:rsidRPr="008C5F49">
        <w:rPr>
          <w:sz w:val="28"/>
          <w:szCs w:val="28"/>
        </w:rPr>
        <w:t xml:space="preserve"> связанные</w:t>
      </w:r>
      <w:r w:rsidRPr="008C5F49">
        <w:rPr>
          <w:sz w:val="28"/>
          <w:szCs w:val="28"/>
        </w:rPr>
        <w:t xml:space="preserve"> с материальными затратами государственных учреждений, предусмотрены на уровне плановых назначений.</w:t>
      </w:r>
    </w:p>
    <w:p w:rsidR="00A31ADA" w:rsidRPr="008C5F49" w:rsidRDefault="00A31ADA" w:rsidP="00A31ADA">
      <w:pPr>
        <w:pStyle w:val="20"/>
        <w:spacing w:line="276" w:lineRule="auto"/>
        <w:ind w:firstLine="708"/>
        <w:rPr>
          <w:b w:val="0"/>
          <w:szCs w:val="28"/>
        </w:rPr>
      </w:pPr>
      <w:r w:rsidRPr="008C5F49">
        <w:rPr>
          <w:b w:val="0"/>
          <w:szCs w:val="28"/>
        </w:rPr>
        <w:t>Расходы дорожного фонда определены исходя из прогнозируемых доходов областного бюджета на 2023 год - 10 55</w:t>
      </w:r>
      <w:r>
        <w:rPr>
          <w:b w:val="0"/>
          <w:szCs w:val="28"/>
        </w:rPr>
        <w:t>9</w:t>
      </w:r>
      <w:r w:rsidRPr="008C5F49">
        <w:rPr>
          <w:b w:val="0"/>
          <w:szCs w:val="28"/>
        </w:rPr>
        <w:t xml:space="preserve"> млн. рублей, 2024 год – 12 099,4 млн. рублей, 2025 год – 8 310,3 млн. рублей.</w:t>
      </w:r>
    </w:p>
    <w:p w:rsidR="00176A2A" w:rsidRDefault="009F52DE" w:rsidP="00AE0886">
      <w:pPr>
        <w:ind w:firstLine="708"/>
        <w:jc w:val="both"/>
        <w:rPr>
          <w:sz w:val="28"/>
          <w:szCs w:val="28"/>
        </w:rPr>
      </w:pPr>
      <w:r w:rsidRPr="008C5F49">
        <w:rPr>
          <w:sz w:val="28"/>
          <w:szCs w:val="28"/>
        </w:rPr>
        <w:t>Объем расходов областного бюджета на 20</w:t>
      </w:r>
      <w:r w:rsidR="002510E8" w:rsidRPr="008C5F49">
        <w:rPr>
          <w:sz w:val="28"/>
          <w:szCs w:val="28"/>
        </w:rPr>
        <w:t>2</w:t>
      </w:r>
      <w:r w:rsidR="000C75D2" w:rsidRPr="008C5F49">
        <w:rPr>
          <w:sz w:val="28"/>
          <w:szCs w:val="28"/>
        </w:rPr>
        <w:t>3</w:t>
      </w:r>
      <w:r w:rsidRPr="008C5F49">
        <w:rPr>
          <w:sz w:val="28"/>
          <w:szCs w:val="28"/>
        </w:rPr>
        <w:t xml:space="preserve"> год предусматривается в </w:t>
      </w:r>
      <w:proofErr w:type="gramStart"/>
      <w:r w:rsidRPr="008C5F49">
        <w:rPr>
          <w:sz w:val="28"/>
          <w:szCs w:val="28"/>
        </w:rPr>
        <w:t xml:space="preserve">сумме  </w:t>
      </w:r>
      <w:r w:rsidR="008C5F49" w:rsidRPr="008C5F49">
        <w:rPr>
          <w:sz w:val="28"/>
          <w:szCs w:val="28"/>
        </w:rPr>
        <w:t>84</w:t>
      </w:r>
      <w:proofErr w:type="gramEnd"/>
      <w:r w:rsidR="008C5F49" w:rsidRPr="008C5F49">
        <w:rPr>
          <w:sz w:val="28"/>
          <w:szCs w:val="28"/>
        </w:rPr>
        <w:t> 126,4</w:t>
      </w:r>
      <w:r w:rsidR="00920ED8" w:rsidRPr="008C5F49">
        <w:rPr>
          <w:sz w:val="28"/>
          <w:szCs w:val="28"/>
        </w:rPr>
        <w:t xml:space="preserve"> </w:t>
      </w:r>
      <w:r w:rsidRPr="008C5F49">
        <w:rPr>
          <w:sz w:val="28"/>
          <w:szCs w:val="28"/>
        </w:rPr>
        <w:t>млн. рублей</w:t>
      </w:r>
      <w:r w:rsidR="00E807B2" w:rsidRPr="008C5F49">
        <w:rPr>
          <w:sz w:val="28"/>
          <w:szCs w:val="28"/>
        </w:rPr>
        <w:t>.</w:t>
      </w:r>
    </w:p>
    <w:p w:rsidR="0006030A" w:rsidRPr="000C75D2" w:rsidRDefault="005429B5" w:rsidP="000C75D2">
      <w:pPr>
        <w:ind w:firstLine="708"/>
        <w:jc w:val="right"/>
        <w:rPr>
          <w:sz w:val="24"/>
          <w:szCs w:val="24"/>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0C75D2">
        <w:rPr>
          <w:sz w:val="24"/>
          <w:szCs w:val="24"/>
        </w:rPr>
        <w:t>млн. рублей</w:t>
      </w:r>
    </w:p>
    <w:tbl>
      <w:tblPr>
        <w:tblW w:w="9513" w:type="dxa"/>
        <w:tblInd w:w="93" w:type="dxa"/>
        <w:tblLook w:val="04A0" w:firstRow="1" w:lastRow="0" w:firstColumn="1" w:lastColumn="0" w:noHBand="0" w:noVBand="1"/>
      </w:tblPr>
      <w:tblGrid>
        <w:gridCol w:w="616"/>
        <w:gridCol w:w="4395"/>
        <w:gridCol w:w="1417"/>
        <w:gridCol w:w="1701"/>
        <w:gridCol w:w="1384"/>
      </w:tblGrid>
      <w:tr w:rsidR="000C75D2" w:rsidRPr="004F0D28" w:rsidTr="00842CD2">
        <w:trPr>
          <w:trHeight w:val="20"/>
        </w:trPr>
        <w:tc>
          <w:tcPr>
            <w:tcW w:w="616" w:type="dxa"/>
            <w:tcBorders>
              <w:top w:val="single" w:sz="4" w:space="0" w:color="auto"/>
              <w:left w:val="single" w:sz="4" w:space="0" w:color="auto"/>
              <w:bottom w:val="single" w:sz="4" w:space="0" w:color="auto"/>
              <w:right w:val="single" w:sz="4" w:space="0" w:color="auto"/>
            </w:tcBorders>
            <w:shd w:val="clear" w:color="auto" w:fill="auto"/>
            <w:noWrap/>
            <w:hideMark/>
          </w:tcPr>
          <w:p w:rsidR="000C75D2" w:rsidRPr="00794B7B" w:rsidRDefault="000C75D2" w:rsidP="00842CD2">
            <w:r w:rsidRPr="00794B7B">
              <w:t> </w:t>
            </w:r>
          </w:p>
        </w:tc>
        <w:tc>
          <w:tcPr>
            <w:tcW w:w="4395" w:type="dxa"/>
            <w:tcBorders>
              <w:top w:val="single" w:sz="4" w:space="0" w:color="auto"/>
              <w:left w:val="nil"/>
              <w:bottom w:val="single" w:sz="4" w:space="0" w:color="auto"/>
              <w:right w:val="single" w:sz="4" w:space="0" w:color="auto"/>
            </w:tcBorders>
            <w:shd w:val="clear" w:color="auto" w:fill="auto"/>
            <w:hideMark/>
          </w:tcPr>
          <w:p w:rsidR="000C75D2" w:rsidRPr="00794B7B" w:rsidRDefault="000C75D2" w:rsidP="00842CD2">
            <w:r w:rsidRPr="00794B7B">
              <w:t>Наименование показателей</w:t>
            </w:r>
          </w:p>
        </w:tc>
        <w:tc>
          <w:tcPr>
            <w:tcW w:w="1417" w:type="dxa"/>
            <w:tcBorders>
              <w:top w:val="single" w:sz="4" w:space="0" w:color="auto"/>
              <w:left w:val="nil"/>
              <w:bottom w:val="single" w:sz="4" w:space="0" w:color="auto"/>
              <w:right w:val="single" w:sz="4" w:space="0" w:color="auto"/>
            </w:tcBorders>
            <w:shd w:val="clear" w:color="auto" w:fill="auto"/>
            <w:hideMark/>
          </w:tcPr>
          <w:p w:rsidR="000C75D2" w:rsidRPr="00794B7B" w:rsidRDefault="000C75D2" w:rsidP="00842CD2">
            <w:pPr>
              <w:jc w:val="center"/>
            </w:pPr>
            <w:r w:rsidRPr="00794B7B">
              <w:t>2023 год</w:t>
            </w:r>
          </w:p>
        </w:tc>
        <w:tc>
          <w:tcPr>
            <w:tcW w:w="1701" w:type="dxa"/>
            <w:tcBorders>
              <w:top w:val="single" w:sz="4" w:space="0" w:color="auto"/>
              <w:left w:val="nil"/>
              <w:bottom w:val="single" w:sz="4" w:space="0" w:color="auto"/>
              <w:right w:val="single" w:sz="4" w:space="0" w:color="auto"/>
            </w:tcBorders>
            <w:shd w:val="clear" w:color="auto" w:fill="auto"/>
            <w:hideMark/>
          </w:tcPr>
          <w:p w:rsidR="000C75D2" w:rsidRPr="00794B7B" w:rsidRDefault="000C75D2" w:rsidP="00842CD2">
            <w:pPr>
              <w:jc w:val="center"/>
            </w:pPr>
            <w:r w:rsidRPr="00794B7B">
              <w:t>2024 год</w:t>
            </w:r>
          </w:p>
        </w:tc>
        <w:tc>
          <w:tcPr>
            <w:tcW w:w="1384" w:type="dxa"/>
            <w:tcBorders>
              <w:top w:val="single" w:sz="4" w:space="0" w:color="auto"/>
              <w:left w:val="nil"/>
              <w:bottom w:val="single" w:sz="4" w:space="0" w:color="auto"/>
              <w:right w:val="single" w:sz="4" w:space="0" w:color="auto"/>
            </w:tcBorders>
            <w:shd w:val="clear" w:color="auto" w:fill="auto"/>
            <w:hideMark/>
          </w:tcPr>
          <w:p w:rsidR="000C75D2" w:rsidRPr="00794B7B" w:rsidRDefault="000C75D2" w:rsidP="00842CD2">
            <w:pPr>
              <w:jc w:val="center"/>
            </w:pPr>
            <w:r w:rsidRPr="00794B7B">
              <w:t>2025 год</w:t>
            </w:r>
          </w:p>
        </w:tc>
      </w:tr>
      <w:tr w:rsidR="00794B7B" w:rsidRPr="007116D8" w:rsidTr="00842CD2">
        <w:trPr>
          <w:trHeight w:val="20"/>
        </w:trPr>
        <w:tc>
          <w:tcPr>
            <w:tcW w:w="616" w:type="dxa"/>
            <w:tcBorders>
              <w:top w:val="nil"/>
              <w:left w:val="single" w:sz="4" w:space="0" w:color="auto"/>
              <w:bottom w:val="single" w:sz="4" w:space="0" w:color="auto"/>
              <w:right w:val="single" w:sz="4" w:space="0" w:color="auto"/>
            </w:tcBorders>
            <w:shd w:val="clear" w:color="auto" w:fill="auto"/>
            <w:noWrap/>
            <w:hideMark/>
          </w:tcPr>
          <w:p w:rsidR="00794B7B" w:rsidRPr="00794B7B" w:rsidRDefault="00794B7B" w:rsidP="00794B7B">
            <w:pPr>
              <w:jc w:val="center"/>
              <w:rPr>
                <w:bCs/>
              </w:rPr>
            </w:pPr>
            <w:r w:rsidRPr="00794B7B">
              <w:rPr>
                <w:bCs/>
              </w:rPr>
              <w:t> </w:t>
            </w:r>
          </w:p>
        </w:tc>
        <w:tc>
          <w:tcPr>
            <w:tcW w:w="4395" w:type="dxa"/>
            <w:tcBorders>
              <w:top w:val="nil"/>
              <w:left w:val="nil"/>
              <w:bottom w:val="single" w:sz="4" w:space="0" w:color="auto"/>
              <w:right w:val="single" w:sz="4" w:space="0" w:color="auto"/>
            </w:tcBorders>
            <w:shd w:val="clear" w:color="auto" w:fill="auto"/>
            <w:noWrap/>
            <w:hideMark/>
          </w:tcPr>
          <w:p w:rsidR="00794B7B" w:rsidRPr="00794B7B" w:rsidRDefault="00794B7B" w:rsidP="00794B7B">
            <w:pPr>
              <w:rPr>
                <w:b/>
                <w:bCs/>
              </w:rPr>
            </w:pPr>
            <w:r w:rsidRPr="00794B7B">
              <w:rPr>
                <w:b/>
                <w:bCs/>
              </w:rPr>
              <w:t>ВСЕГО РАСХОДОВ</w:t>
            </w:r>
          </w:p>
        </w:tc>
        <w:tc>
          <w:tcPr>
            <w:tcW w:w="1417" w:type="dxa"/>
            <w:tcBorders>
              <w:top w:val="nil"/>
              <w:left w:val="nil"/>
              <w:bottom w:val="single" w:sz="4" w:space="0" w:color="auto"/>
              <w:right w:val="single" w:sz="4" w:space="0" w:color="auto"/>
            </w:tcBorders>
            <w:shd w:val="clear" w:color="auto" w:fill="auto"/>
            <w:noWrap/>
          </w:tcPr>
          <w:p w:rsidR="00794B7B" w:rsidRPr="00794B7B" w:rsidRDefault="00794B7B" w:rsidP="00794B7B">
            <w:pPr>
              <w:jc w:val="center"/>
              <w:rPr>
                <w:b/>
                <w:bCs/>
              </w:rPr>
            </w:pPr>
            <w:r w:rsidRPr="00794B7B">
              <w:rPr>
                <w:b/>
                <w:bCs/>
              </w:rPr>
              <w:t>84 126,4</w:t>
            </w:r>
          </w:p>
        </w:tc>
        <w:tc>
          <w:tcPr>
            <w:tcW w:w="1701" w:type="dxa"/>
            <w:tcBorders>
              <w:top w:val="nil"/>
              <w:left w:val="nil"/>
              <w:bottom w:val="single" w:sz="4" w:space="0" w:color="auto"/>
              <w:right w:val="single" w:sz="4" w:space="0" w:color="auto"/>
            </w:tcBorders>
            <w:shd w:val="clear" w:color="auto" w:fill="auto"/>
            <w:noWrap/>
          </w:tcPr>
          <w:p w:rsidR="00794B7B" w:rsidRPr="00794B7B" w:rsidRDefault="00794B7B" w:rsidP="00794B7B">
            <w:pPr>
              <w:jc w:val="center"/>
              <w:rPr>
                <w:b/>
                <w:bCs/>
              </w:rPr>
            </w:pPr>
            <w:r w:rsidRPr="00794B7B">
              <w:rPr>
                <w:b/>
                <w:bCs/>
              </w:rPr>
              <w:t>80 928,6</w:t>
            </w:r>
          </w:p>
        </w:tc>
        <w:tc>
          <w:tcPr>
            <w:tcW w:w="1384" w:type="dxa"/>
            <w:tcBorders>
              <w:top w:val="nil"/>
              <w:left w:val="nil"/>
              <w:bottom w:val="single" w:sz="4" w:space="0" w:color="auto"/>
              <w:right w:val="single" w:sz="4" w:space="0" w:color="auto"/>
            </w:tcBorders>
            <w:shd w:val="clear" w:color="auto" w:fill="auto"/>
            <w:noWrap/>
          </w:tcPr>
          <w:p w:rsidR="00794B7B" w:rsidRPr="00794B7B" w:rsidRDefault="00794B7B" w:rsidP="00794B7B">
            <w:pPr>
              <w:jc w:val="center"/>
              <w:rPr>
                <w:b/>
                <w:bCs/>
              </w:rPr>
            </w:pPr>
            <w:r w:rsidRPr="00794B7B">
              <w:rPr>
                <w:b/>
                <w:bCs/>
              </w:rPr>
              <w:t>71 928,7</w:t>
            </w:r>
          </w:p>
        </w:tc>
      </w:tr>
      <w:tr w:rsidR="00794B7B" w:rsidRPr="004F0D28" w:rsidTr="00245564">
        <w:trPr>
          <w:trHeight w:val="20"/>
        </w:trPr>
        <w:tc>
          <w:tcPr>
            <w:tcW w:w="616" w:type="dxa"/>
            <w:tcBorders>
              <w:top w:val="nil"/>
              <w:left w:val="single" w:sz="4" w:space="0" w:color="auto"/>
              <w:bottom w:val="single" w:sz="4" w:space="0" w:color="auto"/>
              <w:right w:val="single" w:sz="4" w:space="0" w:color="auto"/>
            </w:tcBorders>
            <w:shd w:val="clear" w:color="auto" w:fill="auto"/>
            <w:noWrap/>
            <w:hideMark/>
          </w:tcPr>
          <w:p w:rsidR="00794B7B" w:rsidRPr="00794B7B" w:rsidRDefault="00794B7B" w:rsidP="00794B7B">
            <w:pPr>
              <w:rPr>
                <w:bCs/>
              </w:rPr>
            </w:pPr>
            <w:r w:rsidRPr="00794B7B">
              <w:rPr>
                <w:bCs/>
              </w:rPr>
              <w:t> </w:t>
            </w:r>
          </w:p>
        </w:tc>
        <w:tc>
          <w:tcPr>
            <w:tcW w:w="4395" w:type="dxa"/>
            <w:tcBorders>
              <w:top w:val="nil"/>
              <w:left w:val="nil"/>
              <w:bottom w:val="single" w:sz="4" w:space="0" w:color="auto"/>
              <w:right w:val="single" w:sz="4" w:space="0" w:color="auto"/>
            </w:tcBorders>
            <w:shd w:val="clear" w:color="auto" w:fill="auto"/>
            <w:noWrap/>
            <w:hideMark/>
          </w:tcPr>
          <w:p w:rsidR="00794B7B" w:rsidRPr="00794B7B" w:rsidRDefault="00794B7B" w:rsidP="00794B7B">
            <w:r w:rsidRPr="00794B7B">
              <w:t xml:space="preserve">в том числе </w:t>
            </w:r>
          </w:p>
        </w:tc>
        <w:tc>
          <w:tcPr>
            <w:tcW w:w="1417" w:type="dxa"/>
            <w:tcBorders>
              <w:top w:val="nil"/>
              <w:left w:val="nil"/>
              <w:bottom w:val="single" w:sz="4" w:space="0" w:color="auto"/>
              <w:right w:val="single" w:sz="4" w:space="0" w:color="auto"/>
            </w:tcBorders>
            <w:shd w:val="clear" w:color="000000" w:fill="FFFFFF"/>
            <w:noWrap/>
          </w:tcPr>
          <w:p w:rsidR="00794B7B" w:rsidRPr="00794B7B" w:rsidRDefault="00794B7B" w:rsidP="00794B7B">
            <w:pPr>
              <w:jc w:val="center"/>
              <w:rPr>
                <w:bCs/>
              </w:rPr>
            </w:pPr>
          </w:p>
        </w:tc>
        <w:tc>
          <w:tcPr>
            <w:tcW w:w="1701" w:type="dxa"/>
            <w:tcBorders>
              <w:top w:val="nil"/>
              <w:left w:val="nil"/>
              <w:bottom w:val="single" w:sz="4" w:space="0" w:color="auto"/>
              <w:right w:val="single" w:sz="4" w:space="0" w:color="auto"/>
            </w:tcBorders>
            <w:shd w:val="clear" w:color="000000" w:fill="FFFFFF"/>
            <w:noWrap/>
          </w:tcPr>
          <w:p w:rsidR="00794B7B" w:rsidRPr="00794B7B" w:rsidRDefault="00794B7B" w:rsidP="00794B7B">
            <w:pPr>
              <w:jc w:val="center"/>
              <w:rPr>
                <w:bCs/>
              </w:rPr>
            </w:pPr>
          </w:p>
        </w:tc>
        <w:tc>
          <w:tcPr>
            <w:tcW w:w="1384" w:type="dxa"/>
            <w:tcBorders>
              <w:top w:val="nil"/>
              <w:left w:val="nil"/>
              <w:bottom w:val="single" w:sz="4" w:space="0" w:color="auto"/>
              <w:right w:val="single" w:sz="4" w:space="0" w:color="auto"/>
            </w:tcBorders>
            <w:shd w:val="clear" w:color="auto" w:fill="auto"/>
            <w:noWrap/>
          </w:tcPr>
          <w:p w:rsidR="00794B7B" w:rsidRPr="00794B7B" w:rsidRDefault="00794B7B" w:rsidP="00794B7B">
            <w:pPr>
              <w:jc w:val="center"/>
              <w:rPr>
                <w:bCs/>
              </w:rPr>
            </w:pPr>
          </w:p>
        </w:tc>
      </w:tr>
      <w:tr w:rsidR="00794B7B" w:rsidRPr="004F0D28" w:rsidTr="00245564">
        <w:trPr>
          <w:trHeight w:val="20"/>
        </w:trPr>
        <w:tc>
          <w:tcPr>
            <w:tcW w:w="616" w:type="dxa"/>
            <w:tcBorders>
              <w:top w:val="single" w:sz="4" w:space="0" w:color="auto"/>
              <w:left w:val="single" w:sz="4" w:space="0" w:color="auto"/>
              <w:bottom w:val="single" w:sz="4" w:space="0" w:color="auto"/>
              <w:right w:val="single" w:sz="4" w:space="0" w:color="auto"/>
            </w:tcBorders>
            <w:shd w:val="clear" w:color="auto" w:fill="auto"/>
            <w:noWrap/>
            <w:hideMark/>
          </w:tcPr>
          <w:p w:rsidR="00794B7B" w:rsidRPr="00794B7B" w:rsidRDefault="00794B7B" w:rsidP="00794B7B">
            <w:pPr>
              <w:jc w:val="center"/>
              <w:rPr>
                <w:bCs/>
                <w:color w:val="000000"/>
              </w:rPr>
            </w:pPr>
            <w:r w:rsidRPr="00794B7B">
              <w:rPr>
                <w:bCs/>
                <w:color w:val="000000"/>
              </w:rPr>
              <w:t>0100</w:t>
            </w:r>
          </w:p>
        </w:tc>
        <w:tc>
          <w:tcPr>
            <w:tcW w:w="4395" w:type="dxa"/>
            <w:tcBorders>
              <w:top w:val="single" w:sz="4" w:space="0" w:color="auto"/>
              <w:left w:val="nil"/>
              <w:bottom w:val="single" w:sz="4" w:space="0" w:color="auto"/>
              <w:right w:val="single" w:sz="4" w:space="0" w:color="auto"/>
            </w:tcBorders>
            <w:shd w:val="clear" w:color="auto" w:fill="auto"/>
            <w:hideMark/>
          </w:tcPr>
          <w:p w:rsidR="00794B7B" w:rsidRPr="00794B7B" w:rsidRDefault="00794B7B" w:rsidP="00794B7B">
            <w:pPr>
              <w:rPr>
                <w:bCs/>
                <w:color w:val="000000"/>
              </w:rPr>
            </w:pPr>
            <w:r w:rsidRPr="00794B7B">
              <w:rPr>
                <w:bCs/>
                <w:color w:val="000000"/>
              </w:rPr>
              <w:t>ОБЩЕГОСУДАРСТВЕННЫЕ ВОПРОСЫ</w:t>
            </w:r>
          </w:p>
        </w:tc>
        <w:tc>
          <w:tcPr>
            <w:tcW w:w="1417" w:type="dxa"/>
            <w:tcBorders>
              <w:top w:val="single" w:sz="4" w:space="0" w:color="auto"/>
              <w:left w:val="nil"/>
              <w:bottom w:val="single" w:sz="4" w:space="0" w:color="auto"/>
              <w:right w:val="single" w:sz="4" w:space="0" w:color="auto"/>
            </w:tcBorders>
            <w:shd w:val="clear" w:color="auto" w:fill="auto"/>
            <w:noWrap/>
          </w:tcPr>
          <w:p w:rsidR="00794B7B" w:rsidRPr="00794B7B" w:rsidRDefault="009216A6" w:rsidP="00794B7B">
            <w:pPr>
              <w:jc w:val="center"/>
              <w:rPr>
                <w:bCs/>
                <w:color w:val="FF0000"/>
              </w:rPr>
            </w:pPr>
            <w:r>
              <w:rPr>
                <w:bCs/>
              </w:rPr>
              <w:t>3 058,6</w:t>
            </w:r>
          </w:p>
        </w:tc>
        <w:tc>
          <w:tcPr>
            <w:tcW w:w="1701" w:type="dxa"/>
            <w:tcBorders>
              <w:top w:val="single" w:sz="4" w:space="0" w:color="auto"/>
              <w:left w:val="nil"/>
              <w:bottom w:val="single" w:sz="4" w:space="0" w:color="auto"/>
              <w:right w:val="single" w:sz="4" w:space="0" w:color="auto"/>
            </w:tcBorders>
            <w:shd w:val="clear" w:color="auto" w:fill="auto"/>
            <w:noWrap/>
          </w:tcPr>
          <w:p w:rsidR="00794B7B" w:rsidRPr="00794B7B" w:rsidRDefault="00794B7B" w:rsidP="009216A6">
            <w:pPr>
              <w:jc w:val="center"/>
              <w:rPr>
                <w:bCs/>
                <w:color w:val="000000"/>
              </w:rPr>
            </w:pPr>
            <w:r w:rsidRPr="00794B7B">
              <w:rPr>
                <w:bCs/>
              </w:rPr>
              <w:t>7</w:t>
            </w:r>
            <w:r w:rsidR="009216A6">
              <w:rPr>
                <w:bCs/>
              </w:rPr>
              <w:t> </w:t>
            </w:r>
            <w:r w:rsidRPr="00794B7B">
              <w:rPr>
                <w:bCs/>
              </w:rPr>
              <w:t>1</w:t>
            </w:r>
            <w:r w:rsidR="009216A6">
              <w:rPr>
                <w:bCs/>
              </w:rPr>
              <w:t>79,1</w:t>
            </w:r>
          </w:p>
        </w:tc>
        <w:tc>
          <w:tcPr>
            <w:tcW w:w="1384" w:type="dxa"/>
            <w:tcBorders>
              <w:top w:val="single" w:sz="4" w:space="0" w:color="auto"/>
              <w:left w:val="nil"/>
              <w:bottom w:val="single" w:sz="4" w:space="0" w:color="auto"/>
              <w:right w:val="single" w:sz="4" w:space="0" w:color="auto"/>
            </w:tcBorders>
            <w:shd w:val="clear" w:color="auto" w:fill="auto"/>
            <w:noWrap/>
          </w:tcPr>
          <w:p w:rsidR="00794B7B" w:rsidRPr="00794B7B" w:rsidRDefault="009216A6" w:rsidP="00794B7B">
            <w:pPr>
              <w:jc w:val="center"/>
              <w:rPr>
                <w:bCs/>
                <w:color w:val="000000"/>
              </w:rPr>
            </w:pPr>
            <w:r>
              <w:rPr>
                <w:bCs/>
                <w:color w:val="000000"/>
              </w:rPr>
              <w:t>6 062,3</w:t>
            </w:r>
          </w:p>
        </w:tc>
      </w:tr>
      <w:tr w:rsidR="00794B7B" w:rsidRPr="004F0D28" w:rsidTr="00245564">
        <w:trPr>
          <w:trHeight w:val="20"/>
        </w:trPr>
        <w:tc>
          <w:tcPr>
            <w:tcW w:w="616" w:type="dxa"/>
            <w:tcBorders>
              <w:top w:val="single" w:sz="4" w:space="0" w:color="auto"/>
              <w:left w:val="single" w:sz="4" w:space="0" w:color="auto"/>
              <w:bottom w:val="single" w:sz="4" w:space="0" w:color="auto"/>
              <w:right w:val="single" w:sz="4" w:space="0" w:color="auto"/>
            </w:tcBorders>
            <w:shd w:val="clear" w:color="auto" w:fill="auto"/>
            <w:noWrap/>
            <w:hideMark/>
          </w:tcPr>
          <w:p w:rsidR="00794B7B" w:rsidRPr="00794B7B" w:rsidRDefault="00794B7B" w:rsidP="00794B7B">
            <w:pPr>
              <w:jc w:val="center"/>
              <w:rPr>
                <w:bCs/>
                <w:color w:val="000000"/>
              </w:rPr>
            </w:pPr>
            <w:r w:rsidRPr="00794B7B">
              <w:rPr>
                <w:bCs/>
                <w:color w:val="000000"/>
              </w:rPr>
              <w:t>0200</w:t>
            </w:r>
          </w:p>
        </w:tc>
        <w:tc>
          <w:tcPr>
            <w:tcW w:w="4395" w:type="dxa"/>
            <w:tcBorders>
              <w:top w:val="single" w:sz="4" w:space="0" w:color="auto"/>
              <w:left w:val="nil"/>
              <w:bottom w:val="single" w:sz="4" w:space="0" w:color="auto"/>
              <w:right w:val="single" w:sz="4" w:space="0" w:color="auto"/>
            </w:tcBorders>
            <w:shd w:val="clear" w:color="auto" w:fill="auto"/>
            <w:hideMark/>
          </w:tcPr>
          <w:p w:rsidR="00794B7B" w:rsidRPr="00794B7B" w:rsidRDefault="00794B7B" w:rsidP="00794B7B">
            <w:pPr>
              <w:rPr>
                <w:bCs/>
                <w:color w:val="000000"/>
              </w:rPr>
            </w:pPr>
            <w:r w:rsidRPr="00794B7B">
              <w:rPr>
                <w:bCs/>
                <w:color w:val="000000"/>
              </w:rPr>
              <w:t>НАЦИОНАЛЬНАЯ ОБОРОНА</w:t>
            </w:r>
          </w:p>
        </w:tc>
        <w:tc>
          <w:tcPr>
            <w:tcW w:w="1417" w:type="dxa"/>
            <w:tcBorders>
              <w:top w:val="single" w:sz="4" w:space="0" w:color="auto"/>
              <w:left w:val="nil"/>
              <w:bottom w:val="single" w:sz="4" w:space="0" w:color="auto"/>
              <w:right w:val="single" w:sz="4" w:space="0" w:color="auto"/>
            </w:tcBorders>
            <w:shd w:val="clear" w:color="auto" w:fill="auto"/>
            <w:noWrap/>
          </w:tcPr>
          <w:p w:rsidR="00794B7B" w:rsidRPr="00794B7B" w:rsidRDefault="00794B7B" w:rsidP="00794B7B">
            <w:pPr>
              <w:jc w:val="center"/>
              <w:rPr>
                <w:bCs/>
                <w:color w:val="000000"/>
              </w:rPr>
            </w:pPr>
            <w:r w:rsidRPr="00794B7B">
              <w:rPr>
                <w:bCs/>
                <w:color w:val="000000"/>
              </w:rPr>
              <w:t>45,0</w:t>
            </w:r>
          </w:p>
        </w:tc>
        <w:tc>
          <w:tcPr>
            <w:tcW w:w="1701" w:type="dxa"/>
            <w:tcBorders>
              <w:top w:val="single" w:sz="4" w:space="0" w:color="auto"/>
              <w:left w:val="nil"/>
              <w:bottom w:val="single" w:sz="4" w:space="0" w:color="auto"/>
              <w:right w:val="single" w:sz="4" w:space="0" w:color="auto"/>
            </w:tcBorders>
            <w:shd w:val="clear" w:color="auto" w:fill="auto"/>
            <w:noWrap/>
          </w:tcPr>
          <w:p w:rsidR="00794B7B" w:rsidRPr="00794B7B" w:rsidRDefault="00794B7B" w:rsidP="00794B7B">
            <w:pPr>
              <w:jc w:val="center"/>
              <w:rPr>
                <w:bCs/>
                <w:color w:val="000000"/>
              </w:rPr>
            </w:pPr>
            <w:r w:rsidRPr="00794B7B">
              <w:rPr>
                <w:bCs/>
                <w:color w:val="000000"/>
              </w:rPr>
              <w:t xml:space="preserve">46,0 </w:t>
            </w:r>
          </w:p>
        </w:tc>
        <w:tc>
          <w:tcPr>
            <w:tcW w:w="1384" w:type="dxa"/>
            <w:tcBorders>
              <w:top w:val="single" w:sz="4" w:space="0" w:color="auto"/>
              <w:left w:val="nil"/>
              <w:bottom w:val="single" w:sz="4" w:space="0" w:color="auto"/>
              <w:right w:val="single" w:sz="4" w:space="0" w:color="auto"/>
            </w:tcBorders>
            <w:shd w:val="clear" w:color="auto" w:fill="auto"/>
            <w:noWrap/>
          </w:tcPr>
          <w:p w:rsidR="00794B7B" w:rsidRPr="00794B7B" w:rsidRDefault="00794B7B" w:rsidP="00794B7B">
            <w:pPr>
              <w:jc w:val="center"/>
              <w:rPr>
                <w:bCs/>
                <w:color w:val="000000"/>
              </w:rPr>
            </w:pPr>
            <w:r w:rsidRPr="00794B7B">
              <w:rPr>
                <w:bCs/>
                <w:color w:val="000000"/>
              </w:rPr>
              <w:t>47,6</w:t>
            </w:r>
          </w:p>
        </w:tc>
      </w:tr>
      <w:tr w:rsidR="00794B7B" w:rsidRPr="004F0D28" w:rsidTr="00245564">
        <w:trPr>
          <w:trHeight w:val="20"/>
        </w:trPr>
        <w:tc>
          <w:tcPr>
            <w:tcW w:w="616" w:type="dxa"/>
            <w:tcBorders>
              <w:top w:val="single" w:sz="4" w:space="0" w:color="auto"/>
              <w:left w:val="single" w:sz="4" w:space="0" w:color="auto"/>
              <w:bottom w:val="single" w:sz="4" w:space="0" w:color="auto"/>
              <w:right w:val="single" w:sz="4" w:space="0" w:color="auto"/>
            </w:tcBorders>
            <w:shd w:val="clear" w:color="auto" w:fill="auto"/>
            <w:noWrap/>
            <w:hideMark/>
          </w:tcPr>
          <w:p w:rsidR="00794B7B" w:rsidRPr="00794B7B" w:rsidRDefault="00794B7B" w:rsidP="00794B7B">
            <w:pPr>
              <w:jc w:val="center"/>
              <w:rPr>
                <w:bCs/>
                <w:color w:val="000000"/>
              </w:rPr>
            </w:pPr>
            <w:r w:rsidRPr="00794B7B">
              <w:rPr>
                <w:bCs/>
                <w:color w:val="000000"/>
              </w:rPr>
              <w:t>0300</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794B7B" w:rsidRPr="00794B7B" w:rsidRDefault="00794B7B" w:rsidP="00794B7B">
            <w:pPr>
              <w:rPr>
                <w:bCs/>
                <w:color w:val="000000"/>
              </w:rPr>
            </w:pPr>
            <w:r w:rsidRPr="00794B7B">
              <w:rPr>
                <w:bCs/>
                <w:color w:val="000000"/>
              </w:rPr>
              <w:t>НАЦИОНАЛЬНАЯ БЕЗОПАСНОСТЬ И ПРАВООХРАНИТЕЛЬНАЯ ДЕЯТЕЛЬНОСТЬ</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794B7B" w:rsidRPr="00794B7B" w:rsidRDefault="009216A6" w:rsidP="00794B7B">
            <w:pPr>
              <w:jc w:val="center"/>
              <w:rPr>
                <w:bCs/>
                <w:color w:val="000000"/>
              </w:rPr>
            </w:pPr>
            <w:r>
              <w:rPr>
                <w:bCs/>
                <w:color w:val="000000"/>
              </w:rPr>
              <w:t>873,2</w:t>
            </w:r>
          </w:p>
          <w:p w:rsidR="00794B7B" w:rsidRPr="00794B7B" w:rsidRDefault="00794B7B" w:rsidP="00794B7B">
            <w:pPr>
              <w:jc w:val="center"/>
              <w:rPr>
                <w:bCs/>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794B7B" w:rsidRPr="00794B7B" w:rsidRDefault="009216A6" w:rsidP="00794B7B">
            <w:pPr>
              <w:jc w:val="center"/>
              <w:rPr>
                <w:bCs/>
                <w:color w:val="000000"/>
              </w:rPr>
            </w:pPr>
            <w:r>
              <w:rPr>
                <w:bCs/>
                <w:color w:val="000000"/>
              </w:rPr>
              <w:t>724,0</w:t>
            </w:r>
          </w:p>
          <w:p w:rsidR="00794B7B" w:rsidRPr="00794B7B" w:rsidRDefault="00794B7B" w:rsidP="00794B7B">
            <w:pPr>
              <w:jc w:val="center"/>
              <w:rPr>
                <w:bCs/>
                <w:color w:val="000000"/>
              </w:rPr>
            </w:pPr>
          </w:p>
        </w:tc>
        <w:tc>
          <w:tcPr>
            <w:tcW w:w="1384" w:type="dxa"/>
            <w:tcBorders>
              <w:top w:val="single" w:sz="4" w:space="0" w:color="auto"/>
              <w:left w:val="single" w:sz="4" w:space="0" w:color="auto"/>
              <w:bottom w:val="single" w:sz="4" w:space="0" w:color="auto"/>
              <w:right w:val="single" w:sz="4" w:space="0" w:color="auto"/>
            </w:tcBorders>
            <w:shd w:val="clear" w:color="auto" w:fill="auto"/>
            <w:noWrap/>
          </w:tcPr>
          <w:p w:rsidR="00794B7B" w:rsidRPr="00794B7B" w:rsidRDefault="00794B7B" w:rsidP="00794B7B">
            <w:pPr>
              <w:jc w:val="center"/>
              <w:rPr>
                <w:bCs/>
                <w:color w:val="000000"/>
              </w:rPr>
            </w:pPr>
            <w:r w:rsidRPr="00794B7B">
              <w:rPr>
                <w:bCs/>
                <w:color w:val="000000"/>
              </w:rPr>
              <w:t>725,5</w:t>
            </w:r>
          </w:p>
          <w:p w:rsidR="00794B7B" w:rsidRPr="00794B7B" w:rsidRDefault="00794B7B" w:rsidP="00794B7B">
            <w:pPr>
              <w:jc w:val="center"/>
              <w:rPr>
                <w:bCs/>
                <w:color w:val="000000"/>
              </w:rPr>
            </w:pPr>
          </w:p>
        </w:tc>
      </w:tr>
      <w:tr w:rsidR="00794B7B" w:rsidRPr="004F0D28" w:rsidTr="00245564">
        <w:trPr>
          <w:trHeight w:val="20"/>
        </w:trPr>
        <w:tc>
          <w:tcPr>
            <w:tcW w:w="616" w:type="dxa"/>
            <w:tcBorders>
              <w:top w:val="single" w:sz="4" w:space="0" w:color="auto"/>
              <w:left w:val="single" w:sz="4" w:space="0" w:color="auto"/>
              <w:bottom w:val="single" w:sz="4" w:space="0" w:color="auto"/>
              <w:right w:val="single" w:sz="4" w:space="0" w:color="auto"/>
            </w:tcBorders>
            <w:shd w:val="clear" w:color="auto" w:fill="auto"/>
            <w:noWrap/>
            <w:hideMark/>
          </w:tcPr>
          <w:p w:rsidR="00794B7B" w:rsidRPr="00794B7B" w:rsidRDefault="00794B7B" w:rsidP="00794B7B">
            <w:pPr>
              <w:jc w:val="center"/>
              <w:rPr>
                <w:bCs/>
                <w:color w:val="000000"/>
              </w:rPr>
            </w:pPr>
            <w:r w:rsidRPr="00794B7B">
              <w:rPr>
                <w:bCs/>
                <w:color w:val="000000"/>
              </w:rPr>
              <w:t>0400</w:t>
            </w:r>
          </w:p>
        </w:tc>
        <w:tc>
          <w:tcPr>
            <w:tcW w:w="4395" w:type="dxa"/>
            <w:tcBorders>
              <w:top w:val="single" w:sz="4" w:space="0" w:color="auto"/>
              <w:left w:val="nil"/>
              <w:bottom w:val="single" w:sz="4" w:space="0" w:color="auto"/>
              <w:right w:val="single" w:sz="4" w:space="0" w:color="auto"/>
            </w:tcBorders>
            <w:shd w:val="clear" w:color="auto" w:fill="auto"/>
            <w:hideMark/>
          </w:tcPr>
          <w:p w:rsidR="00794B7B" w:rsidRPr="00794B7B" w:rsidRDefault="00794B7B" w:rsidP="00794B7B">
            <w:pPr>
              <w:rPr>
                <w:bCs/>
                <w:color w:val="000000"/>
              </w:rPr>
            </w:pPr>
            <w:r w:rsidRPr="00794B7B">
              <w:rPr>
                <w:bCs/>
                <w:color w:val="000000"/>
              </w:rPr>
              <w:t>НАЦИОНАЛЬНАЯ ЭКОНОМИКА</w:t>
            </w:r>
          </w:p>
        </w:tc>
        <w:tc>
          <w:tcPr>
            <w:tcW w:w="1417" w:type="dxa"/>
            <w:tcBorders>
              <w:top w:val="single" w:sz="4" w:space="0" w:color="auto"/>
              <w:left w:val="nil"/>
              <w:bottom w:val="single" w:sz="4" w:space="0" w:color="auto"/>
              <w:right w:val="single" w:sz="4" w:space="0" w:color="auto"/>
            </w:tcBorders>
            <w:shd w:val="clear" w:color="auto" w:fill="auto"/>
            <w:noWrap/>
          </w:tcPr>
          <w:p w:rsidR="00794B7B" w:rsidRPr="00794B7B" w:rsidRDefault="00CE4B5C" w:rsidP="00794B7B">
            <w:pPr>
              <w:jc w:val="center"/>
              <w:rPr>
                <w:bCs/>
                <w:color w:val="000000"/>
              </w:rPr>
            </w:pPr>
            <w:r>
              <w:rPr>
                <w:bCs/>
                <w:color w:val="000000"/>
              </w:rPr>
              <w:t>15 361,2</w:t>
            </w:r>
          </w:p>
        </w:tc>
        <w:tc>
          <w:tcPr>
            <w:tcW w:w="1701" w:type="dxa"/>
            <w:tcBorders>
              <w:top w:val="single" w:sz="4" w:space="0" w:color="auto"/>
              <w:left w:val="nil"/>
              <w:bottom w:val="single" w:sz="4" w:space="0" w:color="auto"/>
              <w:right w:val="single" w:sz="4" w:space="0" w:color="auto"/>
            </w:tcBorders>
            <w:shd w:val="clear" w:color="auto" w:fill="auto"/>
            <w:noWrap/>
          </w:tcPr>
          <w:p w:rsidR="00794B7B" w:rsidRPr="00794B7B" w:rsidRDefault="00794B7B" w:rsidP="00CE4B5C">
            <w:pPr>
              <w:jc w:val="center"/>
              <w:rPr>
                <w:bCs/>
                <w:color w:val="000000"/>
              </w:rPr>
            </w:pPr>
            <w:r w:rsidRPr="00794B7B">
              <w:rPr>
                <w:bCs/>
                <w:color w:val="000000"/>
              </w:rPr>
              <w:t>16</w:t>
            </w:r>
            <w:r w:rsidR="00CE4B5C">
              <w:rPr>
                <w:bCs/>
                <w:color w:val="000000"/>
              </w:rPr>
              <w:t> 339,8</w:t>
            </w:r>
          </w:p>
        </w:tc>
        <w:tc>
          <w:tcPr>
            <w:tcW w:w="1384" w:type="dxa"/>
            <w:tcBorders>
              <w:top w:val="single" w:sz="4" w:space="0" w:color="auto"/>
              <w:left w:val="nil"/>
              <w:bottom w:val="single" w:sz="4" w:space="0" w:color="auto"/>
              <w:right w:val="single" w:sz="4" w:space="0" w:color="auto"/>
            </w:tcBorders>
            <w:shd w:val="clear" w:color="auto" w:fill="auto"/>
            <w:noWrap/>
          </w:tcPr>
          <w:p w:rsidR="00794B7B" w:rsidRPr="00794B7B" w:rsidRDefault="00794B7B" w:rsidP="00CE4B5C">
            <w:pPr>
              <w:jc w:val="center"/>
              <w:rPr>
                <w:bCs/>
                <w:color w:val="000000"/>
              </w:rPr>
            </w:pPr>
            <w:r w:rsidRPr="00794B7B">
              <w:rPr>
                <w:bCs/>
                <w:color w:val="000000"/>
              </w:rPr>
              <w:t>12</w:t>
            </w:r>
            <w:r w:rsidR="00CE4B5C">
              <w:rPr>
                <w:bCs/>
                <w:color w:val="000000"/>
              </w:rPr>
              <w:t> 619,2</w:t>
            </w:r>
          </w:p>
        </w:tc>
      </w:tr>
      <w:tr w:rsidR="004F4114" w:rsidRPr="004F0D28" w:rsidTr="00245564">
        <w:trPr>
          <w:trHeight w:val="20"/>
        </w:trPr>
        <w:tc>
          <w:tcPr>
            <w:tcW w:w="616" w:type="dxa"/>
            <w:tcBorders>
              <w:top w:val="single" w:sz="4" w:space="0" w:color="auto"/>
              <w:left w:val="single" w:sz="4" w:space="0" w:color="auto"/>
              <w:bottom w:val="single" w:sz="4" w:space="0" w:color="auto"/>
              <w:right w:val="single" w:sz="4" w:space="0" w:color="auto"/>
            </w:tcBorders>
            <w:shd w:val="clear" w:color="auto" w:fill="auto"/>
            <w:noWrap/>
            <w:hideMark/>
          </w:tcPr>
          <w:p w:rsidR="004F4114" w:rsidRPr="00794B7B" w:rsidRDefault="004F4114" w:rsidP="004F4114">
            <w:pPr>
              <w:jc w:val="center"/>
              <w:rPr>
                <w:bCs/>
                <w:color w:val="000000"/>
              </w:rPr>
            </w:pPr>
            <w:r w:rsidRPr="00794B7B">
              <w:rPr>
                <w:bCs/>
                <w:color w:val="000000"/>
              </w:rPr>
              <w:t>0500</w:t>
            </w:r>
          </w:p>
        </w:tc>
        <w:tc>
          <w:tcPr>
            <w:tcW w:w="4395" w:type="dxa"/>
            <w:tcBorders>
              <w:top w:val="single" w:sz="4" w:space="0" w:color="auto"/>
              <w:left w:val="nil"/>
              <w:bottom w:val="single" w:sz="4" w:space="0" w:color="auto"/>
              <w:right w:val="single" w:sz="4" w:space="0" w:color="auto"/>
            </w:tcBorders>
            <w:shd w:val="clear" w:color="auto" w:fill="auto"/>
            <w:hideMark/>
          </w:tcPr>
          <w:p w:rsidR="004F4114" w:rsidRPr="00794B7B" w:rsidRDefault="004F4114" w:rsidP="004F4114">
            <w:pPr>
              <w:rPr>
                <w:bCs/>
                <w:color w:val="000000"/>
              </w:rPr>
            </w:pPr>
            <w:r w:rsidRPr="00794B7B">
              <w:rPr>
                <w:bCs/>
                <w:color w:val="000000"/>
              </w:rPr>
              <w:t>ЖИЛИЩНО-КОММУНАЛЬНОЕ ХОЗЯЙСТВО</w:t>
            </w:r>
          </w:p>
        </w:tc>
        <w:tc>
          <w:tcPr>
            <w:tcW w:w="1417" w:type="dxa"/>
            <w:tcBorders>
              <w:top w:val="single" w:sz="4" w:space="0" w:color="auto"/>
              <w:left w:val="nil"/>
              <w:bottom w:val="single" w:sz="4" w:space="0" w:color="auto"/>
              <w:right w:val="single" w:sz="4" w:space="0" w:color="auto"/>
            </w:tcBorders>
            <w:shd w:val="clear" w:color="auto" w:fill="auto"/>
            <w:noWrap/>
          </w:tcPr>
          <w:p w:rsidR="004F4114" w:rsidRPr="00DF1D97" w:rsidRDefault="004F4114" w:rsidP="004F4114">
            <w:pPr>
              <w:jc w:val="center"/>
              <w:rPr>
                <w:bCs/>
                <w:color w:val="000000"/>
              </w:rPr>
            </w:pPr>
            <w:r w:rsidRPr="00DF1D97">
              <w:rPr>
                <w:bCs/>
                <w:color w:val="000000"/>
              </w:rPr>
              <w:t>6 006,7</w:t>
            </w:r>
          </w:p>
        </w:tc>
        <w:tc>
          <w:tcPr>
            <w:tcW w:w="1701" w:type="dxa"/>
            <w:tcBorders>
              <w:top w:val="single" w:sz="4" w:space="0" w:color="auto"/>
              <w:left w:val="nil"/>
              <w:bottom w:val="single" w:sz="4" w:space="0" w:color="auto"/>
              <w:right w:val="single" w:sz="4" w:space="0" w:color="auto"/>
            </w:tcBorders>
            <w:shd w:val="clear" w:color="auto" w:fill="auto"/>
            <w:noWrap/>
          </w:tcPr>
          <w:p w:rsidR="004F4114" w:rsidRPr="00DF1D97" w:rsidRDefault="00CE4B5C" w:rsidP="004F4114">
            <w:pPr>
              <w:jc w:val="center"/>
              <w:rPr>
                <w:bCs/>
                <w:color w:val="000000"/>
              </w:rPr>
            </w:pPr>
            <w:r w:rsidRPr="00DF1D97">
              <w:rPr>
                <w:bCs/>
                <w:color w:val="000000"/>
              </w:rPr>
              <w:t>9</w:t>
            </w:r>
            <w:r w:rsidR="004F4114" w:rsidRPr="00DF1D97">
              <w:rPr>
                <w:bCs/>
                <w:color w:val="000000"/>
              </w:rPr>
              <w:t>73,1</w:t>
            </w:r>
          </w:p>
        </w:tc>
        <w:tc>
          <w:tcPr>
            <w:tcW w:w="1384" w:type="dxa"/>
            <w:tcBorders>
              <w:top w:val="single" w:sz="4" w:space="0" w:color="auto"/>
              <w:left w:val="nil"/>
              <w:bottom w:val="single" w:sz="4" w:space="0" w:color="auto"/>
              <w:right w:val="single" w:sz="4" w:space="0" w:color="auto"/>
            </w:tcBorders>
            <w:shd w:val="clear" w:color="auto" w:fill="auto"/>
            <w:noWrap/>
          </w:tcPr>
          <w:p w:rsidR="004F4114" w:rsidRPr="00DF1D97" w:rsidRDefault="004F4114" w:rsidP="004F4114">
            <w:pPr>
              <w:jc w:val="center"/>
              <w:rPr>
                <w:bCs/>
                <w:color w:val="000000"/>
              </w:rPr>
            </w:pPr>
            <w:r w:rsidRPr="00DF1D97">
              <w:rPr>
                <w:bCs/>
                <w:color w:val="000000"/>
              </w:rPr>
              <w:t>2 320,8</w:t>
            </w:r>
          </w:p>
        </w:tc>
      </w:tr>
      <w:tr w:rsidR="00794B7B" w:rsidRPr="004F0D28" w:rsidTr="00245564">
        <w:trPr>
          <w:trHeight w:val="20"/>
        </w:trPr>
        <w:tc>
          <w:tcPr>
            <w:tcW w:w="616" w:type="dxa"/>
            <w:tcBorders>
              <w:top w:val="single" w:sz="4" w:space="0" w:color="auto"/>
              <w:left w:val="single" w:sz="4" w:space="0" w:color="auto"/>
              <w:bottom w:val="single" w:sz="4" w:space="0" w:color="auto"/>
              <w:right w:val="single" w:sz="4" w:space="0" w:color="auto"/>
            </w:tcBorders>
            <w:shd w:val="clear" w:color="auto" w:fill="auto"/>
            <w:noWrap/>
            <w:hideMark/>
          </w:tcPr>
          <w:p w:rsidR="00794B7B" w:rsidRPr="00794B7B" w:rsidRDefault="00794B7B" w:rsidP="00794B7B">
            <w:pPr>
              <w:jc w:val="center"/>
              <w:rPr>
                <w:bCs/>
                <w:color w:val="000000"/>
              </w:rPr>
            </w:pPr>
            <w:r w:rsidRPr="00794B7B">
              <w:rPr>
                <w:bCs/>
                <w:color w:val="000000"/>
              </w:rPr>
              <w:t>0600</w:t>
            </w:r>
          </w:p>
        </w:tc>
        <w:tc>
          <w:tcPr>
            <w:tcW w:w="4395" w:type="dxa"/>
            <w:tcBorders>
              <w:top w:val="single" w:sz="4" w:space="0" w:color="auto"/>
              <w:left w:val="nil"/>
              <w:bottom w:val="single" w:sz="4" w:space="0" w:color="auto"/>
              <w:right w:val="single" w:sz="4" w:space="0" w:color="auto"/>
            </w:tcBorders>
            <w:shd w:val="clear" w:color="auto" w:fill="auto"/>
            <w:hideMark/>
          </w:tcPr>
          <w:p w:rsidR="00794B7B" w:rsidRPr="00794B7B" w:rsidRDefault="00794B7B" w:rsidP="00794B7B">
            <w:pPr>
              <w:rPr>
                <w:bCs/>
                <w:color w:val="000000"/>
              </w:rPr>
            </w:pPr>
            <w:r w:rsidRPr="00794B7B">
              <w:rPr>
                <w:bCs/>
                <w:color w:val="000000"/>
              </w:rPr>
              <w:t>ОХРАНА ОКРУЖАЮЩЕЙ СРЕДЫ</w:t>
            </w:r>
          </w:p>
        </w:tc>
        <w:tc>
          <w:tcPr>
            <w:tcW w:w="1417" w:type="dxa"/>
            <w:tcBorders>
              <w:top w:val="single" w:sz="4" w:space="0" w:color="auto"/>
              <w:left w:val="nil"/>
              <w:bottom w:val="single" w:sz="4" w:space="0" w:color="auto"/>
              <w:right w:val="single" w:sz="4" w:space="0" w:color="auto"/>
            </w:tcBorders>
            <w:shd w:val="clear" w:color="auto" w:fill="auto"/>
            <w:noWrap/>
          </w:tcPr>
          <w:p w:rsidR="00794B7B" w:rsidRPr="00DF1D97" w:rsidRDefault="007A56A7" w:rsidP="009F3117">
            <w:pPr>
              <w:jc w:val="center"/>
              <w:rPr>
                <w:bCs/>
              </w:rPr>
            </w:pPr>
            <w:r w:rsidRPr="00DF1D97">
              <w:rPr>
                <w:bCs/>
              </w:rPr>
              <w:t>299,</w:t>
            </w:r>
            <w:r w:rsidR="009F3117" w:rsidRPr="00DF1D97">
              <w:rPr>
                <w:bCs/>
              </w:rPr>
              <w:t>8</w:t>
            </w:r>
          </w:p>
        </w:tc>
        <w:tc>
          <w:tcPr>
            <w:tcW w:w="1701" w:type="dxa"/>
            <w:tcBorders>
              <w:top w:val="single" w:sz="4" w:space="0" w:color="auto"/>
              <w:left w:val="nil"/>
              <w:bottom w:val="single" w:sz="4" w:space="0" w:color="auto"/>
              <w:right w:val="single" w:sz="4" w:space="0" w:color="auto"/>
            </w:tcBorders>
            <w:shd w:val="clear" w:color="auto" w:fill="auto"/>
            <w:noWrap/>
          </w:tcPr>
          <w:p w:rsidR="00794B7B" w:rsidRPr="00DF1D97" w:rsidRDefault="007A56A7" w:rsidP="00794B7B">
            <w:pPr>
              <w:jc w:val="center"/>
              <w:rPr>
                <w:bCs/>
              </w:rPr>
            </w:pPr>
            <w:r w:rsidRPr="00DF1D97">
              <w:rPr>
                <w:bCs/>
              </w:rPr>
              <w:t>178</w:t>
            </w:r>
          </w:p>
        </w:tc>
        <w:tc>
          <w:tcPr>
            <w:tcW w:w="1384" w:type="dxa"/>
            <w:tcBorders>
              <w:top w:val="single" w:sz="4" w:space="0" w:color="auto"/>
              <w:left w:val="nil"/>
              <w:bottom w:val="single" w:sz="4" w:space="0" w:color="auto"/>
              <w:right w:val="single" w:sz="4" w:space="0" w:color="auto"/>
            </w:tcBorders>
            <w:shd w:val="clear" w:color="auto" w:fill="auto"/>
            <w:noWrap/>
          </w:tcPr>
          <w:p w:rsidR="00794B7B" w:rsidRPr="00DF1D97" w:rsidRDefault="00794B7B" w:rsidP="00794B7B">
            <w:pPr>
              <w:jc w:val="center"/>
              <w:rPr>
                <w:bCs/>
              </w:rPr>
            </w:pPr>
            <w:r w:rsidRPr="00DF1D97">
              <w:rPr>
                <w:bCs/>
              </w:rPr>
              <w:t>133,9</w:t>
            </w:r>
          </w:p>
        </w:tc>
      </w:tr>
      <w:tr w:rsidR="00794B7B" w:rsidRPr="004F0D28" w:rsidTr="00842CD2">
        <w:trPr>
          <w:trHeight w:val="20"/>
        </w:trPr>
        <w:tc>
          <w:tcPr>
            <w:tcW w:w="616" w:type="dxa"/>
            <w:tcBorders>
              <w:top w:val="nil"/>
              <w:left w:val="single" w:sz="4" w:space="0" w:color="auto"/>
              <w:bottom w:val="single" w:sz="4" w:space="0" w:color="auto"/>
              <w:right w:val="single" w:sz="4" w:space="0" w:color="auto"/>
            </w:tcBorders>
            <w:shd w:val="clear" w:color="auto" w:fill="auto"/>
            <w:noWrap/>
            <w:hideMark/>
          </w:tcPr>
          <w:p w:rsidR="00794B7B" w:rsidRPr="00794B7B" w:rsidRDefault="00794B7B" w:rsidP="00794B7B">
            <w:pPr>
              <w:jc w:val="center"/>
              <w:rPr>
                <w:bCs/>
                <w:color w:val="000000"/>
              </w:rPr>
            </w:pPr>
            <w:r w:rsidRPr="00794B7B">
              <w:rPr>
                <w:bCs/>
                <w:color w:val="000000"/>
              </w:rPr>
              <w:t>0700</w:t>
            </w:r>
          </w:p>
        </w:tc>
        <w:tc>
          <w:tcPr>
            <w:tcW w:w="4395" w:type="dxa"/>
            <w:tcBorders>
              <w:top w:val="nil"/>
              <w:left w:val="nil"/>
              <w:bottom w:val="single" w:sz="4" w:space="0" w:color="auto"/>
              <w:right w:val="single" w:sz="4" w:space="0" w:color="auto"/>
            </w:tcBorders>
            <w:shd w:val="clear" w:color="auto" w:fill="auto"/>
            <w:hideMark/>
          </w:tcPr>
          <w:p w:rsidR="00794B7B" w:rsidRPr="00794B7B" w:rsidRDefault="00794B7B" w:rsidP="00794B7B">
            <w:pPr>
              <w:rPr>
                <w:bCs/>
                <w:color w:val="000000"/>
              </w:rPr>
            </w:pPr>
            <w:r w:rsidRPr="00794B7B">
              <w:rPr>
                <w:bCs/>
                <w:color w:val="000000"/>
              </w:rPr>
              <w:t>ОБРАЗОВАНИЕ</w:t>
            </w:r>
          </w:p>
        </w:tc>
        <w:tc>
          <w:tcPr>
            <w:tcW w:w="1417" w:type="dxa"/>
            <w:tcBorders>
              <w:top w:val="nil"/>
              <w:left w:val="nil"/>
              <w:bottom w:val="single" w:sz="4" w:space="0" w:color="auto"/>
              <w:right w:val="single" w:sz="4" w:space="0" w:color="auto"/>
            </w:tcBorders>
            <w:shd w:val="clear" w:color="auto" w:fill="auto"/>
            <w:noWrap/>
          </w:tcPr>
          <w:p w:rsidR="00794B7B" w:rsidRPr="00794B7B" w:rsidRDefault="00CE4B5C" w:rsidP="00794B7B">
            <w:pPr>
              <w:jc w:val="center"/>
            </w:pPr>
            <w:r>
              <w:t>21 489,4</w:t>
            </w:r>
          </w:p>
        </w:tc>
        <w:tc>
          <w:tcPr>
            <w:tcW w:w="1701" w:type="dxa"/>
            <w:tcBorders>
              <w:top w:val="nil"/>
              <w:left w:val="nil"/>
              <w:bottom w:val="single" w:sz="4" w:space="0" w:color="auto"/>
              <w:right w:val="single" w:sz="4" w:space="0" w:color="auto"/>
            </w:tcBorders>
            <w:shd w:val="clear" w:color="auto" w:fill="auto"/>
            <w:noWrap/>
          </w:tcPr>
          <w:p w:rsidR="00794B7B" w:rsidRPr="00794B7B" w:rsidRDefault="00794B7B" w:rsidP="00CE4B5C">
            <w:pPr>
              <w:jc w:val="center"/>
            </w:pPr>
            <w:r w:rsidRPr="00794B7B">
              <w:t>20</w:t>
            </w:r>
            <w:r w:rsidR="00CE4B5C">
              <w:t> </w:t>
            </w:r>
            <w:r w:rsidRPr="00794B7B">
              <w:t>4</w:t>
            </w:r>
            <w:r w:rsidR="00CE4B5C">
              <w:t>13,7</w:t>
            </w:r>
          </w:p>
        </w:tc>
        <w:tc>
          <w:tcPr>
            <w:tcW w:w="1384" w:type="dxa"/>
            <w:tcBorders>
              <w:top w:val="nil"/>
              <w:left w:val="nil"/>
              <w:bottom w:val="single" w:sz="4" w:space="0" w:color="auto"/>
              <w:right w:val="single" w:sz="4" w:space="0" w:color="auto"/>
            </w:tcBorders>
            <w:shd w:val="clear" w:color="auto" w:fill="auto"/>
            <w:noWrap/>
          </w:tcPr>
          <w:p w:rsidR="00794B7B" w:rsidRPr="00794B7B" w:rsidRDefault="00794B7B" w:rsidP="00CE4B5C">
            <w:pPr>
              <w:jc w:val="center"/>
            </w:pPr>
            <w:r w:rsidRPr="00794B7B">
              <w:t>18</w:t>
            </w:r>
            <w:r w:rsidR="00CE4B5C">
              <w:t> 083,0</w:t>
            </w:r>
          </w:p>
        </w:tc>
      </w:tr>
      <w:tr w:rsidR="00794B7B" w:rsidRPr="004F0D28" w:rsidTr="00842CD2">
        <w:trPr>
          <w:trHeight w:val="20"/>
        </w:trPr>
        <w:tc>
          <w:tcPr>
            <w:tcW w:w="616" w:type="dxa"/>
            <w:tcBorders>
              <w:top w:val="nil"/>
              <w:left w:val="single" w:sz="4" w:space="0" w:color="auto"/>
              <w:bottom w:val="single" w:sz="4" w:space="0" w:color="auto"/>
              <w:right w:val="single" w:sz="4" w:space="0" w:color="auto"/>
            </w:tcBorders>
            <w:shd w:val="clear" w:color="auto" w:fill="auto"/>
            <w:noWrap/>
            <w:hideMark/>
          </w:tcPr>
          <w:p w:rsidR="00794B7B" w:rsidRPr="00794B7B" w:rsidRDefault="00794B7B" w:rsidP="00794B7B">
            <w:pPr>
              <w:jc w:val="center"/>
              <w:rPr>
                <w:bCs/>
                <w:color w:val="000000"/>
              </w:rPr>
            </w:pPr>
            <w:r w:rsidRPr="00794B7B">
              <w:rPr>
                <w:bCs/>
                <w:color w:val="000000"/>
              </w:rPr>
              <w:t>0800</w:t>
            </w:r>
          </w:p>
        </w:tc>
        <w:tc>
          <w:tcPr>
            <w:tcW w:w="4395" w:type="dxa"/>
            <w:tcBorders>
              <w:top w:val="nil"/>
              <w:left w:val="nil"/>
              <w:bottom w:val="single" w:sz="4" w:space="0" w:color="auto"/>
              <w:right w:val="single" w:sz="4" w:space="0" w:color="auto"/>
            </w:tcBorders>
            <w:shd w:val="clear" w:color="auto" w:fill="auto"/>
            <w:hideMark/>
          </w:tcPr>
          <w:p w:rsidR="00794B7B" w:rsidRPr="00794B7B" w:rsidRDefault="00794B7B" w:rsidP="00794B7B">
            <w:pPr>
              <w:rPr>
                <w:bCs/>
                <w:color w:val="000000"/>
              </w:rPr>
            </w:pPr>
            <w:r w:rsidRPr="00794B7B">
              <w:rPr>
                <w:bCs/>
                <w:color w:val="000000"/>
              </w:rPr>
              <w:t>КУЛЬТУРА, КИНЕМАТОГРАФИЯ</w:t>
            </w:r>
          </w:p>
        </w:tc>
        <w:tc>
          <w:tcPr>
            <w:tcW w:w="1417" w:type="dxa"/>
            <w:tcBorders>
              <w:top w:val="nil"/>
              <w:left w:val="nil"/>
              <w:bottom w:val="single" w:sz="4" w:space="0" w:color="auto"/>
              <w:right w:val="single" w:sz="4" w:space="0" w:color="auto"/>
            </w:tcBorders>
            <w:shd w:val="clear" w:color="auto" w:fill="auto"/>
            <w:noWrap/>
          </w:tcPr>
          <w:p w:rsidR="00794B7B" w:rsidRPr="00794B7B" w:rsidRDefault="00CE4B5C" w:rsidP="00794B7B">
            <w:pPr>
              <w:jc w:val="center"/>
            </w:pPr>
            <w:r>
              <w:t>1 114,0</w:t>
            </w:r>
          </w:p>
        </w:tc>
        <w:tc>
          <w:tcPr>
            <w:tcW w:w="1701" w:type="dxa"/>
            <w:tcBorders>
              <w:top w:val="nil"/>
              <w:left w:val="nil"/>
              <w:bottom w:val="single" w:sz="4" w:space="0" w:color="auto"/>
              <w:right w:val="single" w:sz="4" w:space="0" w:color="auto"/>
            </w:tcBorders>
            <w:shd w:val="clear" w:color="auto" w:fill="auto"/>
            <w:noWrap/>
          </w:tcPr>
          <w:p w:rsidR="00794B7B" w:rsidRPr="00794B7B" w:rsidRDefault="00794B7B" w:rsidP="00794B7B">
            <w:pPr>
              <w:jc w:val="center"/>
            </w:pPr>
            <w:r w:rsidRPr="00794B7B">
              <w:t>834,5</w:t>
            </w:r>
          </w:p>
        </w:tc>
        <w:tc>
          <w:tcPr>
            <w:tcW w:w="1384" w:type="dxa"/>
            <w:tcBorders>
              <w:top w:val="nil"/>
              <w:left w:val="nil"/>
              <w:bottom w:val="single" w:sz="4" w:space="0" w:color="auto"/>
              <w:right w:val="single" w:sz="4" w:space="0" w:color="auto"/>
            </w:tcBorders>
            <w:shd w:val="clear" w:color="auto" w:fill="auto"/>
            <w:noWrap/>
          </w:tcPr>
          <w:p w:rsidR="00794B7B" w:rsidRPr="00794B7B" w:rsidRDefault="00794B7B" w:rsidP="00794B7B">
            <w:pPr>
              <w:jc w:val="center"/>
            </w:pPr>
            <w:r w:rsidRPr="00794B7B">
              <w:t>696,9</w:t>
            </w:r>
          </w:p>
        </w:tc>
      </w:tr>
      <w:tr w:rsidR="00794B7B" w:rsidRPr="004F0D28" w:rsidTr="00842CD2">
        <w:trPr>
          <w:trHeight w:val="20"/>
        </w:trPr>
        <w:tc>
          <w:tcPr>
            <w:tcW w:w="616" w:type="dxa"/>
            <w:tcBorders>
              <w:top w:val="nil"/>
              <w:left w:val="single" w:sz="4" w:space="0" w:color="auto"/>
              <w:bottom w:val="single" w:sz="4" w:space="0" w:color="auto"/>
              <w:right w:val="single" w:sz="4" w:space="0" w:color="auto"/>
            </w:tcBorders>
            <w:shd w:val="clear" w:color="auto" w:fill="auto"/>
            <w:noWrap/>
            <w:hideMark/>
          </w:tcPr>
          <w:p w:rsidR="00794B7B" w:rsidRPr="00794B7B" w:rsidRDefault="00794B7B" w:rsidP="00794B7B">
            <w:pPr>
              <w:jc w:val="center"/>
              <w:rPr>
                <w:bCs/>
                <w:color w:val="000000"/>
              </w:rPr>
            </w:pPr>
            <w:r w:rsidRPr="00794B7B">
              <w:rPr>
                <w:bCs/>
                <w:color w:val="000000"/>
              </w:rPr>
              <w:t>0900</w:t>
            </w:r>
          </w:p>
        </w:tc>
        <w:tc>
          <w:tcPr>
            <w:tcW w:w="4395" w:type="dxa"/>
            <w:tcBorders>
              <w:top w:val="nil"/>
              <w:left w:val="nil"/>
              <w:bottom w:val="single" w:sz="4" w:space="0" w:color="auto"/>
              <w:right w:val="single" w:sz="4" w:space="0" w:color="auto"/>
            </w:tcBorders>
            <w:shd w:val="clear" w:color="auto" w:fill="auto"/>
            <w:hideMark/>
          </w:tcPr>
          <w:p w:rsidR="00794B7B" w:rsidRPr="00794B7B" w:rsidRDefault="00794B7B" w:rsidP="00794B7B">
            <w:pPr>
              <w:rPr>
                <w:bCs/>
                <w:color w:val="000000"/>
              </w:rPr>
            </w:pPr>
            <w:r w:rsidRPr="00794B7B">
              <w:rPr>
                <w:bCs/>
                <w:color w:val="000000"/>
              </w:rPr>
              <w:t>ЗДРАВООХРАНЕНИЕ</w:t>
            </w:r>
          </w:p>
        </w:tc>
        <w:tc>
          <w:tcPr>
            <w:tcW w:w="1417" w:type="dxa"/>
            <w:tcBorders>
              <w:top w:val="nil"/>
              <w:left w:val="nil"/>
              <w:bottom w:val="single" w:sz="4" w:space="0" w:color="auto"/>
              <w:right w:val="single" w:sz="4" w:space="0" w:color="auto"/>
            </w:tcBorders>
            <w:shd w:val="clear" w:color="auto" w:fill="auto"/>
            <w:noWrap/>
          </w:tcPr>
          <w:p w:rsidR="00794B7B" w:rsidRPr="00794B7B" w:rsidRDefault="00DF1D97" w:rsidP="00DF1D97">
            <w:pPr>
              <w:jc w:val="center"/>
            </w:pPr>
            <w:r>
              <w:t>4 990,7</w:t>
            </w:r>
          </w:p>
        </w:tc>
        <w:tc>
          <w:tcPr>
            <w:tcW w:w="1701" w:type="dxa"/>
            <w:tcBorders>
              <w:top w:val="nil"/>
              <w:left w:val="nil"/>
              <w:bottom w:val="single" w:sz="4" w:space="0" w:color="auto"/>
              <w:right w:val="single" w:sz="4" w:space="0" w:color="auto"/>
            </w:tcBorders>
            <w:shd w:val="clear" w:color="auto" w:fill="auto"/>
            <w:noWrap/>
          </w:tcPr>
          <w:p w:rsidR="00794B7B" w:rsidRPr="00794B7B" w:rsidRDefault="00794B7B" w:rsidP="00DF1D97">
            <w:pPr>
              <w:jc w:val="center"/>
            </w:pPr>
            <w:r w:rsidRPr="00794B7B">
              <w:t>4</w:t>
            </w:r>
            <w:r w:rsidR="00DF1D97">
              <w:t> 898,2</w:t>
            </w:r>
          </w:p>
        </w:tc>
        <w:tc>
          <w:tcPr>
            <w:tcW w:w="1384" w:type="dxa"/>
            <w:tcBorders>
              <w:top w:val="nil"/>
              <w:left w:val="nil"/>
              <w:bottom w:val="single" w:sz="4" w:space="0" w:color="auto"/>
              <w:right w:val="single" w:sz="4" w:space="0" w:color="auto"/>
            </w:tcBorders>
            <w:shd w:val="clear" w:color="auto" w:fill="auto"/>
            <w:noWrap/>
          </w:tcPr>
          <w:p w:rsidR="00794B7B" w:rsidRPr="00794B7B" w:rsidRDefault="00794B7B" w:rsidP="00DF1D97">
            <w:pPr>
              <w:jc w:val="center"/>
            </w:pPr>
            <w:r w:rsidRPr="00794B7B">
              <w:t>3</w:t>
            </w:r>
            <w:r w:rsidR="00DF1D97">
              <w:t> 314,6</w:t>
            </w:r>
          </w:p>
        </w:tc>
      </w:tr>
      <w:tr w:rsidR="00794B7B" w:rsidRPr="004F0D28" w:rsidTr="00842CD2">
        <w:trPr>
          <w:trHeight w:val="20"/>
        </w:trPr>
        <w:tc>
          <w:tcPr>
            <w:tcW w:w="616" w:type="dxa"/>
            <w:tcBorders>
              <w:top w:val="nil"/>
              <w:left w:val="single" w:sz="4" w:space="0" w:color="auto"/>
              <w:bottom w:val="single" w:sz="4" w:space="0" w:color="auto"/>
              <w:right w:val="single" w:sz="4" w:space="0" w:color="auto"/>
            </w:tcBorders>
            <w:shd w:val="clear" w:color="auto" w:fill="auto"/>
            <w:noWrap/>
            <w:hideMark/>
          </w:tcPr>
          <w:p w:rsidR="00794B7B" w:rsidRPr="00794B7B" w:rsidRDefault="00794B7B" w:rsidP="00794B7B">
            <w:pPr>
              <w:jc w:val="center"/>
              <w:rPr>
                <w:bCs/>
                <w:color w:val="000000"/>
              </w:rPr>
            </w:pPr>
            <w:r w:rsidRPr="00794B7B">
              <w:rPr>
                <w:bCs/>
                <w:color w:val="000000"/>
              </w:rPr>
              <w:t>1000</w:t>
            </w:r>
          </w:p>
        </w:tc>
        <w:tc>
          <w:tcPr>
            <w:tcW w:w="4395" w:type="dxa"/>
            <w:tcBorders>
              <w:top w:val="nil"/>
              <w:left w:val="nil"/>
              <w:bottom w:val="single" w:sz="4" w:space="0" w:color="auto"/>
              <w:right w:val="single" w:sz="4" w:space="0" w:color="auto"/>
            </w:tcBorders>
            <w:shd w:val="clear" w:color="auto" w:fill="auto"/>
            <w:hideMark/>
          </w:tcPr>
          <w:p w:rsidR="00794B7B" w:rsidRPr="00794B7B" w:rsidRDefault="00794B7B" w:rsidP="00794B7B">
            <w:pPr>
              <w:rPr>
                <w:bCs/>
                <w:color w:val="000000"/>
              </w:rPr>
            </w:pPr>
            <w:r w:rsidRPr="00794B7B">
              <w:rPr>
                <w:bCs/>
                <w:color w:val="000000"/>
              </w:rPr>
              <w:t>СОЦИАЛЬНАЯ ПОЛИТИКА</w:t>
            </w:r>
          </w:p>
        </w:tc>
        <w:tc>
          <w:tcPr>
            <w:tcW w:w="1417" w:type="dxa"/>
            <w:tcBorders>
              <w:top w:val="nil"/>
              <w:left w:val="nil"/>
              <w:bottom w:val="single" w:sz="4" w:space="0" w:color="auto"/>
              <w:right w:val="single" w:sz="4" w:space="0" w:color="auto"/>
            </w:tcBorders>
            <w:shd w:val="clear" w:color="auto" w:fill="auto"/>
            <w:noWrap/>
          </w:tcPr>
          <w:p w:rsidR="00794B7B" w:rsidRPr="00794B7B" w:rsidRDefault="00DF1D97" w:rsidP="00794B7B">
            <w:pPr>
              <w:jc w:val="center"/>
            </w:pPr>
            <w:r>
              <w:t>23 870,6</w:t>
            </w:r>
          </w:p>
        </w:tc>
        <w:tc>
          <w:tcPr>
            <w:tcW w:w="1701" w:type="dxa"/>
            <w:tcBorders>
              <w:top w:val="nil"/>
              <w:left w:val="nil"/>
              <w:bottom w:val="single" w:sz="4" w:space="0" w:color="auto"/>
              <w:right w:val="single" w:sz="4" w:space="0" w:color="auto"/>
            </w:tcBorders>
            <w:shd w:val="clear" w:color="auto" w:fill="auto"/>
            <w:noWrap/>
          </w:tcPr>
          <w:p w:rsidR="00794B7B" w:rsidRPr="00DF1D97" w:rsidRDefault="00794B7B" w:rsidP="00DF1D97">
            <w:pPr>
              <w:jc w:val="center"/>
            </w:pPr>
            <w:r w:rsidRPr="00794B7B">
              <w:t>22</w:t>
            </w:r>
            <w:r w:rsidR="00DF1D97">
              <w:rPr>
                <w:lang w:val="en-US"/>
              </w:rPr>
              <w:t> </w:t>
            </w:r>
            <w:r w:rsidR="00DF1D97">
              <w:t>361,9</w:t>
            </w:r>
          </w:p>
        </w:tc>
        <w:tc>
          <w:tcPr>
            <w:tcW w:w="1384" w:type="dxa"/>
            <w:tcBorders>
              <w:top w:val="nil"/>
              <w:left w:val="nil"/>
              <w:bottom w:val="single" w:sz="4" w:space="0" w:color="auto"/>
              <w:right w:val="single" w:sz="4" w:space="0" w:color="auto"/>
            </w:tcBorders>
            <w:shd w:val="clear" w:color="auto" w:fill="auto"/>
            <w:noWrap/>
          </w:tcPr>
          <w:p w:rsidR="00794B7B" w:rsidRPr="00794B7B" w:rsidRDefault="00794B7B" w:rsidP="00DF1D97">
            <w:pPr>
              <w:jc w:val="center"/>
            </w:pPr>
            <w:r w:rsidRPr="00794B7B">
              <w:t>2</w:t>
            </w:r>
            <w:r w:rsidR="00DF1D97">
              <w:t>0 921,1</w:t>
            </w:r>
          </w:p>
        </w:tc>
      </w:tr>
      <w:tr w:rsidR="00794B7B" w:rsidRPr="004F0D28" w:rsidTr="00842CD2">
        <w:trPr>
          <w:trHeight w:val="20"/>
        </w:trPr>
        <w:tc>
          <w:tcPr>
            <w:tcW w:w="616" w:type="dxa"/>
            <w:tcBorders>
              <w:top w:val="nil"/>
              <w:left w:val="single" w:sz="4" w:space="0" w:color="auto"/>
              <w:bottom w:val="single" w:sz="4" w:space="0" w:color="auto"/>
              <w:right w:val="single" w:sz="4" w:space="0" w:color="auto"/>
            </w:tcBorders>
            <w:shd w:val="clear" w:color="auto" w:fill="auto"/>
            <w:noWrap/>
            <w:hideMark/>
          </w:tcPr>
          <w:p w:rsidR="00794B7B" w:rsidRPr="00794B7B" w:rsidRDefault="00794B7B" w:rsidP="00794B7B">
            <w:pPr>
              <w:jc w:val="center"/>
              <w:rPr>
                <w:bCs/>
                <w:color w:val="000000"/>
              </w:rPr>
            </w:pPr>
            <w:r w:rsidRPr="00794B7B">
              <w:rPr>
                <w:bCs/>
                <w:color w:val="000000"/>
              </w:rPr>
              <w:t>1100</w:t>
            </w:r>
          </w:p>
        </w:tc>
        <w:tc>
          <w:tcPr>
            <w:tcW w:w="4395" w:type="dxa"/>
            <w:tcBorders>
              <w:top w:val="nil"/>
              <w:left w:val="nil"/>
              <w:bottom w:val="single" w:sz="4" w:space="0" w:color="auto"/>
              <w:right w:val="single" w:sz="4" w:space="0" w:color="auto"/>
            </w:tcBorders>
            <w:shd w:val="clear" w:color="auto" w:fill="auto"/>
            <w:hideMark/>
          </w:tcPr>
          <w:p w:rsidR="00794B7B" w:rsidRPr="00794B7B" w:rsidRDefault="00794B7B" w:rsidP="00794B7B">
            <w:pPr>
              <w:rPr>
                <w:bCs/>
                <w:color w:val="000000"/>
              </w:rPr>
            </w:pPr>
            <w:r w:rsidRPr="00794B7B">
              <w:rPr>
                <w:bCs/>
                <w:color w:val="000000"/>
              </w:rPr>
              <w:t>ФИЗИЧЕСКАЯ КУЛЬТУРА И СПОРТ</w:t>
            </w:r>
          </w:p>
        </w:tc>
        <w:tc>
          <w:tcPr>
            <w:tcW w:w="1417" w:type="dxa"/>
            <w:tcBorders>
              <w:top w:val="nil"/>
              <w:left w:val="nil"/>
              <w:bottom w:val="single" w:sz="4" w:space="0" w:color="auto"/>
              <w:right w:val="single" w:sz="4" w:space="0" w:color="auto"/>
            </w:tcBorders>
            <w:shd w:val="clear" w:color="auto" w:fill="auto"/>
            <w:noWrap/>
          </w:tcPr>
          <w:p w:rsidR="00794B7B" w:rsidRPr="00794B7B" w:rsidRDefault="00DF1D97" w:rsidP="00794B7B">
            <w:pPr>
              <w:jc w:val="center"/>
            </w:pPr>
            <w:r>
              <w:t>800,0</w:t>
            </w:r>
          </w:p>
        </w:tc>
        <w:tc>
          <w:tcPr>
            <w:tcW w:w="1701" w:type="dxa"/>
            <w:tcBorders>
              <w:top w:val="nil"/>
              <w:left w:val="nil"/>
              <w:bottom w:val="single" w:sz="4" w:space="0" w:color="auto"/>
              <w:right w:val="single" w:sz="4" w:space="0" w:color="auto"/>
            </w:tcBorders>
            <w:shd w:val="clear" w:color="auto" w:fill="auto"/>
            <w:noWrap/>
          </w:tcPr>
          <w:p w:rsidR="00794B7B" w:rsidRPr="00794B7B" w:rsidRDefault="00794B7B" w:rsidP="00794B7B">
            <w:pPr>
              <w:jc w:val="center"/>
            </w:pPr>
            <w:r w:rsidRPr="00794B7B">
              <w:t>713,0</w:t>
            </w:r>
          </w:p>
        </w:tc>
        <w:tc>
          <w:tcPr>
            <w:tcW w:w="1384" w:type="dxa"/>
            <w:tcBorders>
              <w:top w:val="nil"/>
              <w:left w:val="nil"/>
              <w:bottom w:val="single" w:sz="4" w:space="0" w:color="auto"/>
              <w:right w:val="single" w:sz="4" w:space="0" w:color="auto"/>
            </w:tcBorders>
            <w:shd w:val="clear" w:color="auto" w:fill="auto"/>
            <w:noWrap/>
          </w:tcPr>
          <w:p w:rsidR="00794B7B" w:rsidRPr="00794B7B" w:rsidRDefault="00794B7B" w:rsidP="00794B7B">
            <w:pPr>
              <w:jc w:val="center"/>
            </w:pPr>
            <w:r w:rsidRPr="00794B7B">
              <w:t>646,0</w:t>
            </w:r>
          </w:p>
        </w:tc>
      </w:tr>
      <w:tr w:rsidR="00794B7B" w:rsidRPr="004F0D28" w:rsidTr="00842CD2">
        <w:trPr>
          <w:trHeight w:val="20"/>
        </w:trPr>
        <w:tc>
          <w:tcPr>
            <w:tcW w:w="616" w:type="dxa"/>
            <w:tcBorders>
              <w:top w:val="nil"/>
              <w:left w:val="single" w:sz="4" w:space="0" w:color="auto"/>
              <w:bottom w:val="single" w:sz="4" w:space="0" w:color="auto"/>
              <w:right w:val="single" w:sz="4" w:space="0" w:color="auto"/>
            </w:tcBorders>
            <w:shd w:val="clear" w:color="auto" w:fill="auto"/>
            <w:noWrap/>
            <w:hideMark/>
          </w:tcPr>
          <w:p w:rsidR="00794B7B" w:rsidRPr="00794B7B" w:rsidRDefault="00794B7B" w:rsidP="00794B7B">
            <w:pPr>
              <w:jc w:val="center"/>
              <w:rPr>
                <w:bCs/>
                <w:color w:val="000000"/>
              </w:rPr>
            </w:pPr>
            <w:r w:rsidRPr="00794B7B">
              <w:rPr>
                <w:bCs/>
                <w:color w:val="000000"/>
              </w:rPr>
              <w:t>1200</w:t>
            </w:r>
          </w:p>
        </w:tc>
        <w:tc>
          <w:tcPr>
            <w:tcW w:w="4395" w:type="dxa"/>
            <w:tcBorders>
              <w:top w:val="nil"/>
              <w:left w:val="nil"/>
              <w:bottom w:val="single" w:sz="4" w:space="0" w:color="auto"/>
              <w:right w:val="single" w:sz="4" w:space="0" w:color="auto"/>
            </w:tcBorders>
            <w:shd w:val="clear" w:color="auto" w:fill="auto"/>
            <w:hideMark/>
          </w:tcPr>
          <w:p w:rsidR="00794B7B" w:rsidRPr="00794B7B" w:rsidRDefault="00794B7B" w:rsidP="00794B7B">
            <w:pPr>
              <w:rPr>
                <w:bCs/>
                <w:color w:val="000000"/>
              </w:rPr>
            </w:pPr>
            <w:r w:rsidRPr="00794B7B">
              <w:rPr>
                <w:bCs/>
                <w:color w:val="000000"/>
              </w:rPr>
              <w:t>СРЕДСТВА МАССОВОЙ ИНФОРМАЦИИ</w:t>
            </w:r>
          </w:p>
        </w:tc>
        <w:tc>
          <w:tcPr>
            <w:tcW w:w="1417" w:type="dxa"/>
            <w:tcBorders>
              <w:top w:val="nil"/>
              <w:left w:val="nil"/>
              <w:bottom w:val="single" w:sz="4" w:space="0" w:color="auto"/>
              <w:right w:val="single" w:sz="4" w:space="0" w:color="auto"/>
            </w:tcBorders>
            <w:shd w:val="clear" w:color="auto" w:fill="auto"/>
            <w:noWrap/>
          </w:tcPr>
          <w:p w:rsidR="00794B7B" w:rsidRPr="00794B7B" w:rsidRDefault="00DF1D97" w:rsidP="00794B7B">
            <w:pPr>
              <w:jc w:val="center"/>
            </w:pPr>
            <w:r>
              <w:t>13</w:t>
            </w:r>
            <w:r w:rsidR="00794B7B" w:rsidRPr="00794B7B">
              <w:t>1,7</w:t>
            </w:r>
          </w:p>
        </w:tc>
        <w:tc>
          <w:tcPr>
            <w:tcW w:w="1701" w:type="dxa"/>
            <w:tcBorders>
              <w:top w:val="nil"/>
              <w:left w:val="nil"/>
              <w:bottom w:val="single" w:sz="4" w:space="0" w:color="auto"/>
              <w:right w:val="single" w:sz="4" w:space="0" w:color="auto"/>
            </w:tcBorders>
            <w:shd w:val="clear" w:color="auto" w:fill="auto"/>
            <w:noWrap/>
          </w:tcPr>
          <w:p w:rsidR="00794B7B" w:rsidRPr="00794B7B" w:rsidRDefault="00794B7B" w:rsidP="00794B7B">
            <w:pPr>
              <w:jc w:val="center"/>
            </w:pPr>
            <w:r w:rsidRPr="00794B7B">
              <w:t>111,8</w:t>
            </w:r>
          </w:p>
        </w:tc>
        <w:tc>
          <w:tcPr>
            <w:tcW w:w="1384" w:type="dxa"/>
            <w:tcBorders>
              <w:top w:val="nil"/>
              <w:left w:val="nil"/>
              <w:bottom w:val="single" w:sz="4" w:space="0" w:color="auto"/>
              <w:right w:val="single" w:sz="4" w:space="0" w:color="auto"/>
            </w:tcBorders>
            <w:shd w:val="clear" w:color="auto" w:fill="auto"/>
            <w:noWrap/>
          </w:tcPr>
          <w:p w:rsidR="00794B7B" w:rsidRPr="00794B7B" w:rsidRDefault="00794B7B" w:rsidP="00794B7B">
            <w:pPr>
              <w:jc w:val="center"/>
            </w:pPr>
            <w:r w:rsidRPr="00794B7B">
              <w:t>111,9</w:t>
            </w:r>
          </w:p>
        </w:tc>
      </w:tr>
      <w:tr w:rsidR="00794B7B" w:rsidRPr="004F0D28" w:rsidTr="00842CD2">
        <w:trPr>
          <w:trHeight w:val="20"/>
        </w:trPr>
        <w:tc>
          <w:tcPr>
            <w:tcW w:w="616" w:type="dxa"/>
            <w:tcBorders>
              <w:top w:val="nil"/>
              <w:left w:val="single" w:sz="4" w:space="0" w:color="auto"/>
              <w:bottom w:val="single" w:sz="4" w:space="0" w:color="auto"/>
              <w:right w:val="single" w:sz="4" w:space="0" w:color="auto"/>
            </w:tcBorders>
            <w:shd w:val="clear" w:color="auto" w:fill="auto"/>
            <w:noWrap/>
            <w:hideMark/>
          </w:tcPr>
          <w:p w:rsidR="00794B7B" w:rsidRPr="00794B7B" w:rsidRDefault="00794B7B" w:rsidP="00794B7B">
            <w:pPr>
              <w:jc w:val="center"/>
              <w:rPr>
                <w:bCs/>
                <w:color w:val="000000"/>
              </w:rPr>
            </w:pPr>
            <w:r w:rsidRPr="00794B7B">
              <w:rPr>
                <w:bCs/>
                <w:color w:val="000000"/>
              </w:rPr>
              <w:t>1300</w:t>
            </w:r>
          </w:p>
        </w:tc>
        <w:tc>
          <w:tcPr>
            <w:tcW w:w="4395" w:type="dxa"/>
            <w:tcBorders>
              <w:top w:val="nil"/>
              <w:left w:val="nil"/>
              <w:bottom w:val="single" w:sz="4" w:space="0" w:color="auto"/>
              <w:right w:val="single" w:sz="4" w:space="0" w:color="auto"/>
            </w:tcBorders>
            <w:shd w:val="clear" w:color="auto" w:fill="auto"/>
            <w:hideMark/>
          </w:tcPr>
          <w:p w:rsidR="00794B7B" w:rsidRPr="00794B7B" w:rsidRDefault="00794B7B" w:rsidP="00794B7B">
            <w:pPr>
              <w:rPr>
                <w:bCs/>
                <w:color w:val="000000"/>
              </w:rPr>
            </w:pPr>
            <w:r w:rsidRPr="00794B7B">
              <w:rPr>
                <w:bCs/>
                <w:color w:val="000000"/>
              </w:rPr>
              <w:t>ОБСЛУЖИВАНИЕ ГОСУДАРСТВЕННОГО И МУНИЦИПАЛЬНОГО ДОЛГА</w:t>
            </w:r>
          </w:p>
        </w:tc>
        <w:tc>
          <w:tcPr>
            <w:tcW w:w="1417" w:type="dxa"/>
            <w:tcBorders>
              <w:top w:val="nil"/>
              <w:left w:val="nil"/>
              <w:bottom w:val="single" w:sz="4" w:space="0" w:color="auto"/>
              <w:right w:val="single" w:sz="4" w:space="0" w:color="auto"/>
            </w:tcBorders>
            <w:shd w:val="clear" w:color="auto" w:fill="auto"/>
            <w:noWrap/>
          </w:tcPr>
          <w:p w:rsidR="00794B7B" w:rsidRPr="00794B7B" w:rsidRDefault="00794B7B" w:rsidP="00794B7B">
            <w:pPr>
              <w:jc w:val="center"/>
            </w:pPr>
            <w:r w:rsidRPr="00794B7B">
              <w:t>103,0</w:t>
            </w:r>
          </w:p>
        </w:tc>
        <w:tc>
          <w:tcPr>
            <w:tcW w:w="1701" w:type="dxa"/>
            <w:tcBorders>
              <w:top w:val="nil"/>
              <w:left w:val="nil"/>
              <w:bottom w:val="single" w:sz="4" w:space="0" w:color="auto"/>
              <w:right w:val="single" w:sz="4" w:space="0" w:color="auto"/>
            </w:tcBorders>
            <w:shd w:val="clear" w:color="auto" w:fill="auto"/>
            <w:noWrap/>
          </w:tcPr>
          <w:p w:rsidR="00794B7B" w:rsidRPr="00794B7B" w:rsidRDefault="00794B7B" w:rsidP="00794B7B">
            <w:pPr>
              <w:jc w:val="center"/>
            </w:pPr>
            <w:r w:rsidRPr="00794B7B">
              <w:t>225,5</w:t>
            </w:r>
          </w:p>
        </w:tc>
        <w:tc>
          <w:tcPr>
            <w:tcW w:w="1384" w:type="dxa"/>
            <w:tcBorders>
              <w:top w:val="nil"/>
              <w:left w:val="nil"/>
              <w:bottom w:val="single" w:sz="4" w:space="0" w:color="auto"/>
              <w:right w:val="single" w:sz="4" w:space="0" w:color="auto"/>
            </w:tcBorders>
            <w:shd w:val="clear" w:color="auto" w:fill="auto"/>
            <w:noWrap/>
          </w:tcPr>
          <w:p w:rsidR="00794B7B" w:rsidRPr="00794B7B" w:rsidRDefault="00794B7B" w:rsidP="00794B7B">
            <w:pPr>
              <w:jc w:val="center"/>
            </w:pPr>
            <w:r w:rsidRPr="00794B7B">
              <w:t>336,7</w:t>
            </w:r>
          </w:p>
        </w:tc>
      </w:tr>
      <w:tr w:rsidR="00794B7B" w:rsidRPr="004F0D28" w:rsidTr="00842CD2">
        <w:trPr>
          <w:trHeight w:val="20"/>
        </w:trPr>
        <w:tc>
          <w:tcPr>
            <w:tcW w:w="616" w:type="dxa"/>
            <w:tcBorders>
              <w:top w:val="nil"/>
              <w:left w:val="single" w:sz="4" w:space="0" w:color="auto"/>
              <w:bottom w:val="single" w:sz="4" w:space="0" w:color="auto"/>
              <w:right w:val="single" w:sz="4" w:space="0" w:color="auto"/>
            </w:tcBorders>
            <w:shd w:val="clear" w:color="auto" w:fill="auto"/>
            <w:noWrap/>
            <w:hideMark/>
          </w:tcPr>
          <w:p w:rsidR="00794B7B" w:rsidRPr="00794B7B" w:rsidRDefault="00794B7B" w:rsidP="00794B7B">
            <w:pPr>
              <w:jc w:val="center"/>
              <w:rPr>
                <w:bCs/>
                <w:color w:val="000000"/>
              </w:rPr>
            </w:pPr>
            <w:r w:rsidRPr="00794B7B">
              <w:rPr>
                <w:bCs/>
                <w:color w:val="000000"/>
              </w:rPr>
              <w:t>1400</w:t>
            </w:r>
          </w:p>
        </w:tc>
        <w:tc>
          <w:tcPr>
            <w:tcW w:w="4395" w:type="dxa"/>
            <w:tcBorders>
              <w:top w:val="nil"/>
              <w:left w:val="nil"/>
              <w:bottom w:val="single" w:sz="4" w:space="0" w:color="auto"/>
              <w:right w:val="single" w:sz="4" w:space="0" w:color="auto"/>
            </w:tcBorders>
            <w:shd w:val="clear" w:color="auto" w:fill="auto"/>
            <w:hideMark/>
          </w:tcPr>
          <w:p w:rsidR="00794B7B" w:rsidRPr="00794B7B" w:rsidRDefault="00794B7B" w:rsidP="00794B7B">
            <w:pPr>
              <w:rPr>
                <w:bCs/>
                <w:color w:val="000000"/>
              </w:rPr>
            </w:pPr>
            <w:r w:rsidRPr="00794B7B">
              <w:rPr>
                <w:bCs/>
                <w:color w:val="000000"/>
              </w:rPr>
              <w:t>МЕЖБЮДЖЕТНЫЕ ТРАНСФЕРТЫ ОБЩЕГО ХАРАКТЕРА БЮДЖЕТАМ БЮДЖЕТНОЙ СИСТЕМЫ РОССИЙСКОЙ ФЕДЕРАЦИИ</w:t>
            </w:r>
          </w:p>
        </w:tc>
        <w:tc>
          <w:tcPr>
            <w:tcW w:w="1417" w:type="dxa"/>
            <w:tcBorders>
              <w:top w:val="nil"/>
              <w:left w:val="nil"/>
              <w:bottom w:val="single" w:sz="4" w:space="0" w:color="auto"/>
              <w:right w:val="single" w:sz="4" w:space="0" w:color="auto"/>
            </w:tcBorders>
            <w:shd w:val="clear" w:color="auto" w:fill="auto"/>
            <w:noWrap/>
          </w:tcPr>
          <w:p w:rsidR="00794B7B" w:rsidRPr="00794B7B" w:rsidRDefault="00794B7B" w:rsidP="00DF1D97">
            <w:pPr>
              <w:jc w:val="center"/>
            </w:pPr>
            <w:r w:rsidRPr="00794B7B">
              <w:t>5</w:t>
            </w:r>
            <w:r w:rsidR="00DF1D97">
              <w:t> </w:t>
            </w:r>
            <w:r w:rsidRPr="00794B7B">
              <w:t>98</w:t>
            </w:r>
            <w:r w:rsidR="00DF1D97">
              <w:t>2,4</w:t>
            </w:r>
          </w:p>
        </w:tc>
        <w:tc>
          <w:tcPr>
            <w:tcW w:w="1701" w:type="dxa"/>
            <w:tcBorders>
              <w:top w:val="nil"/>
              <w:left w:val="nil"/>
              <w:bottom w:val="single" w:sz="4" w:space="0" w:color="auto"/>
              <w:right w:val="single" w:sz="4" w:space="0" w:color="auto"/>
            </w:tcBorders>
            <w:shd w:val="clear" w:color="auto" w:fill="auto"/>
            <w:noWrap/>
          </w:tcPr>
          <w:p w:rsidR="00794B7B" w:rsidRPr="00794B7B" w:rsidRDefault="00794B7B" w:rsidP="00794B7B">
            <w:pPr>
              <w:jc w:val="center"/>
            </w:pPr>
            <w:r w:rsidRPr="00794B7B">
              <w:t>5 930,0</w:t>
            </w:r>
          </w:p>
        </w:tc>
        <w:tc>
          <w:tcPr>
            <w:tcW w:w="1384" w:type="dxa"/>
            <w:tcBorders>
              <w:top w:val="nil"/>
              <w:left w:val="nil"/>
              <w:bottom w:val="single" w:sz="4" w:space="0" w:color="auto"/>
              <w:right w:val="single" w:sz="4" w:space="0" w:color="auto"/>
            </w:tcBorders>
            <w:shd w:val="clear" w:color="auto" w:fill="auto"/>
            <w:noWrap/>
          </w:tcPr>
          <w:p w:rsidR="00794B7B" w:rsidRPr="00794B7B" w:rsidRDefault="00794B7B" w:rsidP="00794B7B">
            <w:pPr>
              <w:jc w:val="center"/>
            </w:pPr>
            <w:r w:rsidRPr="00794B7B">
              <w:t>5 909,1</w:t>
            </w:r>
          </w:p>
        </w:tc>
      </w:tr>
    </w:tbl>
    <w:p w:rsidR="0006030A" w:rsidRDefault="0006030A" w:rsidP="00AE0886">
      <w:pPr>
        <w:ind w:firstLine="708"/>
        <w:jc w:val="both"/>
        <w:rPr>
          <w:sz w:val="28"/>
          <w:szCs w:val="28"/>
        </w:rPr>
      </w:pPr>
    </w:p>
    <w:p w:rsidR="002115D3" w:rsidRPr="00E807B2" w:rsidRDefault="002115D3" w:rsidP="002115D3">
      <w:pPr>
        <w:ind w:firstLine="708"/>
        <w:jc w:val="both"/>
        <w:rPr>
          <w:szCs w:val="28"/>
          <w:highlight w:val="yellow"/>
        </w:rPr>
      </w:pPr>
      <w:r>
        <w:rPr>
          <w:sz w:val="28"/>
          <w:szCs w:val="28"/>
        </w:rPr>
        <w:t>Сведения о расходах областного бюджета по разделам и подразделам классификации расходов представлены в приложении №3 к пояснительной записке.</w:t>
      </w:r>
    </w:p>
    <w:p w:rsidR="002A2BF3" w:rsidRDefault="00137466" w:rsidP="00AE0886">
      <w:pPr>
        <w:pStyle w:val="1c"/>
        <w:spacing w:after="0" w:line="276" w:lineRule="auto"/>
        <w:rPr>
          <w:szCs w:val="28"/>
        </w:rPr>
      </w:pPr>
      <w:r w:rsidRPr="008C5F49">
        <w:rPr>
          <w:szCs w:val="28"/>
        </w:rPr>
        <w:t>Как и в текущем году, областной бюджет на предстоящий период является программным. В трехлетнем периоде предусмотрены расходы на реализацию 2</w:t>
      </w:r>
      <w:r w:rsidR="007B3345" w:rsidRPr="008C5F49">
        <w:rPr>
          <w:szCs w:val="28"/>
        </w:rPr>
        <w:t>5</w:t>
      </w:r>
      <w:r w:rsidRPr="008C5F49">
        <w:rPr>
          <w:szCs w:val="28"/>
        </w:rPr>
        <w:t xml:space="preserve"> государственных программ.</w:t>
      </w:r>
      <w:r w:rsidRPr="00932481">
        <w:rPr>
          <w:szCs w:val="28"/>
        </w:rPr>
        <w:t xml:space="preserve"> </w:t>
      </w:r>
    </w:p>
    <w:p w:rsidR="00BD10BC" w:rsidRPr="000002AF" w:rsidRDefault="00BD10BC" w:rsidP="000002AF">
      <w:pPr>
        <w:pStyle w:val="1c"/>
        <w:spacing w:after="0" w:line="276" w:lineRule="auto"/>
        <w:jc w:val="right"/>
        <w:rPr>
          <w:sz w:val="24"/>
          <w:szCs w:val="24"/>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0002AF">
        <w:rPr>
          <w:sz w:val="24"/>
          <w:szCs w:val="24"/>
        </w:rPr>
        <w:t>млн. рублей</w:t>
      </w:r>
    </w:p>
    <w:tbl>
      <w:tblPr>
        <w:tblW w:w="9639" w:type="dxa"/>
        <w:tblInd w:w="108" w:type="dxa"/>
        <w:tblLayout w:type="fixed"/>
        <w:tblLook w:val="04A0" w:firstRow="1" w:lastRow="0" w:firstColumn="1" w:lastColumn="0" w:noHBand="0" w:noVBand="1"/>
      </w:tblPr>
      <w:tblGrid>
        <w:gridCol w:w="567"/>
        <w:gridCol w:w="5103"/>
        <w:gridCol w:w="1276"/>
        <w:gridCol w:w="1418"/>
        <w:gridCol w:w="1275"/>
      </w:tblGrid>
      <w:tr w:rsidR="000002AF" w:rsidRPr="008C5F49" w:rsidTr="00842CD2">
        <w:trPr>
          <w:trHeight w:val="20"/>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2AF" w:rsidRPr="008C5F49" w:rsidRDefault="000002AF" w:rsidP="00842CD2">
            <w:pPr>
              <w:jc w:val="center"/>
              <w:rPr>
                <w:color w:val="000000"/>
              </w:rPr>
            </w:pPr>
            <w:r w:rsidRPr="008C5F49">
              <w:rPr>
                <w:color w:val="000000"/>
              </w:rPr>
              <w:t>№ п/п</w:t>
            </w:r>
          </w:p>
        </w:tc>
        <w:tc>
          <w:tcPr>
            <w:tcW w:w="5103" w:type="dxa"/>
            <w:tcBorders>
              <w:top w:val="single" w:sz="4" w:space="0" w:color="auto"/>
              <w:left w:val="nil"/>
              <w:bottom w:val="single" w:sz="4" w:space="0" w:color="auto"/>
              <w:right w:val="single" w:sz="4" w:space="0" w:color="auto"/>
            </w:tcBorders>
            <w:shd w:val="clear" w:color="auto" w:fill="auto"/>
            <w:noWrap/>
            <w:hideMark/>
          </w:tcPr>
          <w:p w:rsidR="000002AF" w:rsidRPr="008C5F49" w:rsidRDefault="000002AF" w:rsidP="00842CD2">
            <w:pPr>
              <w:jc w:val="center"/>
              <w:rPr>
                <w:color w:val="000000"/>
              </w:rPr>
            </w:pPr>
            <w:r w:rsidRPr="008C5F49">
              <w:rPr>
                <w:color w:val="000000"/>
              </w:rPr>
              <w:t>Наименование показателя</w:t>
            </w:r>
          </w:p>
        </w:tc>
        <w:tc>
          <w:tcPr>
            <w:tcW w:w="1276" w:type="dxa"/>
            <w:tcBorders>
              <w:top w:val="single" w:sz="4" w:space="0" w:color="auto"/>
              <w:left w:val="nil"/>
              <w:bottom w:val="single" w:sz="4" w:space="0" w:color="auto"/>
              <w:right w:val="single" w:sz="4" w:space="0" w:color="auto"/>
            </w:tcBorders>
          </w:tcPr>
          <w:p w:rsidR="000002AF" w:rsidRPr="008C5F49" w:rsidRDefault="000002AF" w:rsidP="00842CD2">
            <w:pPr>
              <w:jc w:val="center"/>
              <w:rPr>
                <w:color w:val="000000"/>
              </w:rPr>
            </w:pPr>
            <w:r w:rsidRPr="008C5F49">
              <w:rPr>
                <w:color w:val="000000"/>
              </w:rPr>
              <w:t>2023</w:t>
            </w:r>
          </w:p>
          <w:p w:rsidR="000002AF" w:rsidRPr="008C5F49" w:rsidRDefault="000002AF" w:rsidP="00842CD2">
            <w:pPr>
              <w:jc w:val="center"/>
              <w:rPr>
                <w:color w:val="000000"/>
              </w:rPr>
            </w:pPr>
            <w:r w:rsidRPr="008C5F49">
              <w:rPr>
                <w:color w:val="000000"/>
              </w:rPr>
              <w:t>год</w:t>
            </w:r>
          </w:p>
          <w:p w:rsidR="000002AF" w:rsidRPr="008C5F49" w:rsidRDefault="000002AF" w:rsidP="00842CD2">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0002AF" w:rsidRPr="008C5F49" w:rsidRDefault="000002AF" w:rsidP="00842CD2">
            <w:pPr>
              <w:jc w:val="center"/>
              <w:rPr>
                <w:color w:val="000000"/>
              </w:rPr>
            </w:pPr>
            <w:r w:rsidRPr="008C5F49">
              <w:rPr>
                <w:color w:val="000000"/>
              </w:rPr>
              <w:t>2024</w:t>
            </w:r>
          </w:p>
          <w:p w:rsidR="000002AF" w:rsidRPr="008C5F49" w:rsidRDefault="000002AF" w:rsidP="00842CD2">
            <w:pPr>
              <w:jc w:val="center"/>
              <w:rPr>
                <w:color w:val="000000"/>
              </w:rPr>
            </w:pPr>
            <w:r w:rsidRPr="008C5F49">
              <w:rPr>
                <w:color w:val="000000"/>
              </w:rPr>
              <w:t xml:space="preserve">год </w:t>
            </w:r>
          </w:p>
        </w:tc>
        <w:tc>
          <w:tcPr>
            <w:tcW w:w="1275" w:type="dxa"/>
            <w:tcBorders>
              <w:top w:val="single" w:sz="4" w:space="0" w:color="auto"/>
              <w:left w:val="single" w:sz="4" w:space="0" w:color="auto"/>
              <w:bottom w:val="single" w:sz="4" w:space="0" w:color="auto"/>
              <w:right w:val="single" w:sz="4" w:space="0" w:color="auto"/>
            </w:tcBorders>
          </w:tcPr>
          <w:p w:rsidR="000002AF" w:rsidRPr="008C5F49" w:rsidRDefault="000002AF" w:rsidP="00842CD2">
            <w:pPr>
              <w:jc w:val="center"/>
              <w:rPr>
                <w:color w:val="000000"/>
              </w:rPr>
            </w:pPr>
            <w:r w:rsidRPr="008C5F49">
              <w:rPr>
                <w:color w:val="000000"/>
              </w:rPr>
              <w:t>2025</w:t>
            </w:r>
          </w:p>
          <w:p w:rsidR="000002AF" w:rsidRPr="008C5F49" w:rsidRDefault="000002AF" w:rsidP="00842CD2">
            <w:pPr>
              <w:jc w:val="center"/>
              <w:rPr>
                <w:color w:val="000000"/>
              </w:rPr>
            </w:pPr>
            <w:r w:rsidRPr="008C5F49">
              <w:rPr>
                <w:color w:val="000000"/>
              </w:rPr>
              <w:t>год</w:t>
            </w:r>
          </w:p>
        </w:tc>
      </w:tr>
      <w:tr w:rsidR="00794B7B" w:rsidRPr="008C5F49" w:rsidTr="00842CD2">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794B7B" w:rsidRPr="008C5F49" w:rsidRDefault="00794B7B" w:rsidP="00794B7B">
            <w:pPr>
              <w:rPr>
                <w:color w:val="000000"/>
              </w:rPr>
            </w:pPr>
            <w:r w:rsidRPr="008C5F49">
              <w:rPr>
                <w:color w:val="000000"/>
              </w:rPr>
              <w:t xml:space="preserve"> </w:t>
            </w:r>
          </w:p>
        </w:tc>
        <w:tc>
          <w:tcPr>
            <w:tcW w:w="5103" w:type="dxa"/>
            <w:tcBorders>
              <w:top w:val="nil"/>
              <w:left w:val="nil"/>
              <w:bottom w:val="single" w:sz="4" w:space="0" w:color="auto"/>
              <w:right w:val="single" w:sz="4" w:space="0" w:color="auto"/>
            </w:tcBorders>
            <w:shd w:val="clear" w:color="auto" w:fill="auto"/>
            <w:noWrap/>
            <w:hideMark/>
          </w:tcPr>
          <w:p w:rsidR="00794B7B" w:rsidRPr="008C5F49" w:rsidRDefault="00794B7B" w:rsidP="00794B7B">
            <w:pPr>
              <w:rPr>
                <w:b/>
                <w:color w:val="000000"/>
              </w:rPr>
            </w:pPr>
            <w:r w:rsidRPr="008C5F49">
              <w:rPr>
                <w:b/>
                <w:color w:val="000000"/>
              </w:rPr>
              <w:t>Программные расходы – всего</w:t>
            </w:r>
          </w:p>
        </w:tc>
        <w:tc>
          <w:tcPr>
            <w:tcW w:w="1276" w:type="dxa"/>
            <w:tcBorders>
              <w:top w:val="nil"/>
              <w:left w:val="nil"/>
              <w:bottom w:val="single" w:sz="4" w:space="0" w:color="auto"/>
              <w:right w:val="single" w:sz="4" w:space="0" w:color="auto"/>
            </w:tcBorders>
          </w:tcPr>
          <w:p w:rsidR="00794B7B" w:rsidRPr="00794B7B" w:rsidRDefault="00C97E5A" w:rsidP="00794B7B">
            <w:pPr>
              <w:jc w:val="center"/>
              <w:rPr>
                <w:b/>
              </w:rPr>
            </w:pPr>
            <w:r>
              <w:rPr>
                <w:b/>
              </w:rPr>
              <w:t>83 936,4</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794B7B" w:rsidRPr="00794B7B" w:rsidRDefault="00794B7B" w:rsidP="00794B7B">
            <w:pPr>
              <w:jc w:val="center"/>
              <w:rPr>
                <w:b/>
              </w:rPr>
            </w:pPr>
            <w:r w:rsidRPr="00794B7B">
              <w:rPr>
                <w:b/>
              </w:rPr>
              <w:t>80 743,2</w:t>
            </w:r>
          </w:p>
        </w:tc>
        <w:tc>
          <w:tcPr>
            <w:tcW w:w="1275" w:type="dxa"/>
            <w:tcBorders>
              <w:top w:val="single" w:sz="4" w:space="0" w:color="auto"/>
              <w:left w:val="single" w:sz="4" w:space="0" w:color="auto"/>
              <w:bottom w:val="single" w:sz="4" w:space="0" w:color="auto"/>
              <w:right w:val="single" w:sz="4" w:space="0" w:color="auto"/>
            </w:tcBorders>
          </w:tcPr>
          <w:p w:rsidR="00794B7B" w:rsidRPr="00794B7B" w:rsidRDefault="00794B7B" w:rsidP="00794B7B">
            <w:pPr>
              <w:jc w:val="center"/>
              <w:rPr>
                <w:b/>
              </w:rPr>
            </w:pPr>
            <w:r w:rsidRPr="00794B7B">
              <w:rPr>
                <w:b/>
              </w:rPr>
              <w:t>71 743,3</w:t>
            </w:r>
          </w:p>
        </w:tc>
      </w:tr>
      <w:tr w:rsidR="000002AF" w:rsidRPr="008C5F49" w:rsidTr="00842CD2">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0002AF" w:rsidRPr="008C5F49" w:rsidRDefault="000002AF" w:rsidP="00842CD2">
            <w:pPr>
              <w:jc w:val="center"/>
              <w:rPr>
                <w:color w:val="000000"/>
              </w:rPr>
            </w:pPr>
            <w:r w:rsidRPr="008C5F49">
              <w:rPr>
                <w:color w:val="000000"/>
              </w:rPr>
              <w:t>1</w:t>
            </w:r>
          </w:p>
        </w:tc>
        <w:tc>
          <w:tcPr>
            <w:tcW w:w="5103" w:type="dxa"/>
            <w:tcBorders>
              <w:top w:val="nil"/>
              <w:left w:val="nil"/>
              <w:bottom w:val="single" w:sz="4" w:space="0" w:color="auto"/>
              <w:right w:val="single" w:sz="4" w:space="0" w:color="auto"/>
            </w:tcBorders>
            <w:shd w:val="clear" w:color="auto" w:fill="auto"/>
            <w:hideMark/>
          </w:tcPr>
          <w:p w:rsidR="000002AF" w:rsidRPr="008C5F49" w:rsidRDefault="000002AF" w:rsidP="00842CD2">
            <w:pPr>
              <w:rPr>
                <w:color w:val="000000"/>
              </w:rPr>
            </w:pPr>
            <w:r w:rsidRPr="008C5F49">
              <w:rPr>
                <w:color w:val="000000"/>
              </w:rPr>
              <w:t xml:space="preserve">Государственная программа Кировской области </w:t>
            </w:r>
            <w:r w:rsidR="00014645">
              <w:rPr>
                <w:color w:val="000000"/>
              </w:rPr>
              <w:t>«</w:t>
            </w:r>
            <w:r w:rsidRPr="008C5F49">
              <w:rPr>
                <w:color w:val="000000"/>
              </w:rPr>
              <w:t>Развитие здравоохранения</w:t>
            </w:r>
            <w:r w:rsidR="00014645">
              <w:rPr>
                <w:color w:val="000000"/>
              </w:rPr>
              <w:t>»</w:t>
            </w:r>
          </w:p>
        </w:tc>
        <w:tc>
          <w:tcPr>
            <w:tcW w:w="1276" w:type="dxa"/>
            <w:tcBorders>
              <w:top w:val="nil"/>
              <w:left w:val="nil"/>
              <w:bottom w:val="single" w:sz="4" w:space="0" w:color="auto"/>
              <w:right w:val="single" w:sz="4" w:space="0" w:color="auto"/>
            </w:tcBorders>
          </w:tcPr>
          <w:p w:rsidR="000002AF" w:rsidRPr="008C5F49" w:rsidRDefault="00C97E5A" w:rsidP="00842CD2">
            <w:pPr>
              <w:jc w:val="center"/>
            </w:pPr>
            <w:r>
              <w:t>13 700,3</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0002AF" w:rsidRPr="008C5F49" w:rsidRDefault="006A4DDA" w:rsidP="00842CD2">
            <w:pPr>
              <w:jc w:val="center"/>
            </w:pPr>
            <w:r>
              <w:t>14 093,5</w:t>
            </w:r>
          </w:p>
        </w:tc>
        <w:tc>
          <w:tcPr>
            <w:tcW w:w="1275" w:type="dxa"/>
            <w:tcBorders>
              <w:top w:val="single" w:sz="4" w:space="0" w:color="auto"/>
              <w:left w:val="single" w:sz="4" w:space="0" w:color="auto"/>
              <w:bottom w:val="single" w:sz="4" w:space="0" w:color="auto"/>
              <w:right w:val="single" w:sz="4" w:space="0" w:color="auto"/>
            </w:tcBorders>
          </w:tcPr>
          <w:p w:rsidR="000002AF" w:rsidRPr="008C5F49" w:rsidRDefault="000002AF" w:rsidP="006A4DDA">
            <w:pPr>
              <w:jc w:val="center"/>
            </w:pPr>
            <w:r w:rsidRPr="008C5F49">
              <w:t>1</w:t>
            </w:r>
            <w:r w:rsidR="006A4DDA">
              <w:t>3 004,8</w:t>
            </w:r>
          </w:p>
        </w:tc>
      </w:tr>
      <w:tr w:rsidR="000002AF" w:rsidRPr="00245564" w:rsidTr="00842CD2">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0002AF" w:rsidRPr="00245564" w:rsidRDefault="000002AF" w:rsidP="00842CD2">
            <w:pPr>
              <w:jc w:val="center"/>
              <w:rPr>
                <w:color w:val="000000"/>
              </w:rPr>
            </w:pPr>
            <w:r w:rsidRPr="00245564">
              <w:rPr>
                <w:color w:val="000000"/>
              </w:rPr>
              <w:t>2</w:t>
            </w:r>
          </w:p>
        </w:tc>
        <w:tc>
          <w:tcPr>
            <w:tcW w:w="5103" w:type="dxa"/>
            <w:tcBorders>
              <w:top w:val="nil"/>
              <w:left w:val="nil"/>
              <w:bottom w:val="single" w:sz="4" w:space="0" w:color="auto"/>
              <w:right w:val="single" w:sz="4" w:space="0" w:color="auto"/>
            </w:tcBorders>
            <w:shd w:val="clear" w:color="auto" w:fill="auto"/>
            <w:hideMark/>
          </w:tcPr>
          <w:p w:rsidR="000002AF" w:rsidRPr="00245564" w:rsidRDefault="000002AF" w:rsidP="00842CD2">
            <w:pPr>
              <w:rPr>
                <w:color w:val="000000"/>
              </w:rPr>
            </w:pPr>
            <w:r w:rsidRPr="00245564">
              <w:rPr>
                <w:color w:val="000000"/>
              </w:rPr>
              <w:t xml:space="preserve">Государственная программа Кировской области </w:t>
            </w:r>
            <w:r w:rsidR="00014645" w:rsidRPr="00245564">
              <w:rPr>
                <w:color w:val="000000"/>
              </w:rPr>
              <w:t>«</w:t>
            </w:r>
            <w:r w:rsidRPr="00245564">
              <w:rPr>
                <w:color w:val="000000"/>
              </w:rPr>
              <w:t>Развитие образования</w:t>
            </w:r>
            <w:r w:rsidR="00014645" w:rsidRPr="00245564">
              <w:rPr>
                <w:color w:val="000000"/>
              </w:rPr>
              <w:t>»</w:t>
            </w:r>
          </w:p>
        </w:tc>
        <w:tc>
          <w:tcPr>
            <w:tcW w:w="1276" w:type="dxa"/>
            <w:tcBorders>
              <w:top w:val="nil"/>
              <w:left w:val="nil"/>
              <w:bottom w:val="single" w:sz="4" w:space="0" w:color="auto"/>
              <w:right w:val="single" w:sz="4" w:space="0" w:color="auto"/>
            </w:tcBorders>
          </w:tcPr>
          <w:p w:rsidR="000002AF" w:rsidRPr="00245564" w:rsidRDefault="00C97E5A" w:rsidP="00842CD2">
            <w:pPr>
              <w:jc w:val="center"/>
            </w:pPr>
            <w:r w:rsidRPr="00245564">
              <w:t>19 862,9</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0002AF" w:rsidRPr="00245564" w:rsidRDefault="006A4DDA" w:rsidP="00842CD2">
            <w:pPr>
              <w:jc w:val="center"/>
            </w:pPr>
            <w:r w:rsidRPr="00245564">
              <w:t>19 749,0</w:t>
            </w:r>
          </w:p>
        </w:tc>
        <w:tc>
          <w:tcPr>
            <w:tcW w:w="1275" w:type="dxa"/>
            <w:tcBorders>
              <w:top w:val="single" w:sz="4" w:space="0" w:color="auto"/>
              <w:left w:val="single" w:sz="4" w:space="0" w:color="auto"/>
              <w:bottom w:val="single" w:sz="4" w:space="0" w:color="auto"/>
              <w:right w:val="single" w:sz="4" w:space="0" w:color="auto"/>
            </w:tcBorders>
          </w:tcPr>
          <w:p w:rsidR="000002AF" w:rsidRPr="00245564" w:rsidRDefault="000002AF" w:rsidP="006A4DDA">
            <w:pPr>
              <w:jc w:val="center"/>
            </w:pPr>
            <w:r w:rsidRPr="00245564">
              <w:t>19</w:t>
            </w:r>
            <w:r w:rsidR="006A4DDA" w:rsidRPr="00245564">
              <w:t> </w:t>
            </w:r>
            <w:r w:rsidRPr="00245564">
              <w:t>0</w:t>
            </w:r>
            <w:r w:rsidR="006A4DDA" w:rsidRPr="00245564">
              <w:t>10,1</w:t>
            </w:r>
          </w:p>
        </w:tc>
      </w:tr>
      <w:tr w:rsidR="000002AF" w:rsidRPr="00245564" w:rsidTr="00842CD2">
        <w:trPr>
          <w:trHeight w:val="20"/>
        </w:trPr>
        <w:tc>
          <w:tcPr>
            <w:tcW w:w="567" w:type="dxa"/>
            <w:tcBorders>
              <w:top w:val="nil"/>
              <w:left w:val="single" w:sz="4" w:space="0" w:color="auto"/>
              <w:bottom w:val="single" w:sz="4" w:space="0" w:color="auto"/>
              <w:right w:val="single" w:sz="4" w:space="0" w:color="auto"/>
            </w:tcBorders>
            <w:shd w:val="clear" w:color="auto" w:fill="auto"/>
            <w:noWrap/>
          </w:tcPr>
          <w:p w:rsidR="000002AF" w:rsidRPr="00245564" w:rsidRDefault="000002AF" w:rsidP="00842CD2">
            <w:pPr>
              <w:jc w:val="center"/>
              <w:rPr>
                <w:color w:val="000000"/>
              </w:rPr>
            </w:pPr>
            <w:r w:rsidRPr="00245564">
              <w:rPr>
                <w:color w:val="000000"/>
              </w:rPr>
              <w:t>3</w:t>
            </w:r>
          </w:p>
        </w:tc>
        <w:tc>
          <w:tcPr>
            <w:tcW w:w="5103" w:type="dxa"/>
            <w:tcBorders>
              <w:top w:val="nil"/>
              <w:left w:val="nil"/>
              <w:bottom w:val="single" w:sz="4" w:space="0" w:color="auto"/>
              <w:right w:val="single" w:sz="4" w:space="0" w:color="auto"/>
            </w:tcBorders>
            <w:shd w:val="clear" w:color="auto" w:fill="auto"/>
          </w:tcPr>
          <w:p w:rsidR="000002AF" w:rsidRPr="00245564" w:rsidRDefault="000002AF" w:rsidP="00842CD2">
            <w:pPr>
              <w:rPr>
                <w:bCs/>
                <w:color w:val="000000"/>
              </w:rPr>
            </w:pPr>
            <w:r w:rsidRPr="00245564">
              <w:rPr>
                <w:bCs/>
                <w:color w:val="000000"/>
              </w:rPr>
              <w:t xml:space="preserve">Государственная программа Кировской области </w:t>
            </w:r>
            <w:r w:rsidR="00014645" w:rsidRPr="00245564">
              <w:rPr>
                <w:bCs/>
                <w:color w:val="000000"/>
              </w:rPr>
              <w:t>«</w:t>
            </w:r>
            <w:r w:rsidRPr="00245564">
              <w:rPr>
                <w:bCs/>
                <w:color w:val="000000"/>
              </w:rPr>
              <w:t>Оказание содействия добровольному переселению в Кировскую область соотечественников, проживающих за рубежом</w:t>
            </w:r>
            <w:r w:rsidR="00014645" w:rsidRPr="00245564">
              <w:rPr>
                <w:bCs/>
                <w:color w:val="000000"/>
              </w:rPr>
              <w:t>»</w:t>
            </w:r>
          </w:p>
        </w:tc>
        <w:tc>
          <w:tcPr>
            <w:tcW w:w="1276" w:type="dxa"/>
            <w:tcBorders>
              <w:top w:val="nil"/>
              <w:left w:val="nil"/>
              <w:bottom w:val="single" w:sz="4" w:space="0" w:color="auto"/>
              <w:right w:val="single" w:sz="4" w:space="0" w:color="auto"/>
            </w:tcBorders>
          </w:tcPr>
          <w:p w:rsidR="000002AF" w:rsidRPr="00245564" w:rsidRDefault="000002AF" w:rsidP="00842CD2">
            <w:pPr>
              <w:jc w:val="center"/>
            </w:pPr>
            <w:r w:rsidRPr="00245564">
              <w:t>1,5</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0002AF" w:rsidRPr="00245564" w:rsidRDefault="000002AF" w:rsidP="00842CD2">
            <w:pPr>
              <w:jc w:val="center"/>
            </w:pPr>
            <w:r w:rsidRPr="00245564">
              <w:t>1,6</w:t>
            </w:r>
          </w:p>
        </w:tc>
        <w:tc>
          <w:tcPr>
            <w:tcW w:w="1275" w:type="dxa"/>
            <w:tcBorders>
              <w:top w:val="single" w:sz="4" w:space="0" w:color="auto"/>
              <w:left w:val="single" w:sz="4" w:space="0" w:color="auto"/>
              <w:bottom w:val="single" w:sz="4" w:space="0" w:color="auto"/>
              <w:right w:val="single" w:sz="4" w:space="0" w:color="auto"/>
            </w:tcBorders>
          </w:tcPr>
          <w:p w:rsidR="000002AF" w:rsidRPr="00245564" w:rsidRDefault="000002AF" w:rsidP="00842CD2">
            <w:pPr>
              <w:jc w:val="center"/>
            </w:pPr>
            <w:r w:rsidRPr="00245564">
              <w:t>0,2</w:t>
            </w:r>
          </w:p>
        </w:tc>
      </w:tr>
      <w:tr w:rsidR="000002AF" w:rsidRPr="00245564" w:rsidTr="00842CD2">
        <w:trPr>
          <w:trHeight w:val="20"/>
        </w:trPr>
        <w:tc>
          <w:tcPr>
            <w:tcW w:w="567" w:type="dxa"/>
            <w:tcBorders>
              <w:top w:val="nil"/>
              <w:left w:val="single" w:sz="4" w:space="0" w:color="auto"/>
              <w:bottom w:val="single" w:sz="4" w:space="0" w:color="auto"/>
              <w:right w:val="single" w:sz="4" w:space="0" w:color="auto"/>
            </w:tcBorders>
            <w:shd w:val="clear" w:color="auto" w:fill="auto"/>
            <w:noWrap/>
          </w:tcPr>
          <w:p w:rsidR="000002AF" w:rsidRPr="00245564" w:rsidRDefault="000002AF" w:rsidP="00842CD2">
            <w:pPr>
              <w:jc w:val="center"/>
              <w:rPr>
                <w:color w:val="000000"/>
              </w:rPr>
            </w:pPr>
            <w:r w:rsidRPr="00245564">
              <w:rPr>
                <w:color w:val="000000"/>
              </w:rPr>
              <w:t>4</w:t>
            </w:r>
          </w:p>
        </w:tc>
        <w:tc>
          <w:tcPr>
            <w:tcW w:w="5103" w:type="dxa"/>
            <w:tcBorders>
              <w:top w:val="nil"/>
              <w:left w:val="nil"/>
              <w:bottom w:val="single" w:sz="4" w:space="0" w:color="auto"/>
              <w:right w:val="single" w:sz="4" w:space="0" w:color="auto"/>
            </w:tcBorders>
            <w:shd w:val="clear" w:color="auto" w:fill="auto"/>
            <w:hideMark/>
          </w:tcPr>
          <w:p w:rsidR="000002AF" w:rsidRPr="00245564" w:rsidRDefault="000002AF" w:rsidP="00842CD2">
            <w:pPr>
              <w:rPr>
                <w:color w:val="000000"/>
              </w:rPr>
            </w:pPr>
            <w:r w:rsidRPr="00245564">
              <w:rPr>
                <w:color w:val="000000"/>
              </w:rPr>
              <w:t xml:space="preserve">Государственная программа Кировской области </w:t>
            </w:r>
            <w:r w:rsidR="00014645" w:rsidRPr="00245564">
              <w:rPr>
                <w:color w:val="000000"/>
              </w:rPr>
              <w:t>«</w:t>
            </w:r>
            <w:r w:rsidRPr="00245564">
              <w:rPr>
                <w:color w:val="000000"/>
              </w:rPr>
              <w:t>Развитие культуры</w:t>
            </w:r>
            <w:r w:rsidR="00014645" w:rsidRPr="00245564">
              <w:rPr>
                <w:color w:val="000000"/>
              </w:rPr>
              <w:t>»</w:t>
            </w:r>
          </w:p>
        </w:tc>
        <w:tc>
          <w:tcPr>
            <w:tcW w:w="1276" w:type="dxa"/>
            <w:tcBorders>
              <w:top w:val="nil"/>
              <w:left w:val="nil"/>
              <w:bottom w:val="single" w:sz="4" w:space="0" w:color="auto"/>
              <w:right w:val="single" w:sz="4" w:space="0" w:color="auto"/>
            </w:tcBorders>
          </w:tcPr>
          <w:p w:rsidR="000002AF" w:rsidRPr="00245564" w:rsidRDefault="000002AF" w:rsidP="00144D9F">
            <w:pPr>
              <w:jc w:val="center"/>
            </w:pPr>
            <w:r w:rsidRPr="00245564">
              <w:t>1 </w:t>
            </w:r>
            <w:r w:rsidR="00144D9F" w:rsidRPr="00245564">
              <w:t>46</w:t>
            </w:r>
            <w:r w:rsidRPr="00245564">
              <w:t>3,9</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0002AF" w:rsidRPr="00245564" w:rsidRDefault="000002AF" w:rsidP="00842CD2">
            <w:pPr>
              <w:jc w:val="center"/>
            </w:pPr>
            <w:r w:rsidRPr="00245564">
              <w:t>1 169,0</w:t>
            </w:r>
          </w:p>
        </w:tc>
        <w:tc>
          <w:tcPr>
            <w:tcW w:w="1275" w:type="dxa"/>
            <w:tcBorders>
              <w:top w:val="single" w:sz="4" w:space="0" w:color="auto"/>
              <w:left w:val="single" w:sz="4" w:space="0" w:color="auto"/>
              <w:bottom w:val="single" w:sz="4" w:space="0" w:color="auto"/>
              <w:right w:val="single" w:sz="4" w:space="0" w:color="auto"/>
            </w:tcBorders>
          </w:tcPr>
          <w:p w:rsidR="000002AF" w:rsidRPr="00245564" w:rsidRDefault="000002AF" w:rsidP="00842CD2">
            <w:pPr>
              <w:jc w:val="center"/>
            </w:pPr>
            <w:r w:rsidRPr="00245564">
              <w:t>970,7</w:t>
            </w:r>
          </w:p>
        </w:tc>
      </w:tr>
      <w:tr w:rsidR="000002AF" w:rsidRPr="00245564" w:rsidTr="00842CD2">
        <w:trPr>
          <w:trHeight w:val="20"/>
        </w:trPr>
        <w:tc>
          <w:tcPr>
            <w:tcW w:w="567" w:type="dxa"/>
            <w:tcBorders>
              <w:top w:val="nil"/>
              <w:left w:val="single" w:sz="4" w:space="0" w:color="auto"/>
              <w:bottom w:val="single" w:sz="4" w:space="0" w:color="auto"/>
              <w:right w:val="single" w:sz="4" w:space="0" w:color="auto"/>
            </w:tcBorders>
            <w:shd w:val="clear" w:color="auto" w:fill="auto"/>
            <w:noWrap/>
          </w:tcPr>
          <w:p w:rsidR="000002AF" w:rsidRPr="00245564" w:rsidRDefault="000002AF" w:rsidP="00842CD2">
            <w:pPr>
              <w:jc w:val="center"/>
              <w:rPr>
                <w:color w:val="000000"/>
              </w:rPr>
            </w:pPr>
            <w:r w:rsidRPr="00245564">
              <w:rPr>
                <w:color w:val="000000"/>
              </w:rPr>
              <w:t>5</w:t>
            </w:r>
          </w:p>
        </w:tc>
        <w:tc>
          <w:tcPr>
            <w:tcW w:w="5103" w:type="dxa"/>
            <w:tcBorders>
              <w:top w:val="nil"/>
              <w:left w:val="nil"/>
              <w:bottom w:val="single" w:sz="4" w:space="0" w:color="auto"/>
              <w:right w:val="single" w:sz="4" w:space="0" w:color="auto"/>
            </w:tcBorders>
            <w:shd w:val="clear" w:color="auto" w:fill="auto"/>
          </w:tcPr>
          <w:p w:rsidR="000002AF" w:rsidRPr="00245564" w:rsidRDefault="000002AF" w:rsidP="00842CD2">
            <w:pPr>
              <w:rPr>
                <w:color w:val="000000"/>
              </w:rPr>
            </w:pPr>
            <w:r w:rsidRPr="00245564">
              <w:rPr>
                <w:color w:val="000000"/>
              </w:rPr>
              <w:t xml:space="preserve">Государственная программа Кировской области </w:t>
            </w:r>
            <w:r w:rsidR="00014645" w:rsidRPr="00245564">
              <w:rPr>
                <w:color w:val="000000"/>
              </w:rPr>
              <w:t>«</w:t>
            </w:r>
            <w:r w:rsidRPr="00245564">
              <w:rPr>
                <w:color w:val="000000"/>
              </w:rPr>
              <w:t>Социальная поддержка и социальное обслуживание граждан</w:t>
            </w:r>
            <w:r w:rsidR="00014645" w:rsidRPr="00245564">
              <w:rPr>
                <w:color w:val="000000"/>
              </w:rPr>
              <w:t>»</w:t>
            </w:r>
          </w:p>
        </w:tc>
        <w:tc>
          <w:tcPr>
            <w:tcW w:w="1276" w:type="dxa"/>
            <w:tcBorders>
              <w:top w:val="nil"/>
              <w:left w:val="nil"/>
              <w:bottom w:val="single" w:sz="4" w:space="0" w:color="auto"/>
              <w:right w:val="single" w:sz="4" w:space="0" w:color="auto"/>
            </w:tcBorders>
          </w:tcPr>
          <w:p w:rsidR="000002AF" w:rsidRPr="00245564" w:rsidRDefault="00C97E5A" w:rsidP="00842CD2">
            <w:pPr>
              <w:jc w:val="center"/>
            </w:pPr>
            <w:r w:rsidRPr="00245564">
              <w:t>13 135,6</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0002AF" w:rsidRPr="00245564" w:rsidRDefault="006A4DDA" w:rsidP="00842CD2">
            <w:pPr>
              <w:jc w:val="center"/>
            </w:pPr>
            <w:r w:rsidRPr="00245564">
              <w:t>11 151,4</w:t>
            </w:r>
          </w:p>
        </w:tc>
        <w:tc>
          <w:tcPr>
            <w:tcW w:w="1275" w:type="dxa"/>
            <w:tcBorders>
              <w:top w:val="single" w:sz="4" w:space="0" w:color="auto"/>
              <w:left w:val="single" w:sz="4" w:space="0" w:color="auto"/>
              <w:bottom w:val="single" w:sz="4" w:space="0" w:color="auto"/>
              <w:right w:val="single" w:sz="4" w:space="0" w:color="auto"/>
            </w:tcBorders>
          </w:tcPr>
          <w:p w:rsidR="000002AF" w:rsidRPr="00245564" w:rsidRDefault="006A4DDA" w:rsidP="00842CD2">
            <w:pPr>
              <w:jc w:val="center"/>
            </w:pPr>
            <w:r w:rsidRPr="00245564">
              <w:t>9 363,6</w:t>
            </w:r>
          </w:p>
        </w:tc>
      </w:tr>
      <w:tr w:rsidR="000002AF" w:rsidRPr="00245564" w:rsidTr="00842CD2">
        <w:trPr>
          <w:trHeight w:val="20"/>
        </w:trPr>
        <w:tc>
          <w:tcPr>
            <w:tcW w:w="567" w:type="dxa"/>
            <w:tcBorders>
              <w:top w:val="nil"/>
              <w:left w:val="single" w:sz="4" w:space="0" w:color="auto"/>
              <w:bottom w:val="single" w:sz="4" w:space="0" w:color="auto"/>
              <w:right w:val="single" w:sz="4" w:space="0" w:color="auto"/>
            </w:tcBorders>
            <w:shd w:val="clear" w:color="auto" w:fill="auto"/>
            <w:noWrap/>
          </w:tcPr>
          <w:p w:rsidR="000002AF" w:rsidRPr="00245564" w:rsidRDefault="000002AF" w:rsidP="00842CD2">
            <w:pPr>
              <w:jc w:val="center"/>
              <w:rPr>
                <w:color w:val="000000"/>
              </w:rPr>
            </w:pPr>
            <w:r w:rsidRPr="00245564">
              <w:rPr>
                <w:color w:val="000000"/>
              </w:rPr>
              <w:t>6</w:t>
            </w:r>
          </w:p>
        </w:tc>
        <w:tc>
          <w:tcPr>
            <w:tcW w:w="5103" w:type="dxa"/>
            <w:tcBorders>
              <w:top w:val="nil"/>
              <w:left w:val="nil"/>
              <w:bottom w:val="single" w:sz="4" w:space="0" w:color="auto"/>
              <w:right w:val="single" w:sz="4" w:space="0" w:color="auto"/>
            </w:tcBorders>
            <w:shd w:val="clear" w:color="auto" w:fill="auto"/>
            <w:hideMark/>
          </w:tcPr>
          <w:p w:rsidR="000002AF" w:rsidRPr="00245564" w:rsidRDefault="000002AF" w:rsidP="00842CD2">
            <w:pPr>
              <w:rPr>
                <w:color w:val="000000"/>
              </w:rPr>
            </w:pPr>
            <w:r w:rsidRPr="00245564">
              <w:rPr>
                <w:color w:val="000000"/>
              </w:rPr>
              <w:t xml:space="preserve">Государственная программа Кировской области </w:t>
            </w:r>
            <w:r w:rsidR="00014645" w:rsidRPr="00245564">
              <w:rPr>
                <w:color w:val="000000"/>
              </w:rPr>
              <w:t>«</w:t>
            </w:r>
            <w:r w:rsidRPr="00245564">
              <w:rPr>
                <w:color w:val="000000"/>
              </w:rPr>
              <w:t>Развитие физической культуры и спорта</w:t>
            </w:r>
            <w:r w:rsidR="00014645" w:rsidRPr="00245564">
              <w:rPr>
                <w:color w:val="000000"/>
              </w:rPr>
              <w:t>»</w:t>
            </w:r>
          </w:p>
          <w:p w:rsidR="000002AF" w:rsidRPr="00245564" w:rsidRDefault="000002AF" w:rsidP="00842CD2">
            <w:pPr>
              <w:rPr>
                <w:color w:val="000000"/>
              </w:rPr>
            </w:pPr>
          </w:p>
        </w:tc>
        <w:tc>
          <w:tcPr>
            <w:tcW w:w="1276" w:type="dxa"/>
            <w:tcBorders>
              <w:top w:val="nil"/>
              <w:left w:val="nil"/>
              <w:bottom w:val="single" w:sz="4" w:space="0" w:color="auto"/>
              <w:right w:val="single" w:sz="4" w:space="0" w:color="auto"/>
            </w:tcBorders>
          </w:tcPr>
          <w:p w:rsidR="000002AF" w:rsidRPr="00245564" w:rsidRDefault="00C97E5A" w:rsidP="00842CD2">
            <w:pPr>
              <w:jc w:val="center"/>
            </w:pPr>
            <w:r w:rsidRPr="00245564">
              <w:t>796,1</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0002AF" w:rsidRPr="00245564" w:rsidRDefault="000002AF" w:rsidP="00842CD2">
            <w:pPr>
              <w:jc w:val="center"/>
            </w:pPr>
            <w:r w:rsidRPr="00245564">
              <w:t>712,5</w:t>
            </w:r>
          </w:p>
        </w:tc>
        <w:tc>
          <w:tcPr>
            <w:tcW w:w="1275" w:type="dxa"/>
            <w:tcBorders>
              <w:top w:val="single" w:sz="4" w:space="0" w:color="auto"/>
              <w:left w:val="single" w:sz="4" w:space="0" w:color="auto"/>
              <w:bottom w:val="single" w:sz="4" w:space="0" w:color="auto"/>
              <w:right w:val="single" w:sz="4" w:space="0" w:color="auto"/>
            </w:tcBorders>
          </w:tcPr>
          <w:p w:rsidR="000002AF" w:rsidRPr="00245564" w:rsidRDefault="000002AF" w:rsidP="00842CD2">
            <w:pPr>
              <w:jc w:val="center"/>
            </w:pPr>
            <w:r w:rsidRPr="00245564">
              <w:t>645,6</w:t>
            </w:r>
          </w:p>
        </w:tc>
      </w:tr>
      <w:tr w:rsidR="000002AF" w:rsidRPr="00245564" w:rsidTr="00842CD2">
        <w:trPr>
          <w:trHeight w:val="20"/>
        </w:trPr>
        <w:tc>
          <w:tcPr>
            <w:tcW w:w="567" w:type="dxa"/>
            <w:tcBorders>
              <w:top w:val="nil"/>
              <w:left w:val="single" w:sz="4" w:space="0" w:color="auto"/>
              <w:bottom w:val="single" w:sz="4" w:space="0" w:color="auto"/>
              <w:right w:val="single" w:sz="4" w:space="0" w:color="auto"/>
            </w:tcBorders>
            <w:shd w:val="clear" w:color="auto" w:fill="auto"/>
            <w:noWrap/>
          </w:tcPr>
          <w:p w:rsidR="000002AF" w:rsidRPr="00245564" w:rsidRDefault="000002AF" w:rsidP="00842CD2">
            <w:pPr>
              <w:jc w:val="center"/>
              <w:rPr>
                <w:color w:val="000000"/>
              </w:rPr>
            </w:pPr>
            <w:r w:rsidRPr="00245564">
              <w:rPr>
                <w:color w:val="000000"/>
              </w:rPr>
              <w:t>7</w:t>
            </w:r>
          </w:p>
        </w:tc>
        <w:tc>
          <w:tcPr>
            <w:tcW w:w="5103" w:type="dxa"/>
            <w:tcBorders>
              <w:top w:val="nil"/>
              <w:left w:val="nil"/>
              <w:bottom w:val="single" w:sz="4" w:space="0" w:color="auto"/>
              <w:right w:val="single" w:sz="4" w:space="0" w:color="auto"/>
            </w:tcBorders>
            <w:shd w:val="clear" w:color="auto" w:fill="auto"/>
          </w:tcPr>
          <w:p w:rsidR="000002AF" w:rsidRPr="00245564" w:rsidRDefault="000002AF" w:rsidP="00842CD2">
            <w:pPr>
              <w:rPr>
                <w:color w:val="000000"/>
              </w:rPr>
            </w:pPr>
            <w:r w:rsidRPr="00245564">
              <w:rPr>
                <w:color w:val="000000"/>
              </w:rPr>
              <w:t xml:space="preserve">Государственная программа Кировской области </w:t>
            </w:r>
            <w:r w:rsidR="00014645" w:rsidRPr="00245564">
              <w:rPr>
                <w:color w:val="000000"/>
              </w:rPr>
              <w:t>«</w:t>
            </w:r>
            <w:r w:rsidRPr="00245564">
              <w:rPr>
                <w:color w:val="000000"/>
              </w:rPr>
              <w:t>Содействие развитию гражданского общества и реализация государственной национальной политики</w:t>
            </w:r>
            <w:r w:rsidR="00014645" w:rsidRPr="00245564">
              <w:rPr>
                <w:color w:val="000000"/>
              </w:rPr>
              <w:t>»</w:t>
            </w:r>
          </w:p>
        </w:tc>
        <w:tc>
          <w:tcPr>
            <w:tcW w:w="1276" w:type="dxa"/>
            <w:tcBorders>
              <w:top w:val="nil"/>
              <w:left w:val="nil"/>
              <w:bottom w:val="single" w:sz="4" w:space="0" w:color="auto"/>
              <w:right w:val="single" w:sz="4" w:space="0" w:color="auto"/>
            </w:tcBorders>
          </w:tcPr>
          <w:p w:rsidR="000002AF" w:rsidRPr="00245564" w:rsidRDefault="000002AF" w:rsidP="00842CD2">
            <w:pPr>
              <w:jc w:val="center"/>
            </w:pPr>
            <w:r w:rsidRPr="00245564">
              <w:t>314,4</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0002AF" w:rsidRPr="00245564" w:rsidRDefault="000002AF" w:rsidP="00842CD2">
            <w:pPr>
              <w:jc w:val="center"/>
            </w:pPr>
            <w:r w:rsidRPr="00245564">
              <w:t>304,5</w:t>
            </w:r>
          </w:p>
        </w:tc>
        <w:tc>
          <w:tcPr>
            <w:tcW w:w="1275" w:type="dxa"/>
            <w:tcBorders>
              <w:top w:val="single" w:sz="4" w:space="0" w:color="auto"/>
              <w:left w:val="single" w:sz="4" w:space="0" w:color="auto"/>
              <w:bottom w:val="single" w:sz="4" w:space="0" w:color="auto"/>
              <w:right w:val="single" w:sz="4" w:space="0" w:color="auto"/>
            </w:tcBorders>
          </w:tcPr>
          <w:p w:rsidR="000002AF" w:rsidRPr="00245564" w:rsidRDefault="000002AF" w:rsidP="00842CD2">
            <w:pPr>
              <w:jc w:val="center"/>
            </w:pPr>
            <w:r w:rsidRPr="00245564">
              <w:t>304,5</w:t>
            </w:r>
          </w:p>
        </w:tc>
      </w:tr>
      <w:tr w:rsidR="000002AF" w:rsidRPr="00245564" w:rsidTr="00842CD2">
        <w:trPr>
          <w:trHeight w:val="20"/>
        </w:trPr>
        <w:tc>
          <w:tcPr>
            <w:tcW w:w="567" w:type="dxa"/>
            <w:tcBorders>
              <w:top w:val="nil"/>
              <w:left w:val="single" w:sz="4" w:space="0" w:color="auto"/>
              <w:bottom w:val="single" w:sz="4" w:space="0" w:color="auto"/>
              <w:right w:val="single" w:sz="4" w:space="0" w:color="auto"/>
            </w:tcBorders>
            <w:shd w:val="clear" w:color="auto" w:fill="auto"/>
            <w:noWrap/>
          </w:tcPr>
          <w:p w:rsidR="000002AF" w:rsidRPr="00245564" w:rsidRDefault="000002AF" w:rsidP="00842CD2">
            <w:pPr>
              <w:jc w:val="center"/>
              <w:rPr>
                <w:color w:val="000000"/>
              </w:rPr>
            </w:pPr>
            <w:r w:rsidRPr="00245564">
              <w:rPr>
                <w:color w:val="000000"/>
              </w:rPr>
              <w:t>8</w:t>
            </w:r>
          </w:p>
        </w:tc>
        <w:tc>
          <w:tcPr>
            <w:tcW w:w="5103" w:type="dxa"/>
            <w:tcBorders>
              <w:top w:val="nil"/>
              <w:left w:val="nil"/>
              <w:bottom w:val="single" w:sz="4" w:space="0" w:color="auto"/>
              <w:right w:val="single" w:sz="4" w:space="0" w:color="auto"/>
            </w:tcBorders>
            <w:shd w:val="clear" w:color="auto" w:fill="auto"/>
          </w:tcPr>
          <w:p w:rsidR="000002AF" w:rsidRPr="00245564" w:rsidRDefault="000002AF" w:rsidP="00842CD2">
            <w:pPr>
              <w:rPr>
                <w:color w:val="000000"/>
              </w:rPr>
            </w:pPr>
            <w:r w:rsidRPr="00245564">
              <w:rPr>
                <w:color w:val="000000"/>
              </w:rPr>
              <w:t xml:space="preserve">Государственная программа Кировской области </w:t>
            </w:r>
            <w:r w:rsidR="00014645" w:rsidRPr="00245564">
              <w:rPr>
                <w:color w:val="000000"/>
              </w:rPr>
              <w:t>«</w:t>
            </w:r>
            <w:r w:rsidRPr="00245564">
              <w:rPr>
                <w:color w:val="000000"/>
              </w:rPr>
              <w:t>Содействие занятости населения</w:t>
            </w:r>
            <w:r w:rsidR="00014645" w:rsidRPr="00245564">
              <w:rPr>
                <w:color w:val="000000"/>
              </w:rPr>
              <w:t>»</w:t>
            </w:r>
          </w:p>
        </w:tc>
        <w:tc>
          <w:tcPr>
            <w:tcW w:w="1276" w:type="dxa"/>
            <w:tcBorders>
              <w:top w:val="nil"/>
              <w:left w:val="nil"/>
              <w:bottom w:val="single" w:sz="4" w:space="0" w:color="auto"/>
              <w:right w:val="single" w:sz="4" w:space="0" w:color="auto"/>
            </w:tcBorders>
          </w:tcPr>
          <w:p w:rsidR="000002AF" w:rsidRPr="00245564" w:rsidRDefault="000002AF" w:rsidP="0077473B">
            <w:pPr>
              <w:jc w:val="center"/>
            </w:pPr>
            <w:r w:rsidRPr="00245564">
              <w:t>891,</w:t>
            </w:r>
            <w:r w:rsidR="0077473B" w:rsidRPr="00245564">
              <w:t>4</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0002AF" w:rsidRPr="00245564" w:rsidRDefault="000002AF" w:rsidP="00842CD2">
            <w:pPr>
              <w:jc w:val="center"/>
            </w:pPr>
            <w:r w:rsidRPr="00245564">
              <w:t>786,9</w:t>
            </w:r>
          </w:p>
        </w:tc>
        <w:tc>
          <w:tcPr>
            <w:tcW w:w="1275" w:type="dxa"/>
            <w:tcBorders>
              <w:top w:val="single" w:sz="4" w:space="0" w:color="auto"/>
              <w:left w:val="single" w:sz="4" w:space="0" w:color="auto"/>
              <w:bottom w:val="single" w:sz="4" w:space="0" w:color="auto"/>
              <w:right w:val="single" w:sz="4" w:space="0" w:color="auto"/>
            </w:tcBorders>
          </w:tcPr>
          <w:p w:rsidR="000002AF" w:rsidRPr="00245564" w:rsidRDefault="000002AF" w:rsidP="00842CD2">
            <w:pPr>
              <w:jc w:val="center"/>
            </w:pPr>
            <w:r w:rsidRPr="00245564">
              <w:t>790,8</w:t>
            </w:r>
          </w:p>
        </w:tc>
      </w:tr>
      <w:tr w:rsidR="000002AF" w:rsidRPr="00245564" w:rsidTr="00842CD2">
        <w:trPr>
          <w:trHeight w:val="20"/>
        </w:trPr>
        <w:tc>
          <w:tcPr>
            <w:tcW w:w="567" w:type="dxa"/>
            <w:tcBorders>
              <w:top w:val="nil"/>
              <w:left w:val="single" w:sz="4" w:space="0" w:color="auto"/>
              <w:bottom w:val="single" w:sz="4" w:space="0" w:color="auto"/>
              <w:right w:val="single" w:sz="4" w:space="0" w:color="auto"/>
            </w:tcBorders>
            <w:shd w:val="clear" w:color="auto" w:fill="auto"/>
            <w:noWrap/>
          </w:tcPr>
          <w:p w:rsidR="000002AF" w:rsidRPr="00245564" w:rsidRDefault="000002AF" w:rsidP="00842CD2">
            <w:pPr>
              <w:jc w:val="center"/>
              <w:rPr>
                <w:color w:val="000000"/>
              </w:rPr>
            </w:pPr>
            <w:r w:rsidRPr="00245564">
              <w:rPr>
                <w:color w:val="000000"/>
              </w:rPr>
              <w:t>9</w:t>
            </w:r>
          </w:p>
        </w:tc>
        <w:tc>
          <w:tcPr>
            <w:tcW w:w="5103" w:type="dxa"/>
            <w:tcBorders>
              <w:top w:val="nil"/>
              <w:left w:val="nil"/>
              <w:bottom w:val="single" w:sz="4" w:space="0" w:color="auto"/>
              <w:right w:val="single" w:sz="4" w:space="0" w:color="auto"/>
            </w:tcBorders>
            <w:shd w:val="clear" w:color="auto" w:fill="auto"/>
          </w:tcPr>
          <w:p w:rsidR="000002AF" w:rsidRPr="00245564" w:rsidRDefault="000002AF" w:rsidP="00842CD2">
            <w:pPr>
              <w:rPr>
                <w:color w:val="000000"/>
              </w:rPr>
            </w:pPr>
            <w:r w:rsidRPr="00245564">
              <w:rPr>
                <w:color w:val="000000"/>
              </w:rPr>
              <w:t xml:space="preserve">Государственная программа Кировской области </w:t>
            </w:r>
            <w:r w:rsidR="00014645" w:rsidRPr="00245564">
              <w:rPr>
                <w:color w:val="000000"/>
              </w:rPr>
              <w:t>«</w:t>
            </w:r>
            <w:r w:rsidRPr="00245564">
              <w:rPr>
                <w:color w:val="000000"/>
              </w:rPr>
              <w:t>Обеспечение безопасности и жизнедеятельности населения</w:t>
            </w:r>
            <w:r w:rsidR="00014645" w:rsidRPr="00245564">
              <w:rPr>
                <w:color w:val="000000"/>
              </w:rPr>
              <w:t>»</w:t>
            </w:r>
          </w:p>
        </w:tc>
        <w:tc>
          <w:tcPr>
            <w:tcW w:w="1276" w:type="dxa"/>
            <w:tcBorders>
              <w:top w:val="nil"/>
              <w:left w:val="nil"/>
              <w:bottom w:val="single" w:sz="4" w:space="0" w:color="auto"/>
              <w:right w:val="single" w:sz="4" w:space="0" w:color="auto"/>
            </w:tcBorders>
          </w:tcPr>
          <w:p w:rsidR="000002AF" w:rsidRPr="00245564" w:rsidRDefault="00C97E5A" w:rsidP="00842CD2">
            <w:pPr>
              <w:jc w:val="center"/>
            </w:pPr>
            <w:r w:rsidRPr="00245564">
              <w:t>1 172,7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0002AF" w:rsidRPr="00245564" w:rsidRDefault="000002AF" w:rsidP="00842CD2">
            <w:pPr>
              <w:jc w:val="center"/>
            </w:pPr>
            <w:r w:rsidRPr="00245564">
              <w:t>585,6</w:t>
            </w:r>
          </w:p>
        </w:tc>
        <w:tc>
          <w:tcPr>
            <w:tcW w:w="1275" w:type="dxa"/>
            <w:tcBorders>
              <w:top w:val="single" w:sz="4" w:space="0" w:color="auto"/>
              <w:left w:val="single" w:sz="4" w:space="0" w:color="auto"/>
              <w:bottom w:val="single" w:sz="4" w:space="0" w:color="auto"/>
              <w:right w:val="single" w:sz="4" w:space="0" w:color="auto"/>
            </w:tcBorders>
          </w:tcPr>
          <w:p w:rsidR="000002AF" w:rsidRPr="00245564" w:rsidRDefault="000002AF" w:rsidP="00842CD2">
            <w:pPr>
              <w:jc w:val="center"/>
            </w:pPr>
            <w:r w:rsidRPr="00245564">
              <w:t>587,2</w:t>
            </w:r>
          </w:p>
        </w:tc>
      </w:tr>
      <w:tr w:rsidR="004F4114" w:rsidRPr="00245564" w:rsidTr="00842CD2">
        <w:trPr>
          <w:trHeight w:val="20"/>
        </w:trPr>
        <w:tc>
          <w:tcPr>
            <w:tcW w:w="567" w:type="dxa"/>
            <w:tcBorders>
              <w:top w:val="nil"/>
              <w:left w:val="single" w:sz="4" w:space="0" w:color="auto"/>
              <w:bottom w:val="single" w:sz="4" w:space="0" w:color="auto"/>
              <w:right w:val="single" w:sz="4" w:space="0" w:color="auto"/>
            </w:tcBorders>
            <w:shd w:val="clear" w:color="auto" w:fill="auto"/>
            <w:noWrap/>
          </w:tcPr>
          <w:p w:rsidR="004F4114" w:rsidRPr="00245564" w:rsidRDefault="004F4114" w:rsidP="004F4114">
            <w:pPr>
              <w:jc w:val="center"/>
              <w:rPr>
                <w:color w:val="000000"/>
              </w:rPr>
            </w:pPr>
            <w:r w:rsidRPr="00245564">
              <w:rPr>
                <w:color w:val="000000"/>
              </w:rPr>
              <w:t>10</w:t>
            </w:r>
          </w:p>
        </w:tc>
        <w:tc>
          <w:tcPr>
            <w:tcW w:w="5103" w:type="dxa"/>
            <w:tcBorders>
              <w:top w:val="nil"/>
              <w:left w:val="nil"/>
              <w:bottom w:val="single" w:sz="4" w:space="0" w:color="auto"/>
              <w:right w:val="single" w:sz="4" w:space="0" w:color="auto"/>
            </w:tcBorders>
            <w:shd w:val="clear" w:color="auto" w:fill="auto"/>
          </w:tcPr>
          <w:p w:rsidR="004F4114" w:rsidRPr="00245564" w:rsidRDefault="004F4114" w:rsidP="004F4114">
            <w:pPr>
              <w:rPr>
                <w:color w:val="000000"/>
              </w:rPr>
            </w:pPr>
            <w:r w:rsidRPr="00245564">
              <w:rPr>
                <w:color w:val="000000"/>
              </w:rPr>
              <w:t xml:space="preserve">Государственная программа Кировской области </w:t>
            </w:r>
            <w:r w:rsidR="00014645" w:rsidRPr="00245564">
              <w:rPr>
                <w:color w:val="000000"/>
              </w:rPr>
              <w:lastRenderedPageBreak/>
              <w:t>«</w:t>
            </w:r>
            <w:r w:rsidRPr="00245564">
              <w:rPr>
                <w:color w:val="000000"/>
              </w:rPr>
              <w:t>Развитие жилищно-коммунального комплекса и повышение энергетической эффективности</w:t>
            </w:r>
            <w:r w:rsidR="00014645" w:rsidRPr="00245564">
              <w:rPr>
                <w:color w:val="000000"/>
              </w:rPr>
              <w:t>»</w:t>
            </w:r>
          </w:p>
        </w:tc>
        <w:tc>
          <w:tcPr>
            <w:tcW w:w="1276" w:type="dxa"/>
            <w:tcBorders>
              <w:top w:val="nil"/>
              <w:left w:val="nil"/>
              <w:bottom w:val="single" w:sz="4" w:space="0" w:color="auto"/>
              <w:right w:val="single" w:sz="4" w:space="0" w:color="auto"/>
            </w:tcBorders>
          </w:tcPr>
          <w:p w:rsidR="004F4114" w:rsidRPr="00245564" w:rsidRDefault="004F4114" w:rsidP="004F4114">
            <w:pPr>
              <w:jc w:val="center"/>
            </w:pPr>
            <w:r w:rsidRPr="00245564">
              <w:lastRenderedPageBreak/>
              <w:t>2 522,4</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4F4114" w:rsidRPr="00245564" w:rsidRDefault="004F4114" w:rsidP="004F4114">
            <w:pPr>
              <w:jc w:val="center"/>
            </w:pPr>
            <w:r w:rsidRPr="00245564">
              <w:t>644,3</w:t>
            </w:r>
          </w:p>
        </w:tc>
        <w:tc>
          <w:tcPr>
            <w:tcW w:w="1275" w:type="dxa"/>
            <w:tcBorders>
              <w:top w:val="single" w:sz="4" w:space="0" w:color="auto"/>
              <w:left w:val="single" w:sz="4" w:space="0" w:color="auto"/>
              <w:bottom w:val="single" w:sz="4" w:space="0" w:color="auto"/>
              <w:right w:val="single" w:sz="4" w:space="0" w:color="auto"/>
            </w:tcBorders>
          </w:tcPr>
          <w:p w:rsidR="004F4114" w:rsidRPr="00245564" w:rsidRDefault="004F4114" w:rsidP="004F4114">
            <w:pPr>
              <w:jc w:val="center"/>
            </w:pPr>
            <w:r w:rsidRPr="00245564">
              <w:t>2 042,8</w:t>
            </w:r>
          </w:p>
        </w:tc>
      </w:tr>
      <w:tr w:rsidR="000002AF" w:rsidRPr="00245564" w:rsidTr="00842CD2">
        <w:trPr>
          <w:trHeight w:val="20"/>
        </w:trPr>
        <w:tc>
          <w:tcPr>
            <w:tcW w:w="567" w:type="dxa"/>
            <w:tcBorders>
              <w:top w:val="nil"/>
              <w:left w:val="single" w:sz="4" w:space="0" w:color="auto"/>
              <w:bottom w:val="single" w:sz="4" w:space="0" w:color="auto"/>
              <w:right w:val="single" w:sz="4" w:space="0" w:color="auto"/>
            </w:tcBorders>
            <w:shd w:val="clear" w:color="auto" w:fill="auto"/>
            <w:noWrap/>
          </w:tcPr>
          <w:p w:rsidR="000002AF" w:rsidRPr="00245564" w:rsidRDefault="000002AF" w:rsidP="00842CD2">
            <w:pPr>
              <w:jc w:val="center"/>
              <w:rPr>
                <w:color w:val="000000"/>
              </w:rPr>
            </w:pPr>
            <w:r w:rsidRPr="00245564">
              <w:rPr>
                <w:color w:val="000000"/>
              </w:rPr>
              <w:t>11</w:t>
            </w:r>
          </w:p>
        </w:tc>
        <w:tc>
          <w:tcPr>
            <w:tcW w:w="5103" w:type="dxa"/>
            <w:tcBorders>
              <w:top w:val="nil"/>
              <w:left w:val="nil"/>
              <w:bottom w:val="single" w:sz="4" w:space="0" w:color="auto"/>
              <w:right w:val="single" w:sz="4" w:space="0" w:color="auto"/>
            </w:tcBorders>
            <w:shd w:val="clear" w:color="auto" w:fill="auto"/>
            <w:hideMark/>
          </w:tcPr>
          <w:p w:rsidR="000002AF" w:rsidRPr="00245564" w:rsidRDefault="000002AF" w:rsidP="00842CD2">
            <w:pPr>
              <w:rPr>
                <w:color w:val="000000"/>
              </w:rPr>
            </w:pPr>
            <w:r w:rsidRPr="00245564">
              <w:rPr>
                <w:color w:val="000000"/>
              </w:rPr>
              <w:t xml:space="preserve">Государственная программа Кировской области </w:t>
            </w:r>
            <w:r w:rsidR="00014645" w:rsidRPr="00245564">
              <w:rPr>
                <w:color w:val="000000"/>
              </w:rPr>
              <w:t>«</w:t>
            </w:r>
            <w:r w:rsidRPr="00245564">
              <w:rPr>
                <w:color w:val="000000"/>
              </w:rPr>
              <w:t>Развитие транспортной системы</w:t>
            </w:r>
            <w:r w:rsidR="00014645" w:rsidRPr="00245564">
              <w:rPr>
                <w:color w:val="000000"/>
              </w:rPr>
              <w:t>»</w:t>
            </w:r>
          </w:p>
        </w:tc>
        <w:tc>
          <w:tcPr>
            <w:tcW w:w="1276" w:type="dxa"/>
            <w:tcBorders>
              <w:top w:val="nil"/>
              <w:left w:val="nil"/>
              <w:bottom w:val="single" w:sz="4" w:space="0" w:color="auto"/>
              <w:right w:val="single" w:sz="4" w:space="0" w:color="auto"/>
            </w:tcBorders>
          </w:tcPr>
          <w:p w:rsidR="000002AF" w:rsidRPr="00245564" w:rsidRDefault="000002AF" w:rsidP="00842CD2">
            <w:pPr>
              <w:jc w:val="center"/>
            </w:pPr>
            <w:r w:rsidRPr="00245564">
              <w:t>10 400,3</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0002AF" w:rsidRPr="00245564" w:rsidRDefault="00794B7B" w:rsidP="00AD430F">
            <w:pPr>
              <w:jc w:val="center"/>
            </w:pPr>
            <w:r w:rsidRPr="00245564">
              <w:t>11 2</w:t>
            </w:r>
            <w:r w:rsidR="00AD430F" w:rsidRPr="00245564">
              <w:t>06</w:t>
            </w:r>
            <w:r w:rsidRPr="00245564">
              <w:t>,</w:t>
            </w:r>
            <w:r w:rsidR="00AD430F" w:rsidRPr="00245564">
              <w:t>6</w:t>
            </w:r>
          </w:p>
        </w:tc>
        <w:tc>
          <w:tcPr>
            <w:tcW w:w="1275" w:type="dxa"/>
            <w:tcBorders>
              <w:top w:val="single" w:sz="4" w:space="0" w:color="auto"/>
              <w:left w:val="single" w:sz="4" w:space="0" w:color="auto"/>
              <w:bottom w:val="single" w:sz="4" w:space="0" w:color="auto"/>
              <w:right w:val="single" w:sz="4" w:space="0" w:color="auto"/>
            </w:tcBorders>
          </w:tcPr>
          <w:p w:rsidR="000002AF" w:rsidRPr="00245564" w:rsidRDefault="000002AF" w:rsidP="00842CD2">
            <w:pPr>
              <w:jc w:val="center"/>
            </w:pPr>
            <w:r w:rsidRPr="00245564">
              <w:t>8 239,2</w:t>
            </w:r>
          </w:p>
        </w:tc>
      </w:tr>
      <w:tr w:rsidR="000002AF" w:rsidRPr="00245564" w:rsidTr="00842CD2">
        <w:trPr>
          <w:trHeight w:val="20"/>
        </w:trPr>
        <w:tc>
          <w:tcPr>
            <w:tcW w:w="567" w:type="dxa"/>
            <w:tcBorders>
              <w:top w:val="nil"/>
              <w:left w:val="single" w:sz="4" w:space="0" w:color="auto"/>
              <w:bottom w:val="single" w:sz="4" w:space="0" w:color="auto"/>
              <w:right w:val="single" w:sz="4" w:space="0" w:color="auto"/>
            </w:tcBorders>
            <w:shd w:val="clear" w:color="auto" w:fill="auto"/>
            <w:noWrap/>
          </w:tcPr>
          <w:p w:rsidR="000002AF" w:rsidRPr="00245564" w:rsidRDefault="000002AF" w:rsidP="00842CD2">
            <w:pPr>
              <w:jc w:val="center"/>
              <w:rPr>
                <w:color w:val="000000"/>
              </w:rPr>
            </w:pPr>
            <w:r w:rsidRPr="00245564">
              <w:rPr>
                <w:color w:val="000000"/>
              </w:rPr>
              <w:t>12</w:t>
            </w:r>
          </w:p>
        </w:tc>
        <w:tc>
          <w:tcPr>
            <w:tcW w:w="5103" w:type="dxa"/>
            <w:tcBorders>
              <w:top w:val="nil"/>
              <w:left w:val="nil"/>
              <w:bottom w:val="single" w:sz="4" w:space="0" w:color="auto"/>
              <w:right w:val="single" w:sz="4" w:space="0" w:color="auto"/>
            </w:tcBorders>
            <w:shd w:val="clear" w:color="auto" w:fill="auto"/>
            <w:hideMark/>
          </w:tcPr>
          <w:p w:rsidR="000002AF" w:rsidRPr="00245564" w:rsidRDefault="000002AF" w:rsidP="00842CD2">
            <w:pPr>
              <w:rPr>
                <w:color w:val="000000"/>
              </w:rPr>
            </w:pPr>
            <w:r w:rsidRPr="00245564">
              <w:rPr>
                <w:color w:val="000000"/>
              </w:rPr>
              <w:t xml:space="preserve">Государственная программа Кировской области </w:t>
            </w:r>
            <w:r w:rsidR="00014645" w:rsidRPr="00245564">
              <w:rPr>
                <w:color w:val="000000"/>
              </w:rPr>
              <w:t>«</w:t>
            </w:r>
            <w:r w:rsidRPr="00245564">
              <w:rPr>
                <w:color w:val="000000"/>
              </w:rPr>
              <w:t>Охрана окружающей среды, воспроизводство и использование природных ресурсов</w:t>
            </w:r>
            <w:r w:rsidR="00014645" w:rsidRPr="00245564">
              <w:rPr>
                <w:color w:val="000000"/>
              </w:rPr>
              <w:t>»</w:t>
            </w:r>
          </w:p>
        </w:tc>
        <w:tc>
          <w:tcPr>
            <w:tcW w:w="1276" w:type="dxa"/>
            <w:tcBorders>
              <w:top w:val="nil"/>
              <w:left w:val="nil"/>
              <w:bottom w:val="single" w:sz="4" w:space="0" w:color="auto"/>
              <w:right w:val="single" w:sz="4" w:space="0" w:color="auto"/>
            </w:tcBorders>
          </w:tcPr>
          <w:p w:rsidR="000002AF" w:rsidRPr="00245564" w:rsidRDefault="009F3117" w:rsidP="00842CD2">
            <w:pPr>
              <w:jc w:val="center"/>
            </w:pPr>
            <w:r w:rsidRPr="00245564">
              <w:t>412,5</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0002AF" w:rsidRPr="00245564" w:rsidRDefault="001C76B4" w:rsidP="00842CD2">
            <w:pPr>
              <w:jc w:val="center"/>
            </w:pPr>
            <w:r w:rsidRPr="00245564">
              <w:t>211,1</w:t>
            </w:r>
          </w:p>
        </w:tc>
        <w:tc>
          <w:tcPr>
            <w:tcW w:w="1275" w:type="dxa"/>
            <w:tcBorders>
              <w:top w:val="single" w:sz="4" w:space="0" w:color="auto"/>
              <w:left w:val="single" w:sz="4" w:space="0" w:color="auto"/>
              <w:bottom w:val="single" w:sz="4" w:space="0" w:color="auto"/>
              <w:right w:val="single" w:sz="4" w:space="0" w:color="auto"/>
            </w:tcBorders>
          </w:tcPr>
          <w:p w:rsidR="000002AF" w:rsidRPr="00245564" w:rsidRDefault="000002AF" w:rsidP="00842CD2">
            <w:pPr>
              <w:jc w:val="center"/>
            </w:pPr>
            <w:r w:rsidRPr="00245564">
              <w:t>167,0</w:t>
            </w:r>
          </w:p>
        </w:tc>
      </w:tr>
      <w:tr w:rsidR="000002AF" w:rsidRPr="00245564" w:rsidTr="00842CD2">
        <w:trPr>
          <w:trHeight w:val="20"/>
        </w:trPr>
        <w:tc>
          <w:tcPr>
            <w:tcW w:w="567" w:type="dxa"/>
            <w:tcBorders>
              <w:top w:val="nil"/>
              <w:left w:val="single" w:sz="4" w:space="0" w:color="auto"/>
              <w:bottom w:val="single" w:sz="4" w:space="0" w:color="auto"/>
              <w:right w:val="single" w:sz="4" w:space="0" w:color="auto"/>
            </w:tcBorders>
            <w:shd w:val="clear" w:color="auto" w:fill="auto"/>
            <w:noWrap/>
          </w:tcPr>
          <w:p w:rsidR="000002AF" w:rsidRPr="00245564" w:rsidRDefault="000002AF" w:rsidP="00842CD2">
            <w:pPr>
              <w:jc w:val="center"/>
              <w:rPr>
                <w:color w:val="000000"/>
              </w:rPr>
            </w:pPr>
            <w:r w:rsidRPr="00245564">
              <w:rPr>
                <w:color w:val="000000"/>
              </w:rPr>
              <w:t>13</w:t>
            </w:r>
          </w:p>
        </w:tc>
        <w:tc>
          <w:tcPr>
            <w:tcW w:w="5103" w:type="dxa"/>
            <w:tcBorders>
              <w:top w:val="nil"/>
              <w:left w:val="nil"/>
              <w:bottom w:val="single" w:sz="4" w:space="0" w:color="auto"/>
              <w:right w:val="single" w:sz="4" w:space="0" w:color="auto"/>
            </w:tcBorders>
            <w:shd w:val="clear" w:color="auto" w:fill="auto"/>
            <w:hideMark/>
          </w:tcPr>
          <w:p w:rsidR="000002AF" w:rsidRPr="00245564" w:rsidRDefault="000002AF" w:rsidP="00842CD2">
            <w:pPr>
              <w:rPr>
                <w:color w:val="000000"/>
              </w:rPr>
            </w:pPr>
            <w:r w:rsidRPr="00245564">
              <w:rPr>
                <w:color w:val="000000"/>
              </w:rPr>
              <w:t xml:space="preserve">Государственная программа Кировской области </w:t>
            </w:r>
            <w:r w:rsidR="00014645" w:rsidRPr="00245564">
              <w:rPr>
                <w:color w:val="000000"/>
              </w:rPr>
              <w:t>«</w:t>
            </w:r>
            <w:r w:rsidRPr="00245564">
              <w:rPr>
                <w:color w:val="000000"/>
              </w:rPr>
              <w:t>Развитие лесного хозяйства</w:t>
            </w:r>
            <w:r w:rsidR="00014645" w:rsidRPr="00245564">
              <w:rPr>
                <w:color w:val="000000"/>
              </w:rPr>
              <w:t>»</w:t>
            </w:r>
          </w:p>
        </w:tc>
        <w:tc>
          <w:tcPr>
            <w:tcW w:w="1276" w:type="dxa"/>
            <w:tcBorders>
              <w:top w:val="nil"/>
              <w:left w:val="nil"/>
              <w:bottom w:val="single" w:sz="4" w:space="0" w:color="auto"/>
              <w:right w:val="single" w:sz="4" w:space="0" w:color="auto"/>
            </w:tcBorders>
          </w:tcPr>
          <w:p w:rsidR="000002AF" w:rsidRPr="00245564" w:rsidRDefault="00C97E5A" w:rsidP="00842CD2">
            <w:pPr>
              <w:jc w:val="center"/>
            </w:pPr>
            <w:r w:rsidRPr="00245564">
              <w:t>760,5</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0002AF" w:rsidRPr="00245564" w:rsidRDefault="000002AF" w:rsidP="00842CD2">
            <w:pPr>
              <w:jc w:val="center"/>
            </w:pPr>
            <w:r w:rsidRPr="00245564">
              <w:t>742,0</w:t>
            </w:r>
          </w:p>
        </w:tc>
        <w:tc>
          <w:tcPr>
            <w:tcW w:w="1275" w:type="dxa"/>
            <w:tcBorders>
              <w:top w:val="single" w:sz="4" w:space="0" w:color="auto"/>
              <w:left w:val="single" w:sz="4" w:space="0" w:color="auto"/>
              <w:bottom w:val="single" w:sz="4" w:space="0" w:color="auto"/>
              <w:right w:val="single" w:sz="4" w:space="0" w:color="auto"/>
            </w:tcBorders>
          </w:tcPr>
          <w:p w:rsidR="000002AF" w:rsidRPr="00245564" w:rsidRDefault="000002AF" w:rsidP="00842CD2">
            <w:pPr>
              <w:jc w:val="center"/>
            </w:pPr>
            <w:r w:rsidRPr="00245564">
              <w:t>751,7</w:t>
            </w:r>
          </w:p>
        </w:tc>
      </w:tr>
      <w:tr w:rsidR="000002AF" w:rsidRPr="00245564" w:rsidTr="00842CD2">
        <w:trPr>
          <w:trHeight w:val="20"/>
        </w:trPr>
        <w:tc>
          <w:tcPr>
            <w:tcW w:w="567" w:type="dxa"/>
            <w:tcBorders>
              <w:top w:val="nil"/>
              <w:left w:val="single" w:sz="4" w:space="0" w:color="auto"/>
              <w:bottom w:val="single" w:sz="4" w:space="0" w:color="auto"/>
              <w:right w:val="single" w:sz="4" w:space="0" w:color="auto"/>
            </w:tcBorders>
            <w:shd w:val="clear" w:color="auto" w:fill="auto"/>
            <w:noWrap/>
          </w:tcPr>
          <w:p w:rsidR="000002AF" w:rsidRPr="00245564" w:rsidRDefault="000002AF" w:rsidP="00842CD2">
            <w:pPr>
              <w:jc w:val="center"/>
              <w:rPr>
                <w:color w:val="000000"/>
              </w:rPr>
            </w:pPr>
            <w:r w:rsidRPr="00245564">
              <w:rPr>
                <w:color w:val="000000"/>
              </w:rPr>
              <w:t>14</w:t>
            </w:r>
          </w:p>
        </w:tc>
        <w:tc>
          <w:tcPr>
            <w:tcW w:w="5103" w:type="dxa"/>
            <w:tcBorders>
              <w:top w:val="nil"/>
              <w:left w:val="nil"/>
              <w:bottom w:val="single" w:sz="4" w:space="0" w:color="auto"/>
              <w:right w:val="single" w:sz="4" w:space="0" w:color="auto"/>
            </w:tcBorders>
            <w:shd w:val="clear" w:color="auto" w:fill="auto"/>
          </w:tcPr>
          <w:p w:rsidR="000002AF" w:rsidRPr="00245564" w:rsidRDefault="000002AF" w:rsidP="00842CD2">
            <w:pPr>
              <w:rPr>
                <w:color w:val="000000"/>
              </w:rPr>
            </w:pPr>
            <w:r w:rsidRPr="00245564">
              <w:rPr>
                <w:color w:val="000000"/>
              </w:rPr>
              <w:t xml:space="preserve">Государственная программа Кировской области </w:t>
            </w:r>
            <w:r w:rsidR="00014645" w:rsidRPr="00245564">
              <w:rPr>
                <w:color w:val="000000"/>
              </w:rPr>
              <w:t>«</w:t>
            </w:r>
            <w:r w:rsidRPr="00245564">
              <w:rPr>
                <w:color w:val="000000"/>
              </w:rPr>
              <w:t>Экономическое развитие и поддержка предпринимательства</w:t>
            </w:r>
            <w:r w:rsidR="00014645" w:rsidRPr="00245564">
              <w:rPr>
                <w:color w:val="000000"/>
              </w:rPr>
              <w:t>»</w:t>
            </w:r>
          </w:p>
        </w:tc>
        <w:tc>
          <w:tcPr>
            <w:tcW w:w="1276" w:type="dxa"/>
            <w:tcBorders>
              <w:top w:val="nil"/>
              <w:left w:val="nil"/>
              <w:bottom w:val="single" w:sz="4" w:space="0" w:color="auto"/>
              <w:right w:val="single" w:sz="4" w:space="0" w:color="auto"/>
            </w:tcBorders>
          </w:tcPr>
          <w:p w:rsidR="000002AF" w:rsidRPr="00245564" w:rsidRDefault="00C97E5A" w:rsidP="00842CD2">
            <w:pPr>
              <w:jc w:val="center"/>
            </w:pPr>
            <w:r w:rsidRPr="00245564">
              <w:t>209,5</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0002AF" w:rsidRPr="00245564" w:rsidRDefault="000002AF" w:rsidP="00842CD2">
            <w:pPr>
              <w:jc w:val="center"/>
            </w:pPr>
            <w:r w:rsidRPr="00245564">
              <w:t>170,7</w:t>
            </w:r>
          </w:p>
        </w:tc>
        <w:tc>
          <w:tcPr>
            <w:tcW w:w="1275" w:type="dxa"/>
            <w:tcBorders>
              <w:top w:val="single" w:sz="4" w:space="0" w:color="auto"/>
              <w:left w:val="single" w:sz="4" w:space="0" w:color="auto"/>
              <w:bottom w:val="single" w:sz="4" w:space="0" w:color="auto"/>
              <w:right w:val="single" w:sz="4" w:space="0" w:color="auto"/>
            </w:tcBorders>
          </w:tcPr>
          <w:p w:rsidR="000002AF" w:rsidRPr="00245564" w:rsidRDefault="000002AF" w:rsidP="00842CD2">
            <w:pPr>
              <w:jc w:val="center"/>
            </w:pPr>
            <w:r w:rsidRPr="00245564">
              <w:t>170,7</w:t>
            </w:r>
          </w:p>
        </w:tc>
      </w:tr>
      <w:tr w:rsidR="000002AF" w:rsidRPr="008C5F49" w:rsidTr="00842CD2">
        <w:trPr>
          <w:trHeight w:val="20"/>
        </w:trPr>
        <w:tc>
          <w:tcPr>
            <w:tcW w:w="567" w:type="dxa"/>
            <w:tcBorders>
              <w:top w:val="nil"/>
              <w:left w:val="single" w:sz="4" w:space="0" w:color="auto"/>
              <w:bottom w:val="single" w:sz="4" w:space="0" w:color="auto"/>
              <w:right w:val="single" w:sz="4" w:space="0" w:color="auto"/>
            </w:tcBorders>
            <w:shd w:val="clear" w:color="auto" w:fill="auto"/>
            <w:noWrap/>
          </w:tcPr>
          <w:p w:rsidR="000002AF" w:rsidRPr="008C5F49" w:rsidRDefault="000002AF" w:rsidP="00842CD2">
            <w:pPr>
              <w:jc w:val="center"/>
              <w:rPr>
                <w:color w:val="000000"/>
              </w:rPr>
            </w:pPr>
            <w:r w:rsidRPr="008C5F49">
              <w:rPr>
                <w:color w:val="000000"/>
              </w:rPr>
              <w:t>15</w:t>
            </w:r>
          </w:p>
        </w:tc>
        <w:tc>
          <w:tcPr>
            <w:tcW w:w="5103" w:type="dxa"/>
            <w:tcBorders>
              <w:top w:val="nil"/>
              <w:left w:val="nil"/>
              <w:bottom w:val="single" w:sz="4" w:space="0" w:color="auto"/>
              <w:right w:val="single" w:sz="4" w:space="0" w:color="auto"/>
            </w:tcBorders>
            <w:shd w:val="clear" w:color="auto" w:fill="auto"/>
          </w:tcPr>
          <w:p w:rsidR="000002AF" w:rsidRPr="008C5F49" w:rsidRDefault="000002AF" w:rsidP="00842CD2">
            <w:pPr>
              <w:rPr>
                <w:color w:val="000000"/>
              </w:rPr>
            </w:pPr>
            <w:r w:rsidRPr="008C5F49">
              <w:rPr>
                <w:color w:val="000000"/>
              </w:rPr>
              <w:t xml:space="preserve">Государственная программа Кировской области </w:t>
            </w:r>
            <w:r w:rsidR="00014645">
              <w:rPr>
                <w:color w:val="000000"/>
              </w:rPr>
              <w:t>«</w:t>
            </w:r>
            <w:r w:rsidRPr="008C5F49">
              <w:rPr>
                <w:color w:val="000000"/>
              </w:rPr>
              <w:t>Развитие отраслей промышленного комплекса</w:t>
            </w:r>
            <w:r w:rsidR="00014645">
              <w:rPr>
                <w:color w:val="000000"/>
              </w:rPr>
              <w:t>»</w:t>
            </w:r>
          </w:p>
        </w:tc>
        <w:tc>
          <w:tcPr>
            <w:tcW w:w="1276" w:type="dxa"/>
            <w:tcBorders>
              <w:top w:val="nil"/>
              <w:left w:val="nil"/>
              <w:bottom w:val="single" w:sz="4" w:space="0" w:color="auto"/>
              <w:right w:val="single" w:sz="4" w:space="0" w:color="auto"/>
            </w:tcBorders>
          </w:tcPr>
          <w:p w:rsidR="000002AF" w:rsidRPr="008C5F49" w:rsidRDefault="00C97E5A" w:rsidP="00842CD2">
            <w:pPr>
              <w:jc w:val="center"/>
            </w:pPr>
            <w:r>
              <w:t>18</w:t>
            </w:r>
            <w:r w:rsidR="000002AF" w:rsidRPr="008C5F49">
              <w:t>8,3</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0002AF" w:rsidRPr="008C5F49" w:rsidRDefault="000002AF" w:rsidP="00842CD2">
            <w:pPr>
              <w:jc w:val="center"/>
            </w:pPr>
            <w:r w:rsidRPr="008C5F49">
              <w:t>110,1</w:t>
            </w:r>
          </w:p>
        </w:tc>
        <w:tc>
          <w:tcPr>
            <w:tcW w:w="1275" w:type="dxa"/>
            <w:tcBorders>
              <w:top w:val="single" w:sz="4" w:space="0" w:color="auto"/>
              <w:left w:val="single" w:sz="4" w:space="0" w:color="auto"/>
              <w:bottom w:val="single" w:sz="4" w:space="0" w:color="auto"/>
              <w:right w:val="single" w:sz="4" w:space="0" w:color="auto"/>
            </w:tcBorders>
          </w:tcPr>
          <w:p w:rsidR="000002AF" w:rsidRPr="008C5F49" w:rsidRDefault="000002AF" w:rsidP="00842CD2">
            <w:pPr>
              <w:jc w:val="center"/>
            </w:pPr>
            <w:r w:rsidRPr="008C5F49">
              <w:t>110,0</w:t>
            </w:r>
          </w:p>
        </w:tc>
      </w:tr>
      <w:tr w:rsidR="000002AF" w:rsidRPr="008C5F49" w:rsidTr="00842CD2">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0002AF" w:rsidRPr="008C5F49" w:rsidRDefault="000002AF" w:rsidP="00842CD2">
            <w:pPr>
              <w:jc w:val="center"/>
              <w:rPr>
                <w:color w:val="000000"/>
              </w:rPr>
            </w:pPr>
            <w:r w:rsidRPr="008C5F49">
              <w:rPr>
                <w:color w:val="000000"/>
              </w:rPr>
              <w:t>16</w:t>
            </w:r>
          </w:p>
        </w:tc>
        <w:tc>
          <w:tcPr>
            <w:tcW w:w="5103" w:type="dxa"/>
            <w:tcBorders>
              <w:top w:val="single" w:sz="4" w:space="0" w:color="auto"/>
              <w:left w:val="nil"/>
              <w:bottom w:val="single" w:sz="4" w:space="0" w:color="auto"/>
              <w:right w:val="single" w:sz="4" w:space="0" w:color="auto"/>
            </w:tcBorders>
            <w:shd w:val="clear" w:color="auto" w:fill="auto"/>
            <w:hideMark/>
          </w:tcPr>
          <w:p w:rsidR="000002AF" w:rsidRPr="008C5F49" w:rsidRDefault="000002AF" w:rsidP="00842CD2">
            <w:pPr>
              <w:rPr>
                <w:color w:val="000000"/>
              </w:rPr>
            </w:pPr>
            <w:r w:rsidRPr="008C5F49">
              <w:rPr>
                <w:color w:val="000000"/>
              </w:rPr>
              <w:t xml:space="preserve">Государственная программа Кировской области </w:t>
            </w:r>
            <w:r w:rsidR="00014645">
              <w:rPr>
                <w:color w:val="000000"/>
              </w:rPr>
              <w:t>«</w:t>
            </w:r>
            <w:r w:rsidRPr="008C5F49">
              <w:rPr>
                <w:color w:val="000000"/>
              </w:rPr>
              <w:t>Развитие агропромышленного комплекса</w:t>
            </w:r>
            <w:r w:rsidR="00014645">
              <w:rPr>
                <w:color w:val="000000"/>
              </w:rPr>
              <w:t>»</w:t>
            </w:r>
          </w:p>
        </w:tc>
        <w:tc>
          <w:tcPr>
            <w:tcW w:w="1276" w:type="dxa"/>
            <w:tcBorders>
              <w:top w:val="single" w:sz="4" w:space="0" w:color="auto"/>
              <w:left w:val="nil"/>
              <w:bottom w:val="single" w:sz="4" w:space="0" w:color="auto"/>
              <w:right w:val="single" w:sz="4" w:space="0" w:color="auto"/>
            </w:tcBorders>
          </w:tcPr>
          <w:p w:rsidR="000002AF" w:rsidRPr="008C5F49" w:rsidRDefault="00C97E5A" w:rsidP="00842CD2">
            <w:pPr>
              <w:jc w:val="center"/>
            </w:pPr>
            <w:r>
              <w:t>2 439,3</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0002AF" w:rsidRPr="008C5F49" w:rsidRDefault="000002AF" w:rsidP="00842CD2">
            <w:pPr>
              <w:jc w:val="center"/>
            </w:pPr>
            <w:r w:rsidRPr="008C5F49">
              <w:t>2 416,9</w:t>
            </w:r>
          </w:p>
        </w:tc>
        <w:tc>
          <w:tcPr>
            <w:tcW w:w="1275" w:type="dxa"/>
            <w:tcBorders>
              <w:top w:val="single" w:sz="4" w:space="0" w:color="auto"/>
              <w:left w:val="single" w:sz="4" w:space="0" w:color="auto"/>
              <w:bottom w:val="single" w:sz="4" w:space="0" w:color="auto"/>
              <w:right w:val="single" w:sz="4" w:space="0" w:color="auto"/>
            </w:tcBorders>
          </w:tcPr>
          <w:p w:rsidR="000002AF" w:rsidRPr="008C5F49" w:rsidRDefault="000002AF" w:rsidP="00842CD2">
            <w:pPr>
              <w:jc w:val="center"/>
            </w:pPr>
            <w:r w:rsidRPr="008C5F49">
              <w:t>2 341,3</w:t>
            </w:r>
          </w:p>
        </w:tc>
      </w:tr>
      <w:tr w:rsidR="000002AF" w:rsidRPr="008C5F49" w:rsidTr="00842CD2">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0002AF" w:rsidRPr="008C5F49" w:rsidRDefault="000002AF" w:rsidP="00842CD2">
            <w:pPr>
              <w:jc w:val="center"/>
              <w:rPr>
                <w:color w:val="000000"/>
              </w:rPr>
            </w:pPr>
            <w:r w:rsidRPr="008C5F49">
              <w:rPr>
                <w:color w:val="000000"/>
              </w:rPr>
              <w:t>17</w:t>
            </w:r>
          </w:p>
        </w:tc>
        <w:tc>
          <w:tcPr>
            <w:tcW w:w="5103" w:type="dxa"/>
            <w:tcBorders>
              <w:top w:val="single" w:sz="4" w:space="0" w:color="auto"/>
              <w:left w:val="nil"/>
              <w:bottom w:val="single" w:sz="4" w:space="0" w:color="auto"/>
              <w:right w:val="single" w:sz="4" w:space="0" w:color="auto"/>
            </w:tcBorders>
            <w:shd w:val="clear" w:color="auto" w:fill="auto"/>
          </w:tcPr>
          <w:p w:rsidR="000002AF" w:rsidRPr="008C5F49" w:rsidRDefault="000002AF" w:rsidP="00842CD2">
            <w:pPr>
              <w:rPr>
                <w:color w:val="000000"/>
              </w:rPr>
            </w:pPr>
            <w:r w:rsidRPr="008C5F49">
              <w:rPr>
                <w:color w:val="000000"/>
              </w:rPr>
              <w:t xml:space="preserve">Государственная программа Кировской области </w:t>
            </w:r>
            <w:r w:rsidR="00014645">
              <w:rPr>
                <w:color w:val="000000"/>
              </w:rPr>
              <w:t>«</w:t>
            </w:r>
            <w:r w:rsidRPr="008C5F49">
              <w:rPr>
                <w:color w:val="000000"/>
              </w:rPr>
              <w:t>Обеспечение ветеринарного благополучия</w:t>
            </w:r>
            <w:r w:rsidR="00014645">
              <w:rPr>
                <w:color w:val="000000"/>
              </w:rPr>
              <w:t>»</w:t>
            </w:r>
          </w:p>
        </w:tc>
        <w:tc>
          <w:tcPr>
            <w:tcW w:w="1276" w:type="dxa"/>
            <w:tcBorders>
              <w:top w:val="single" w:sz="4" w:space="0" w:color="auto"/>
              <w:left w:val="nil"/>
              <w:bottom w:val="single" w:sz="4" w:space="0" w:color="auto"/>
              <w:right w:val="single" w:sz="4" w:space="0" w:color="auto"/>
            </w:tcBorders>
          </w:tcPr>
          <w:p w:rsidR="000002AF" w:rsidRPr="008C5F49" w:rsidRDefault="00C97E5A" w:rsidP="00842CD2">
            <w:pPr>
              <w:jc w:val="center"/>
            </w:pPr>
            <w:r>
              <w:t>392,0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0002AF" w:rsidRPr="008C5F49" w:rsidRDefault="000002AF" w:rsidP="00842CD2">
            <w:pPr>
              <w:jc w:val="center"/>
            </w:pPr>
            <w:r w:rsidRPr="008C5F49">
              <w:t>372,4</w:t>
            </w:r>
          </w:p>
        </w:tc>
        <w:tc>
          <w:tcPr>
            <w:tcW w:w="1275" w:type="dxa"/>
            <w:tcBorders>
              <w:top w:val="single" w:sz="4" w:space="0" w:color="auto"/>
              <w:left w:val="single" w:sz="4" w:space="0" w:color="auto"/>
              <w:bottom w:val="single" w:sz="4" w:space="0" w:color="auto"/>
              <w:right w:val="single" w:sz="4" w:space="0" w:color="auto"/>
            </w:tcBorders>
          </w:tcPr>
          <w:p w:rsidR="000002AF" w:rsidRPr="008C5F49" w:rsidRDefault="000002AF" w:rsidP="00842CD2">
            <w:pPr>
              <w:jc w:val="center"/>
            </w:pPr>
            <w:r w:rsidRPr="008C5F49">
              <w:t>349,4</w:t>
            </w:r>
          </w:p>
        </w:tc>
      </w:tr>
      <w:tr w:rsidR="000002AF" w:rsidRPr="008C5F49" w:rsidTr="00842CD2">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0002AF" w:rsidRPr="008C5F49" w:rsidRDefault="000002AF" w:rsidP="00842CD2">
            <w:pPr>
              <w:jc w:val="center"/>
              <w:rPr>
                <w:color w:val="000000"/>
              </w:rPr>
            </w:pPr>
            <w:r w:rsidRPr="008C5F49">
              <w:rPr>
                <w:color w:val="000000"/>
              </w:rPr>
              <w:t>18</w:t>
            </w:r>
          </w:p>
        </w:tc>
        <w:tc>
          <w:tcPr>
            <w:tcW w:w="5103" w:type="dxa"/>
            <w:tcBorders>
              <w:top w:val="single" w:sz="4" w:space="0" w:color="auto"/>
              <w:left w:val="nil"/>
              <w:bottom w:val="single" w:sz="4" w:space="0" w:color="auto"/>
              <w:right w:val="single" w:sz="4" w:space="0" w:color="auto"/>
            </w:tcBorders>
            <w:shd w:val="clear" w:color="auto" w:fill="auto"/>
            <w:hideMark/>
          </w:tcPr>
          <w:p w:rsidR="000002AF" w:rsidRPr="008C5F49" w:rsidRDefault="000002AF" w:rsidP="00842CD2">
            <w:pPr>
              <w:rPr>
                <w:color w:val="000000"/>
              </w:rPr>
            </w:pPr>
            <w:r w:rsidRPr="008C5F49">
              <w:rPr>
                <w:color w:val="000000"/>
              </w:rPr>
              <w:t xml:space="preserve">Государственная программа Кировской области </w:t>
            </w:r>
            <w:r w:rsidR="00014645">
              <w:rPr>
                <w:color w:val="000000"/>
              </w:rPr>
              <w:t>«</w:t>
            </w:r>
            <w:r w:rsidRPr="008C5F49">
              <w:rPr>
                <w:color w:val="000000"/>
              </w:rPr>
              <w:t>Управление государственным имуществом</w:t>
            </w:r>
            <w:r w:rsidR="00014645">
              <w:rPr>
                <w:color w:val="000000"/>
              </w:rPr>
              <w:t>»</w:t>
            </w:r>
          </w:p>
        </w:tc>
        <w:tc>
          <w:tcPr>
            <w:tcW w:w="1276" w:type="dxa"/>
            <w:tcBorders>
              <w:top w:val="single" w:sz="4" w:space="0" w:color="auto"/>
              <w:left w:val="nil"/>
              <w:bottom w:val="single" w:sz="4" w:space="0" w:color="auto"/>
              <w:right w:val="single" w:sz="4" w:space="0" w:color="auto"/>
            </w:tcBorders>
          </w:tcPr>
          <w:p w:rsidR="000002AF" w:rsidRPr="008C5F49" w:rsidRDefault="000002AF" w:rsidP="00842CD2">
            <w:pPr>
              <w:jc w:val="center"/>
            </w:pPr>
            <w:r w:rsidRPr="008C5F49">
              <w:t>109,4</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0002AF" w:rsidRPr="008C5F49" w:rsidRDefault="000002AF" w:rsidP="00842CD2">
            <w:pPr>
              <w:jc w:val="center"/>
            </w:pPr>
            <w:r w:rsidRPr="008C5F49">
              <w:t>106,9</w:t>
            </w:r>
          </w:p>
        </w:tc>
        <w:tc>
          <w:tcPr>
            <w:tcW w:w="1275" w:type="dxa"/>
            <w:tcBorders>
              <w:top w:val="single" w:sz="4" w:space="0" w:color="auto"/>
              <w:left w:val="single" w:sz="4" w:space="0" w:color="auto"/>
              <w:bottom w:val="single" w:sz="4" w:space="0" w:color="auto"/>
              <w:right w:val="single" w:sz="4" w:space="0" w:color="auto"/>
            </w:tcBorders>
          </w:tcPr>
          <w:p w:rsidR="000002AF" w:rsidRPr="008C5F49" w:rsidRDefault="000002AF" w:rsidP="00842CD2">
            <w:pPr>
              <w:jc w:val="center"/>
            </w:pPr>
            <w:r w:rsidRPr="008C5F49">
              <w:t>213,1</w:t>
            </w:r>
          </w:p>
        </w:tc>
      </w:tr>
      <w:tr w:rsidR="000002AF" w:rsidRPr="008C5F49" w:rsidTr="00842CD2">
        <w:trPr>
          <w:trHeight w:val="20"/>
        </w:trPr>
        <w:tc>
          <w:tcPr>
            <w:tcW w:w="567" w:type="dxa"/>
            <w:tcBorders>
              <w:top w:val="nil"/>
              <w:left w:val="single" w:sz="4" w:space="0" w:color="auto"/>
              <w:bottom w:val="single" w:sz="4" w:space="0" w:color="auto"/>
              <w:right w:val="single" w:sz="4" w:space="0" w:color="auto"/>
            </w:tcBorders>
            <w:shd w:val="clear" w:color="auto" w:fill="auto"/>
            <w:noWrap/>
          </w:tcPr>
          <w:p w:rsidR="000002AF" w:rsidRPr="008C5F49" w:rsidRDefault="000002AF" w:rsidP="00842CD2">
            <w:pPr>
              <w:jc w:val="center"/>
              <w:rPr>
                <w:color w:val="000000"/>
              </w:rPr>
            </w:pPr>
            <w:r w:rsidRPr="008C5F49">
              <w:rPr>
                <w:color w:val="000000"/>
              </w:rPr>
              <w:t>19</w:t>
            </w:r>
          </w:p>
        </w:tc>
        <w:tc>
          <w:tcPr>
            <w:tcW w:w="5103" w:type="dxa"/>
            <w:tcBorders>
              <w:top w:val="nil"/>
              <w:left w:val="nil"/>
              <w:bottom w:val="single" w:sz="4" w:space="0" w:color="auto"/>
              <w:right w:val="single" w:sz="4" w:space="0" w:color="auto"/>
            </w:tcBorders>
            <w:shd w:val="clear" w:color="auto" w:fill="auto"/>
            <w:hideMark/>
          </w:tcPr>
          <w:p w:rsidR="000002AF" w:rsidRPr="008C5F49" w:rsidRDefault="000002AF" w:rsidP="00842CD2">
            <w:pPr>
              <w:rPr>
                <w:color w:val="000000"/>
              </w:rPr>
            </w:pPr>
            <w:r w:rsidRPr="008C5F49">
              <w:rPr>
                <w:color w:val="000000"/>
              </w:rPr>
              <w:t xml:space="preserve">Государственная программа Кировской области </w:t>
            </w:r>
            <w:r w:rsidR="00014645">
              <w:rPr>
                <w:color w:val="000000"/>
              </w:rPr>
              <w:t>«</w:t>
            </w:r>
            <w:r w:rsidRPr="008C5F49">
              <w:rPr>
                <w:color w:val="000000"/>
              </w:rPr>
              <w:t>Информационное общество</w:t>
            </w:r>
            <w:r w:rsidR="00014645">
              <w:rPr>
                <w:color w:val="000000"/>
              </w:rPr>
              <w:t>»</w:t>
            </w:r>
          </w:p>
        </w:tc>
        <w:tc>
          <w:tcPr>
            <w:tcW w:w="1276" w:type="dxa"/>
            <w:tcBorders>
              <w:top w:val="nil"/>
              <w:left w:val="nil"/>
              <w:bottom w:val="single" w:sz="4" w:space="0" w:color="auto"/>
              <w:right w:val="single" w:sz="4" w:space="0" w:color="auto"/>
            </w:tcBorders>
          </w:tcPr>
          <w:p w:rsidR="000002AF" w:rsidRPr="008C5F49" w:rsidRDefault="00C97E5A" w:rsidP="00842CD2">
            <w:pPr>
              <w:jc w:val="center"/>
            </w:pPr>
            <w:r>
              <w:t>597,3</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0002AF" w:rsidRPr="008C5F49" w:rsidRDefault="008A4F37" w:rsidP="00842CD2">
            <w:pPr>
              <w:jc w:val="center"/>
            </w:pPr>
            <w:r>
              <w:t>592,3</w:t>
            </w:r>
          </w:p>
        </w:tc>
        <w:tc>
          <w:tcPr>
            <w:tcW w:w="1275" w:type="dxa"/>
            <w:tcBorders>
              <w:top w:val="single" w:sz="4" w:space="0" w:color="auto"/>
              <w:left w:val="single" w:sz="4" w:space="0" w:color="auto"/>
              <w:bottom w:val="single" w:sz="4" w:space="0" w:color="auto"/>
              <w:right w:val="single" w:sz="4" w:space="0" w:color="auto"/>
            </w:tcBorders>
          </w:tcPr>
          <w:p w:rsidR="000002AF" w:rsidRPr="008C5F49" w:rsidRDefault="008A4F37" w:rsidP="00842CD2">
            <w:pPr>
              <w:jc w:val="center"/>
            </w:pPr>
            <w:r>
              <w:t>588,6</w:t>
            </w:r>
          </w:p>
        </w:tc>
      </w:tr>
      <w:tr w:rsidR="00794B7B" w:rsidRPr="008C5F49" w:rsidTr="00842CD2">
        <w:trPr>
          <w:trHeight w:val="20"/>
        </w:trPr>
        <w:tc>
          <w:tcPr>
            <w:tcW w:w="567" w:type="dxa"/>
            <w:tcBorders>
              <w:top w:val="nil"/>
              <w:left w:val="single" w:sz="4" w:space="0" w:color="auto"/>
              <w:bottom w:val="single" w:sz="4" w:space="0" w:color="auto"/>
              <w:right w:val="single" w:sz="4" w:space="0" w:color="auto"/>
            </w:tcBorders>
            <w:shd w:val="clear" w:color="auto" w:fill="auto"/>
            <w:noWrap/>
          </w:tcPr>
          <w:p w:rsidR="00794B7B" w:rsidRPr="008C5F49" w:rsidRDefault="00794B7B" w:rsidP="00794B7B">
            <w:pPr>
              <w:jc w:val="center"/>
              <w:rPr>
                <w:color w:val="000000"/>
              </w:rPr>
            </w:pPr>
            <w:r w:rsidRPr="008C5F49">
              <w:rPr>
                <w:color w:val="000000"/>
              </w:rPr>
              <w:t>20</w:t>
            </w:r>
          </w:p>
        </w:tc>
        <w:tc>
          <w:tcPr>
            <w:tcW w:w="5103" w:type="dxa"/>
            <w:tcBorders>
              <w:top w:val="nil"/>
              <w:left w:val="nil"/>
              <w:bottom w:val="single" w:sz="4" w:space="0" w:color="auto"/>
              <w:right w:val="single" w:sz="4" w:space="0" w:color="auto"/>
            </w:tcBorders>
            <w:shd w:val="clear" w:color="auto" w:fill="auto"/>
            <w:hideMark/>
          </w:tcPr>
          <w:p w:rsidR="00794B7B" w:rsidRPr="008C5F49" w:rsidRDefault="00794B7B" w:rsidP="00794B7B">
            <w:pPr>
              <w:rPr>
                <w:color w:val="000000"/>
              </w:rPr>
            </w:pPr>
            <w:r w:rsidRPr="008C5F49">
              <w:rPr>
                <w:color w:val="000000"/>
              </w:rPr>
              <w:t xml:space="preserve">Государственная программа Кировской области </w:t>
            </w:r>
            <w:r w:rsidR="00014645">
              <w:rPr>
                <w:color w:val="000000"/>
              </w:rPr>
              <w:t>«</w:t>
            </w:r>
            <w:r w:rsidRPr="008C5F49">
              <w:rPr>
                <w:color w:val="000000"/>
              </w:rPr>
              <w:t>Развитие государственного управления</w:t>
            </w:r>
            <w:r w:rsidR="00014645">
              <w:rPr>
                <w:color w:val="000000"/>
              </w:rPr>
              <w:t>»</w:t>
            </w:r>
          </w:p>
        </w:tc>
        <w:tc>
          <w:tcPr>
            <w:tcW w:w="1276" w:type="dxa"/>
            <w:tcBorders>
              <w:top w:val="nil"/>
              <w:left w:val="nil"/>
              <w:bottom w:val="single" w:sz="4" w:space="0" w:color="auto"/>
              <w:right w:val="single" w:sz="4" w:space="0" w:color="auto"/>
            </w:tcBorders>
          </w:tcPr>
          <w:p w:rsidR="00794B7B" w:rsidRPr="00712154" w:rsidRDefault="00C97E5A" w:rsidP="00794B7B">
            <w:pPr>
              <w:jc w:val="center"/>
            </w:pPr>
            <w:r>
              <w:t>754,8</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794B7B" w:rsidRPr="00712154" w:rsidRDefault="008A4F37" w:rsidP="00794B7B">
            <w:pPr>
              <w:jc w:val="center"/>
            </w:pPr>
            <w:r>
              <w:t>698,7</w:t>
            </w:r>
          </w:p>
        </w:tc>
        <w:tc>
          <w:tcPr>
            <w:tcW w:w="1275" w:type="dxa"/>
            <w:tcBorders>
              <w:top w:val="single" w:sz="4" w:space="0" w:color="auto"/>
              <w:left w:val="single" w:sz="4" w:space="0" w:color="auto"/>
              <w:bottom w:val="single" w:sz="4" w:space="0" w:color="auto"/>
              <w:right w:val="single" w:sz="4" w:space="0" w:color="auto"/>
            </w:tcBorders>
          </w:tcPr>
          <w:p w:rsidR="00794B7B" w:rsidRPr="00712154" w:rsidRDefault="008A4F37" w:rsidP="00794B7B">
            <w:pPr>
              <w:jc w:val="center"/>
            </w:pPr>
            <w:r>
              <w:t>700,3</w:t>
            </w:r>
          </w:p>
        </w:tc>
      </w:tr>
      <w:tr w:rsidR="00794B7B" w:rsidRPr="008C5F49" w:rsidTr="00842CD2">
        <w:trPr>
          <w:trHeight w:val="20"/>
        </w:trPr>
        <w:tc>
          <w:tcPr>
            <w:tcW w:w="567" w:type="dxa"/>
            <w:tcBorders>
              <w:top w:val="nil"/>
              <w:left w:val="single" w:sz="4" w:space="0" w:color="auto"/>
              <w:bottom w:val="single" w:sz="4" w:space="0" w:color="auto"/>
              <w:right w:val="single" w:sz="4" w:space="0" w:color="auto"/>
            </w:tcBorders>
            <w:shd w:val="clear" w:color="auto" w:fill="auto"/>
            <w:noWrap/>
          </w:tcPr>
          <w:p w:rsidR="00794B7B" w:rsidRPr="008C5F49" w:rsidRDefault="00794B7B" w:rsidP="00794B7B">
            <w:pPr>
              <w:jc w:val="center"/>
              <w:rPr>
                <w:color w:val="000000"/>
              </w:rPr>
            </w:pPr>
            <w:r w:rsidRPr="008C5F49">
              <w:rPr>
                <w:color w:val="000000"/>
              </w:rPr>
              <w:t>21</w:t>
            </w:r>
          </w:p>
        </w:tc>
        <w:tc>
          <w:tcPr>
            <w:tcW w:w="5103" w:type="dxa"/>
            <w:tcBorders>
              <w:top w:val="nil"/>
              <w:left w:val="nil"/>
              <w:bottom w:val="single" w:sz="4" w:space="0" w:color="auto"/>
              <w:right w:val="single" w:sz="4" w:space="0" w:color="auto"/>
            </w:tcBorders>
            <w:shd w:val="clear" w:color="auto" w:fill="auto"/>
            <w:hideMark/>
          </w:tcPr>
          <w:p w:rsidR="00794B7B" w:rsidRPr="008C5F49" w:rsidRDefault="00794B7B" w:rsidP="00794B7B">
            <w:pPr>
              <w:rPr>
                <w:color w:val="000000"/>
              </w:rPr>
            </w:pPr>
            <w:r w:rsidRPr="008C5F49">
              <w:rPr>
                <w:color w:val="000000"/>
              </w:rPr>
              <w:t xml:space="preserve">Государственная программа Кировской области </w:t>
            </w:r>
            <w:r w:rsidR="00014645">
              <w:rPr>
                <w:color w:val="000000"/>
              </w:rPr>
              <w:t>«</w:t>
            </w:r>
            <w:r w:rsidRPr="008C5F49">
              <w:rPr>
                <w:color w:val="000000"/>
              </w:rPr>
              <w:t>Управление государственными финансами и регулирование межбюджетных отношений</w:t>
            </w:r>
            <w:r w:rsidR="00014645">
              <w:rPr>
                <w:color w:val="000000"/>
              </w:rPr>
              <w:t>»</w:t>
            </w:r>
          </w:p>
        </w:tc>
        <w:tc>
          <w:tcPr>
            <w:tcW w:w="1276" w:type="dxa"/>
            <w:tcBorders>
              <w:top w:val="nil"/>
              <w:left w:val="nil"/>
              <w:bottom w:val="single" w:sz="4" w:space="0" w:color="auto"/>
              <w:right w:val="single" w:sz="4" w:space="0" w:color="auto"/>
            </w:tcBorders>
          </w:tcPr>
          <w:p w:rsidR="00794B7B" w:rsidRPr="00712154" w:rsidRDefault="00C97E5A" w:rsidP="00794B7B">
            <w:pPr>
              <w:jc w:val="center"/>
            </w:pPr>
            <w:r>
              <w:t>6 546,2</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794B7B" w:rsidRPr="00712154" w:rsidRDefault="00794B7B" w:rsidP="00794B7B">
            <w:pPr>
              <w:jc w:val="center"/>
            </w:pPr>
            <w:r w:rsidRPr="00712154">
              <w:t>11 361,1</w:t>
            </w:r>
          </w:p>
        </w:tc>
        <w:tc>
          <w:tcPr>
            <w:tcW w:w="1275" w:type="dxa"/>
            <w:tcBorders>
              <w:top w:val="single" w:sz="4" w:space="0" w:color="auto"/>
              <w:left w:val="single" w:sz="4" w:space="0" w:color="auto"/>
              <w:bottom w:val="single" w:sz="4" w:space="0" w:color="auto"/>
              <w:right w:val="single" w:sz="4" w:space="0" w:color="auto"/>
            </w:tcBorders>
          </w:tcPr>
          <w:p w:rsidR="00794B7B" w:rsidRPr="00712154" w:rsidRDefault="008A4F37" w:rsidP="00794B7B">
            <w:pPr>
              <w:jc w:val="center"/>
            </w:pPr>
            <w:r>
              <w:t>10 337,3</w:t>
            </w:r>
          </w:p>
        </w:tc>
      </w:tr>
      <w:tr w:rsidR="00794B7B" w:rsidRPr="008C5F49" w:rsidTr="00842CD2">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794B7B" w:rsidRPr="008C5F49" w:rsidRDefault="00794B7B" w:rsidP="00794B7B">
            <w:pPr>
              <w:jc w:val="center"/>
              <w:rPr>
                <w:color w:val="000000"/>
              </w:rPr>
            </w:pPr>
            <w:r w:rsidRPr="008C5F49">
              <w:rPr>
                <w:color w:val="000000"/>
              </w:rPr>
              <w:t>22</w:t>
            </w:r>
          </w:p>
        </w:tc>
        <w:tc>
          <w:tcPr>
            <w:tcW w:w="5103" w:type="dxa"/>
            <w:tcBorders>
              <w:top w:val="single" w:sz="4" w:space="0" w:color="auto"/>
              <w:left w:val="nil"/>
              <w:bottom w:val="single" w:sz="4" w:space="0" w:color="auto"/>
              <w:right w:val="single" w:sz="4" w:space="0" w:color="auto"/>
            </w:tcBorders>
            <w:shd w:val="clear" w:color="auto" w:fill="auto"/>
          </w:tcPr>
          <w:p w:rsidR="00794B7B" w:rsidRPr="008C5F49" w:rsidRDefault="00794B7B" w:rsidP="00794B7B">
            <w:pPr>
              <w:rPr>
                <w:color w:val="000000"/>
              </w:rPr>
            </w:pPr>
            <w:r w:rsidRPr="008C5F49">
              <w:rPr>
                <w:color w:val="000000"/>
              </w:rPr>
              <w:t xml:space="preserve">Государственная программа Кировской области </w:t>
            </w:r>
            <w:r w:rsidR="00014645">
              <w:rPr>
                <w:color w:val="000000"/>
              </w:rPr>
              <w:t>«</w:t>
            </w:r>
            <w:r w:rsidRPr="008C5F49">
              <w:rPr>
                <w:color w:val="000000"/>
              </w:rPr>
              <w:t>Обеспечение граждан доступным жильем</w:t>
            </w:r>
            <w:r w:rsidR="00014645">
              <w:rPr>
                <w:color w:val="000000"/>
              </w:rPr>
              <w:t>»</w:t>
            </w:r>
          </w:p>
        </w:tc>
        <w:tc>
          <w:tcPr>
            <w:tcW w:w="1276" w:type="dxa"/>
            <w:tcBorders>
              <w:top w:val="single" w:sz="4" w:space="0" w:color="auto"/>
              <w:left w:val="nil"/>
              <w:bottom w:val="single" w:sz="4" w:space="0" w:color="auto"/>
              <w:right w:val="single" w:sz="4" w:space="0" w:color="auto"/>
            </w:tcBorders>
          </w:tcPr>
          <w:p w:rsidR="00794B7B" w:rsidRPr="00712154" w:rsidRDefault="00794B7B" w:rsidP="005F1403">
            <w:pPr>
              <w:jc w:val="center"/>
            </w:pPr>
            <w:r w:rsidRPr="00245564">
              <w:t>3 6</w:t>
            </w:r>
            <w:r w:rsidR="005F1403" w:rsidRPr="00245564">
              <w:t>4</w:t>
            </w:r>
            <w:r w:rsidRPr="00245564">
              <w:t>4,</w:t>
            </w:r>
            <w:r w:rsidR="005F1403" w:rsidRPr="00245564">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794B7B" w:rsidRPr="00712154" w:rsidRDefault="00794B7B" w:rsidP="00794B7B">
            <w:pPr>
              <w:jc w:val="center"/>
            </w:pPr>
            <w:r w:rsidRPr="00712154">
              <w:t>1 063,5</w:t>
            </w:r>
          </w:p>
        </w:tc>
        <w:tc>
          <w:tcPr>
            <w:tcW w:w="1275" w:type="dxa"/>
            <w:tcBorders>
              <w:top w:val="single" w:sz="4" w:space="0" w:color="auto"/>
              <w:left w:val="single" w:sz="4" w:space="0" w:color="auto"/>
              <w:bottom w:val="single" w:sz="4" w:space="0" w:color="auto"/>
              <w:right w:val="single" w:sz="4" w:space="0" w:color="auto"/>
            </w:tcBorders>
          </w:tcPr>
          <w:p w:rsidR="00794B7B" w:rsidRDefault="00794B7B" w:rsidP="00794B7B">
            <w:pPr>
              <w:jc w:val="center"/>
            </w:pPr>
            <w:r w:rsidRPr="00712154">
              <w:t>251,0</w:t>
            </w:r>
          </w:p>
        </w:tc>
      </w:tr>
      <w:tr w:rsidR="000002AF" w:rsidRPr="008C5F49" w:rsidTr="00842CD2">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0002AF" w:rsidRPr="008C5F49" w:rsidRDefault="000002AF" w:rsidP="00842CD2">
            <w:pPr>
              <w:jc w:val="center"/>
              <w:rPr>
                <w:color w:val="000000"/>
              </w:rPr>
            </w:pPr>
            <w:r w:rsidRPr="008C5F49">
              <w:rPr>
                <w:color w:val="000000"/>
              </w:rPr>
              <w:t>23</w:t>
            </w:r>
          </w:p>
        </w:tc>
        <w:tc>
          <w:tcPr>
            <w:tcW w:w="5103" w:type="dxa"/>
            <w:tcBorders>
              <w:top w:val="single" w:sz="4" w:space="0" w:color="auto"/>
              <w:left w:val="nil"/>
              <w:bottom w:val="single" w:sz="4" w:space="0" w:color="auto"/>
              <w:right w:val="single" w:sz="4" w:space="0" w:color="auto"/>
            </w:tcBorders>
            <w:shd w:val="clear" w:color="auto" w:fill="auto"/>
          </w:tcPr>
          <w:p w:rsidR="000002AF" w:rsidRPr="008C5F49" w:rsidRDefault="000002AF" w:rsidP="00842CD2">
            <w:pPr>
              <w:rPr>
                <w:color w:val="000000"/>
              </w:rPr>
            </w:pPr>
            <w:r w:rsidRPr="008C5F49">
              <w:rPr>
                <w:color w:val="000000"/>
              </w:rPr>
              <w:t xml:space="preserve">Государственная программа Кировской области </w:t>
            </w:r>
            <w:r w:rsidR="00014645">
              <w:rPr>
                <w:color w:val="000000"/>
              </w:rPr>
              <w:t>«</w:t>
            </w:r>
            <w:r w:rsidRPr="008C5F49">
              <w:rPr>
                <w:color w:val="000000"/>
              </w:rPr>
              <w:t>Развитие юстиции</w:t>
            </w:r>
            <w:r w:rsidR="00014645">
              <w:rPr>
                <w:color w:val="000000"/>
              </w:rPr>
              <w:t>»</w:t>
            </w:r>
          </w:p>
        </w:tc>
        <w:tc>
          <w:tcPr>
            <w:tcW w:w="1276" w:type="dxa"/>
            <w:tcBorders>
              <w:top w:val="single" w:sz="4" w:space="0" w:color="auto"/>
              <w:left w:val="nil"/>
              <w:bottom w:val="single" w:sz="4" w:space="0" w:color="auto"/>
              <w:right w:val="single" w:sz="4" w:space="0" w:color="auto"/>
            </w:tcBorders>
          </w:tcPr>
          <w:p w:rsidR="000002AF" w:rsidRPr="008C5F49" w:rsidRDefault="00C97E5A" w:rsidP="00842CD2">
            <w:pPr>
              <w:jc w:val="center"/>
            </w:pPr>
            <w:r>
              <w:t>380,4</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0002AF" w:rsidRPr="008C5F49" w:rsidRDefault="000002AF" w:rsidP="00842CD2">
            <w:pPr>
              <w:jc w:val="center"/>
            </w:pPr>
            <w:r w:rsidRPr="008C5F49">
              <w:t>375,8</w:t>
            </w:r>
          </w:p>
        </w:tc>
        <w:tc>
          <w:tcPr>
            <w:tcW w:w="1275" w:type="dxa"/>
            <w:tcBorders>
              <w:top w:val="single" w:sz="4" w:space="0" w:color="auto"/>
              <w:left w:val="single" w:sz="4" w:space="0" w:color="auto"/>
              <w:bottom w:val="single" w:sz="4" w:space="0" w:color="auto"/>
              <w:right w:val="single" w:sz="4" w:space="0" w:color="auto"/>
            </w:tcBorders>
          </w:tcPr>
          <w:p w:rsidR="000002AF" w:rsidRPr="008C5F49" w:rsidRDefault="000002AF" w:rsidP="00842CD2">
            <w:pPr>
              <w:jc w:val="center"/>
            </w:pPr>
            <w:r w:rsidRPr="008C5F49">
              <w:t>379,0</w:t>
            </w:r>
          </w:p>
        </w:tc>
      </w:tr>
      <w:tr w:rsidR="000002AF" w:rsidRPr="008C5F49" w:rsidTr="00842CD2">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0002AF" w:rsidRPr="008C5F49" w:rsidRDefault="000002AF" w:rsidP="00842CD2">
            <w:pPr>
              <w:jc w:val="center"/>
              <w:rPr>
                <w:color w:val="000000"/>
              </w:rPr>
            </w:pPr>
            <w:r w:rsidRPr="008C5F49">
              <w:rPr>
                <w:color w:val="000000"/>
              </w:rPr>
              <w:t>24</w:t>
            </w:r>
          </w:p>
        </w:tc>
        <w:tc>
          <w:tcPr>
            <w:tcW w:w="5103" w:type="dxa"/>
            <w:tcBorders>
              <w:top w:val="single" w:sz="4" w:space="0" w:color="auto"/>
              <w:left w:val="nil"/>
              <w:bottom w:val="single" w:sz="4" w:space="0" w:color="auto"/>
              <w:right w:val="single" w:sz="4" w:space="0" w:color="auto"/>
            </w:tcBorders>
            <w:shd w:val="clear" w:color="auto" w:fill="auto"/>
          </w:tcPr>
          <w:p w:rsidR="000002AF" w:rsidRPr="008C5F49" w:rsidRDefault="000002AF" w:rsidP="00842CD2">
            <w:pPr>
              <w:rPr>
                <w:bCs/>
                <w:color w:val="000000"/>
              </w:rPr>
            </w:pPr>
            <w:r w:rsidRPr="008C5F49">
              <w:rPr>
                <w:bCs/>
                <w:color w:val="000000"/>
              </w:rPr>
              <w:t xml:space="preserve">Государственная программа Кировской области </w:t>
            </w:r>
            <w:r w:rsidR="00014645">
              <w:rPr>
                <w:bCs/>
                <w:color w:val="000000"/>
              </w:rPr>
              <w:t>«</w:t>
            </w:r>
            <w:r w:rsidRPr="008C5F49">
              <w:rPr>
                <w:bCs/>
                <w:color w:val="000000"/>
              </w:rPr>
              <w:t>Формирование современной городской среды в населенных пунктах</w:t>
            </w:r>
            <w:r w:rsidR="00014645">
              <w:rPr>
                <w:bCs/>
                <w:color w:val="000000"/>
              </w:rPr>
              <w:t>»</w:t>
            </w:r>
          </w:p>
        </w:tc>
        <w:tc>
          <w:tcPr>
            <w:tcW w:w="1276" w:type="dxa"/>
            <w:tcBorders>
              <w:top w:val="single" w:sz="4" w:space="0" w:color="auto"/>
              <w:left w:val="nil"/>
              <w:bottom w:val="single" w:sz="4" w:space="0" w:color="auto"/>
              <w:right w:val="single" w:sz="4" w:space="0" w:color="auto"/>
            </w:tcBorders>
          </w:tcPr>
          <w:p w:rsidR="000002AF" w:rsidRPr="008C5F49" w:rsidRDefault="00C97E5A" w:rsidP="00842CD2">
            <w:pPr>
              <w:jc w:val="center"/>
            </w:pPr>
            <w:r>
              <w:t>474,5</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0002AF" w:rsidRPr="008C5F49" w:rsidRDefault="000002AF" w:rsidP="00842CD2">
            <w:pPr>
              <w:jc w:val="center"/>
            </w:pPr>
            <w:r w:rsidRPr="008C5F49">
              <w:t>389,2</w:t>
            </w:r>
          </w:p>
        </w:tc>
        <w:tc>
          <w:tcPr>
            <w:tcW w:w="1275" w:type="dxa"/>
            <w:tcBorders>
              <w:top w:val="single" w:sz="4" w:space="0" w:color="auto"/>
              <w:left w:val="single" w:sz="4" w:space="0" w:color="auto"/>
              <w:bottom w:val="single" w:sz="4" w:space="0" w:color="auto"/>
              <w:right w:val="single" w:sz="4" w:space="0" w:color="auto"/>
            </w:tcBorders>
          </w:tcPr>
          <w:p w:rsidR="000002AF" w:rsidRPr="008C5F49" w:rsidRDefault="000002AF" w:rsidP="00842CD2">
            <w:pPr>
              <w:jc w:val="center"/>
            </w:pPr>
            <w:r w:rsidRPr="008C5F49">
              <w:t>387,3</w:t>
            </w:r>
          </w:p>
        </w:tc>
      </w:tr>
      <w:tr w:rsidR="000002AF" w:rsidRPr="008C5F49" w:rsidTr="00842CD2">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0002AF" w:rsidRPr="008C5F49" w:rsidRDefault="000002AF" w:rsidP="00842CD2">
            <w:pPr>
              <w:jc w:val="center"/>
              <w:rPr>
                <w:color w:val="000000"/>
              </w:rPr>
            </w:pPr>
            <w:r w:rsidRPr="008C5F49">
              <w:rPr>
                <w:color w:val="000000"/>
              </w:rPr>
              <w:t>25</w:t>
            </w:r>
          </w:p>
        </w:tc>
        <w:tc>
          <w:tcPr>
            <w:tcW w:w="5103" w:type="dxa"/>
            <w:tcBorders>
              <w:top w:val="single" w:sz="4" w:space="0" w:color="auto"/>
              <w:left w:val="nil"/>
              <w:bottom w:val="single" w:sz="4" w:space="0" w:color="auto"/>
              <w:right w:val="single" w:sz="4" w:space="0" w:color="auto"/>
            </w:tcBorders>
            <w:shd w:val="clear" w:color="auto" w:fill="auto"/>
          </w:tcPr>
          <w:p w:rsidR="000002AF" w:rsidRPr="008C5F49" w:rsidRDefault="000002AF" w:rsidP="00842CD2">
            <w:pPr>
              <w:rPr>
                <w:bCs/>
                <w:color w:val="000000"/>
              </w:rPr>
            </w:pPr>
            <w:r w:rsidRPr="008C5F49">
              <w:rPr>
                <w:bCs/>
                <w:color w:val="000000"/>
              </w:rPr>
              <w:t xml:space="preserve">Государственная программа Кировской области </w:t>
            </w:r>
            <w:r w:rsidR="00014645">
              <w:rPr>
                <w:bCs/>
                <w:color w:val="000000"/>
              </w:rPr>
              <w:t>«</w:t>
            </w:r>
            <w:r w:rsidRPr="008C5F49">
              <w:rPr>
                <w:bCs/>
                <w:color w:val="000000"/>
              </w:rPr>
              <w:t>Модернизация школьных систем образования</w:t>
            </w:r>
            <w:r w:rsidR="00014645">
              <w:rPr>
                <w:bCs/>
                <w:color w:val="000000"/>
              </w:rPr>
              <w:t>»</w:t>
            </w:r>
          </w:p>
        </w:tc>
        <w:tc>
          <w:tcPr>
            <w:tcW w:w="1276" w:type="dxa"/>
            <w:tcBorders>
              <w:top w:val="single" w:sz="4" w:space="0" w:color="auto"/>
              <w:left w:val="nil"/>
              <w:bottom w:val="single" w:sz="4" w:space="0" w:color="auto"/>
              <w:right w:val="single" w:sz="4" w:space="0" w:color="auto"/>
            </w:tcBorders>
          </w:tcPr>
          <w:p w:rsidR="000002AF" w:rsidRPr="008C5F49" w:rsidRDefault="00C97E5A" w:rsidP="00842CD2">
            <w:pPr>
              <w:jc w:val="center"/>
            </w:pPr>
            <w:r>
              <w:t>2 766,1</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0002AF" w:rsidRPr="008C5F49" w:rsidRDefault="000002AF" w:rsidP="00842CD2">
            <w:pPr>
              <w:jc w:val="center"/>
            </w:pPr>
            <w:r w:rsidRPr="008C5F49">
              <w:t>1 727,6</w:t>
            </w:r>
          </w:p>
        </w:tc>
        <w:tc>
          <w:tcPr>
            <w:tcW w:w="1275" w:type="dxa"/>
            <w:tcBorders>
              <w:top w:val="single" w:sz="4" w:space="0" w:color="auto"/>
              <w:left w:val="single" w:sz="4" w:space="0" w:color="auto"/>
              <w:bottom w:val="single" w:sz="4" w:space="0" w:color="auto"/>
              <w:right w:val="single" w:sz="4" w:space="0" w:color="auto"/>
            </w:tcBorders>
          </w:tcPr>
          <w:p w:rsidR="000002AF" w:rsidRPr="008C5F49" w:rsidRDefault="000002AF" w:rsidP="00842CD2">
            <w:pPr>
              <w:jc w:val="center"/>
            </w:pPr>
            <w:r w:rsidRPr="008C5F49">
              <w:t>36,8</w:t>
            </w:r>
          </w:p>
        </w:tc>
      </w:tr>
    </w:tbl>
    <w:p w:rsidR="00BD10BC" w:rsidRPr="008C5F49" w:rsidRDefault="00BD10BC" w:rsidP="00AE0886">
      <w:pPr>
        <w:ind w:left="-567" w:firstLine="567"/>
        <w:rPr>
          <w:sz w:val="18"/>
          <w:szCs w:val="18"/>
        </w:rPr>
      </w:pPr>
    </w:p>
    <w:p w:rsidR="00A9695D" w:rsidRPr="008C5F49" w:rsidRDefault="00A9695D" w:rsidP="00AE0886">
      <w:pPr>
        <w:ind w:left="-567" w:firstLine="567"/>
        <w:rPr>
          <w:sz w:val="18"/>
          <w:szCs w:val="18"/>
        </w:rPr>
      </w:pPr>
    </w:p>
    <w:p w:rsidR="00705CB6" w:rsidRPr="00932481" w:rsidRDefault="00705CB6" w:rsidP="00705CB6">
      <w:pPr>
        <w:pStyle w:val="1c"/>
        <w:spacing w:after="0" w:line="276" w:lineRule="auto"/>
        <w:rPr>
          <w:szCs w:val="28"/>
        </w:rPr>
      </w:pPr>
      <w:r w:rsidRPr="00932481">
        <w:rPr>
          <w:szCs w:val="28"/>
        </w:rPr>
        <w:t xml:space="preserve">Объемы финансирования в разрезе государственных программ отражены </w:t>
      </w:r>
      <w:r w:rsidRPr="00CF70E8">
        <w:rPr>
          <w:szCs w:val="28"/>
        </w:rPr>
        <w:t xml:space="preserve">в приложении № </w:t>
      </w:r>
      <w:r>
        <w:rPr>
          <w:szCs w:val="28"/>
        </w:rPr>
        <w:t>4</w:t>
      </w:r>
      <w:r w:rsidRPr="00CF70E8">
        <w:rPr>
          <w:szCs w:val="28"/>
        </w:rPr>
        <w:t xml:space="preserve"> к пояснительной записке.</w:t>
      </w:r>
      <w:r w:rsidRPr="00932481">
        <w:rPr>
          <w:szCs w:val="28"/>
        </w:rPr>
        <w:t xml:space="preserve">  </w:t>
      </w:r>
    </w:p>
    <w:p w:rsidR="00137466" w:rsidRPr="008C5F49" w:rsidRDefault="00137466" w:rsidP="00AE0886">
      <w:pPr>
        <w:spacing w:line="276" w:lineRule="auto"/>
        <w:ind w:firstLine="708"/>
        <w:jc w:val="both"/>
        <w:rPr>
          <w:sz w:val="28"/>
          <w:szCs w:val="28"/>
        </w:rPr>
      </w:pPr>
      <w:r w:rsidRPr="008C5F49">
        <w:rPr>
          <w:sz w:val="28"/>
          <w:szCs w:val="28"/>
        </w:rPr>
        <w:t>Вне рамок государственных программ предусмотрены расходы Законодательного Собрания Кировской области, Контрольно-счетной палаты Кировской области, Избирательной комиссии Кировской области, аппарата Уполномоченного по правам человека в Кировской области, аппарата Уполномоченного по правам ребенка в Кировской области, аппарата Уполномоченного по защите прав предпринимателей в Кировской области.</w:t>
      </w:r>
    </w:p>
    <w:p w:rsidR="00A04FD5" w:rsidRPr="008C5F49" w:rsidRDefault="00E84E23" w:rsidP="00AE0886">
      <w:pPr>
        <w:spacing w:line="276" w:lineRule="auto"/>
        <w:ind w:firstLine="708"/>
        <w:jc w:val="both"/>
        <w:rPr>
          <w:sz w:val="28"/>
          <w:szCs w:val="28"/>
        </w:rPr>
      </w:pPr>
      <w:r w:rsidRPr="008C5F49">
        <w:rPr>
          <w:sz w:val="28"/>
          <w:szCs w:val="28"/>
        </w:rPr>
        <w:t>В проекте бюджета предусмотрены средства на реализацию национальных проектов в соответствии с Указ</w:t>
      </w:r>
      <w:r w:rsidR="00A04FD5" w:rsidRPr="008C5F49">
        <w:rPr>
          <w:sz w:val="28"/>
          <w:szCs w:val="28"/>
        </w:rPr>
        <w:t>ами</w:t>
      </w:r>
      <w:r w:rsidRPr="008C5F49">
        <w:rPr>
          <w:sz w:val="28"/>
          <w:szCs w:val="28"/>
        </w:rPr>
        <w:t xml:space="preserve"> Президента Российской Федерации от 7 мая</w:t>
      </w:r>
      <w:r w:rsidR="00DC414B" w:rsidRPr="008C5F49">
        <w:rPr>
          <w:sz w:val="28"/>
          <w:szCs w:val="28"/>
        </w:rPr>
        <w:t xml:space="preserve"> 2018 года</w:t>
      </w:r>
      <w:r w:rsidRPr="008C5F49">
        <w:rPr>
          <w:sz w:val="28"/>
          <w:szCs w:val="28"/>
        </w:rPr>
        <w:t xml:space="preserve"> № 204 </w:t>
      </w:r>
      <w:r w:rsidR="00014645">
        <w:rPr>
          <w:sz w:val="28"/>
          <w:szCs w:val="28"/>
        </w:rPr>
        <w:t>«</w:t>
      </w:r>
      <w:r w:rsidRPr="008C5F49">
        <w:rPr>
          <w:sz w:val="28"/>
          <w:szCs w:val="28"/>
        </w:rPr>
        <w:t>О национальных целях и стратегических задачах развития Российской Федерации на период до 2024 года</w:t>
      </w:r>
      <w:r w:rsidR="00014645">
        <w:rPr>
          <w:sz w:val="28"/>
          <w:szCs w:val="28"/>
        </w:rPr>
        <w:t>»</w:t>
      </w:r>
      <w:r w:rsidR="00A04FD5" w:rsidRPr="008C5F49">
        <w:rPr>
          <w:sz w:val="28"/>
          <w:szCs w:val="28"/>
        </w:rPr>
        <w:t xml:space="preserve"> и от 21.07.2020 № 474 </w:t>
      </w:r>
      <w:r w:rsidR="00014645">
        <w:rPr>
          <w:sz w:val="28"/>
          <w:szCs w:val="28"/>
        </w:rPr>
        <w:t>«</w:t>
      </w:r>
      <w:r w:rsidR="00A04FD5" w:rsidRPr="008C5F49">
        <w:rPr>
          <w:sz w:val="28"/>
          <w:szCs w:val="28"/>
        </w:rPr>
        <w:t>О национальных целях развития Российской Федерации на период до 2030 года</w:t>
      </w:r>
      <w:r w:rsidR="00014645">
        <w:rPr>
          <w:sz w:val="28"/>
          <w:szCs w:val="28"/>
        </w:rPr>
        <w:t>»</w:t>
      </w:r>
      <w:r w:rsidR="00A04FD5" w:rsidRPr="008C5F49">
        <w:rPr>
          <w:sz w:val="28"/>
          <w:szCs w:val="28"/>
        </w:rPr>
        <w:t>.</w:t>
      </w:r>
    </w:p>
    <w:p w:rsidR="00E86465" w:rsidRPr="00245564" w:rsidRDefault="00E86465" w:rsidP="00AB0249">
      <w:pPr>
        <w:ind w:firstLine="720"/>
        <w:jc w:val="right"/>
        <w:rPr>
          <w:sz w:val="24"/>
          <w:szCs w:val="24"/>
          <w:highlight w:val="yellow"/>
        </w:rPr>
      </w:pPr>
      <w:r w:rsidRPr="008C5F49">
        <w:rPr>
          <w:sz w:val="28"/>
          <w:szCs w:val="28"/>
        </w:rPr>
        <w:lastRenderedPageBreak/>
        <w:tab/>
      </w:r>
      <w:r w:rsidRPr="008C5F49">
        <w:rPr>
          <w:sz w:val="28"/>
          <w:szCs w:val="28"/>
        </w:rPr>
        <w:tab/>
      </w:r>
      <w:r w:rsidRPr="008C5F49">
        <w:rPr>
          <w:sz w:val="28"/>
          <w:szCs w:val="28"/>
        </w:rPr>
        <w:tab/>
      </w:r>
      <w:r w:rsidRPr="008C5F49">
        <w:rPr>
          <w:sz w:val="28"/>
          <w:szCs w:val="28"/>
        </w:rPr>
        <w:tab/>
      </w:r>
      <w:r w:rsidRPr="008C5F49">
        <w:rPr>
          <w:sz w:val="28"/>
          <w:szCs w:val="28"/>
        </w:rPr>
        <w:tab/>
      </w:r>
      <w:r w:rsidRPr="008C5F49">
        <w:rPr>
          <w:sz w:val="28"/>
          <w:szCs w:val="28"/>
        </w:rPr>
        <w:tab/>
      </w:r>
      <w:r w:rsidRPr="008C5F49">
        <w:rPr>
          <w:sz w:val="28"/>
          <w:szCs w:val="28"/>
        </w:rPr>
        <w:tab/>
      </w:r>
      <w:r w:rsidRPr="008C5F49">
        <w:rPr>
          <w:sz w:val="28"/>
          <w:szCs w:val="28"/>
        </w:rPr>
        <w:tab/>
      </w:r>
      <w:r w:rsidRPr="008C5F49">
        <w:rPr>
          <w:sz w:val="28"/>
          <w:szCs w:val="28"/>
        </w:rPr>
        <w:tab/>
      </w:r>
      <w:r w:rsidRPr="008C5F49">
        <w:rPr>
          <w:sz w:val="28"/>
          <w:szCs w:val="28"/>
        </w:rPr>
        <w:tab/>
      </w:r>
      <w:r w:rsidRPr="002E4921">
        <w:rPr>
          <w:sz w:val="24"/>
          <w:szCs w:val="24"/>
        </w:rPr>
        <w:t>млн. рублей</w:t>
      </w:r>
    </w:p>
    <w:tbl>
      <w:tblPr>
        <w:tblW w:w="9520" w:type="dxa"/>
        <w:tblInd w:w="93" w:type="dxa"/>
        <w:tblLook w:val="04A0" w:firstRow="1" w:lastRow="0" w:firstColumn="1" w:lastColumn="0" w:noHBand="0" w:noVBand="1"/>
      </w:tblPr>
      <w:tblGrid>
        <w:gridCol w:w="5680"/>
        <w:gridCol w:w="1320"/>
        <w:gridCol w:w="1280"/>
        <w:gridCol w:w="1240"/>
      </w:tblGrid>
      <w:tr w:rsidR="00AB0249" w:rsidRPr="00245564" w:rsidTr="00842CD2">
        <w:trPr>
          <w:trHeight w:val="333"/>
          <w:tblHeader/>
        </w:trPr>
        <w:tc>
          <w:tcPr>
            <w:tcW w:w="5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0249" w:rsidRPr="00E27089" w:rsidRDefault="00AB0249" w:rsidP="00842CD2">
            <w:pPr>
              <w:jc w:val="center"/>
              <w:rPr>
                <w:color w:val="000000"/>
                <w:sz w:val="22"/>
                <w:szCs w:val="22"/>
              </w:rPr>
            </w:pPr>
            <w:r w:rsidRPr="00E27089">
              <w:rPr>
                <w:color w:val="000000"/>
                <w:sz w:val="22"/>
                <w:szCs w:val="22"/>
              </w:rPr>
              <w:t>Наименование</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AB0249" w:rsidRPr="00E27089" w:rsidRDefault="00AB0249" w:rsidP="00842CD2">
            <w:pPr>
              <w:jc w:val="center"/>
              <w:rPr>
                <w:color w:val="000000"/>
                <w:sz w:val="22"/>
                <w:szCs w:val="22"/>
              </w:rPr>
            </w:pPr>
            <w:r w:rsidRPr="00E27089">
              <w:rPr>
                <w:color w:val="000000"/>
                <w:sz w:val="22"/>
                <w:szCs w:val="22"/>
              </w:rPr>
              <w:t>2023 год</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AB0249" w:rsidRPr="00E27089" w:rsidRDefault="00AB0249" w:rsidP="00842CD2">
            <w:pPr>
              <w:jc w:val="center"/>
              <w:rPr>
                <w:color w:val="000000"/>
                <w:sz w:val="22"/>
                <w:szCs w:val="22"/>
              </w:rPr>
            </w:pPr>
            <w:r w:rsidRPr="00E27089">
              <w:rPr>
                <w:color w:val="000000"/>
                <w:sz w:val="22"/>
                <w:szCs w:val="22"/>
              </w:rPr>
              <w:t>2024 год</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B0249" w:rsidRPr="00E27089" w:rsidRDefault="00AB0249" w:rsidP="00842CD2">
            <w:pPr>
              <w:jc w:val="center"/>
              <w:rPr>
                <w:color w:val="000000"/>
                <w:sz w:val="22"/>
                <w:szCs w:val="22"/>
              </w:rPr>
            </w:pPr>
            <w:r w:rsidRPr="00E27089">
              <w:rPr>
                <w:color w:val="000000"/>
                <w:sz w:val="22"/>
                <w:szCs w:val="22"/>
              </w:rPr>
              <w:t>2025 год</w:t>
            </w:r>
          </w:p>
        </w:tc>
      </w:tr>
      <w:tr w:rsidR="00AB0249" w:rsidRPr="00245564" w:rsidTr="00842CD2">
        <w:trPr>
          <w:trHeight w:val="330"/>
        </w:trPr>
        <w:tc>
          <w:tcPr>
            <w:tcW w:w="5680" w:type="dxa"/>
            <w:tcBorders>
              <w:top w:val="nil"/>
              <w:left w:val="single" w:sz="4" w:space="0" w:color="auto"/>
              <w:bottom w:val="single" w:sz="4" w:space="0" w:color="auto"/>
              <w:right w:val="single" w:sz="4" w:space="0" w:color="auto"/>
            </w:tcBorders>
            <w:shd w:val="clear" w:color="auto" w:fill="auto"/>
            <w:hideMark/>
          </w:tcPr>
          <w:p w:rsidR="00AB0249" w:rsidRPr="00E27089" w:rsidRDefault="00AB0249" w:rsidP="00842CD2">
            <w:pPr>
              <w:rPr>
                <w:b/>
                <w:bCs/>
                <w:color w:val="000000"/>
                <w:sz w:val="22"/>
                <w:szCs w:val="22"/>
              </w:rPr>
            </w:pPr>
            <w:r w:rsidRPr="00E27089">
              <w:rPr>
                <w:b/>
                <w:bCs/>
                <w:color w:val="000000"/>
                <w:sz w:val="22"/>
                <w:szCs w:val="22"/>
              </w:rPr>
              <w:t>Всего по национальным проектам</w:t>
            </w:r>
          </w:p>
        </w:tc>
        <w:tc>
          <w:tcPr>
            <w:tcW w:w="1320" w:type="dxa"/>
            <w:tcBorders>
              <w:top w:val="nil"/>
              <w:left w:val="nil"/>
              <w:bottom w:val="single" w:sz="4" w:space="0" w:color="auto"/>
              <w:right w:val="single" w:sz="4" w:space="0" w:color="auto"/>
            </w:tcBorders>
            <w:shd w:val="clear" w:color="auto" w:fill="auto"/>
            <w:noWrap/>
          </w:tcPr>
          <w:p w:rsidR="00AB0249" w:rsidRPr="00E27089" w:rsidRDefault="004B08DD" w:rsidP="004C131B">
            <w:pPr>
              <w:jc w:val="center"/>
              <w:rPr>
                <w:b/>
                <w:bCs/>
                <w:color w:val="000000"/>
                <w:sz w:val="22"/>
                <w:szCs w:val="22"/>
              </w:rPr>
            </w:pPr>
            <w:r w:rsidRPr="00E27089">
              <w:rPr>
                <w:b/>
                <w:bCs/>
                <w:color w:val="000000"/>
                <w:sz w:val="22"/>
                <w:szCs w:val="22"/>
              </w:rPr>
              <w:t>16 </w:t>
            </w:r>
            <w:r w:rsidR="004C131B">
              <w:rPr>
                <w:b/>
                <w:bCs/>
                <w:color w:val="000000"/>
                <w:sz w:val="22"/>
                <w:szCs w:val="22"/>
              </w:rPr>
              <w:t>5</w:t>
            </w:r>
            <w:r w:rsidRPr="00E27089">
              <w:rPr>
                <w:b/>
                <w:bCs/>
                <w:color w:val="000000"/>
                <w:sz w:val="22"/>
                <w:szCs w:val="22"/>
              </w:rPr>
              <w:t>56,1</w:t>
            </w:r>
          </w:p>
        </w:tc>
        <w:tc>
          <w:tcPr>
            <w:tcW w:w="1280" w:type="dxa"/>
            <w:tcBorders>
              <w:top w:val="nil"/>
              <w:left w:val="nil"/>
              <w:bottom w:val="single" w:sz="4" w:space="0" w:color="auto"/>
              <w:right w:val="single" w:sz="4" w:space="0" w:color="auto"/>
            </w:tcBorders>
            <w:shd w:val="clear" w:color="auto" w:fill="auto"/>
            <w:noWrap/>
          </w:tcPr>
          <w:p w:rsidR="00AB0249" w:rsidRPr="00E27089" w:rsidRDefault="002E4921" w:rsidP="004C131B">
            <w:pPr>
              <w:jc w:val="center"/>
              <w:rPr>
                <w:b/>
                <w:bCs/>
                <w:color w:val="000000"/>
                <w:sz w:val="22"/>
                <w:szCs w:val="22"/>
              </w:rPr>
            </w:pPr>
            <w:r w:rsidRPr="00E27089">
              <w:rPr>
                <w:b/>
                <w:bCs/>
                <w:color w:val="000000"/>
                <w:sz w:val="22"/>
                <w:szCs w:val="22"/>
              </w:rPr>
              <w:t>1</w:t>
            </w:r>
            <w:r w:rsidR="004C131B">
              <w:rPr>
                <w:b/>
                <w:bCs/>
                <w:color w:val="000000"/>
                <w:sz w:val="22"/>
                <w:szCs w:val="22"/>
              </w:rPr>
              <w:t>4</w:t>
            </w:r>
            <w:r w:rsidRPr="00E27089">
              <w:rPr>
                <w:b/>
                <w:bCs/>
                <w:color w:val="000000"/>
                <w:sz w:val="22"/>
                <w:szCs w:val="22"/>
              </w:rPr>
              <w:t> </w:t>
            </w:r>
            <w:r w:rsidR="004C131B">
              <w:rPr>
                <w:b/>
                <w:bCs/>
                <w:color w:val="000000"/>
                <w:sz w:val="22"/>
                <w:szCs w:val="22"/>
              </w:rPr>
              <w:t>2</w:t>
            </w:r>
            <w:r w:rsidRPr="00E27089">
              <w:rPr>
                <w:b/>
                <w:bCs/>
                <w:color w:val="000000"/>
                <w:sz w:val="22"/>
                <w:szCs w:val="22"/>
              </w:rPr>
              <w:t>91,8</w:t>
            </w:r>
          </w:p>
        </w:tc>
        <w:tc>
          <w:tcPr>
            <w:tcW w:w="1240" w:type="dxa"/>
            <w:tcBorders>
              <w:top w:val="nil"/>
              <w:left w:val="nil"/>
              <w:bottom w:val="single" w:sz="4" w:space="0" w:color="auto"/>
              <w:right w:val="single" w:sz="4" w:space="0" w:color="auto"/>
            </w:tcBorders>
            <w:shd w:val="clear" w:color="auto" w:fill="auto"/>
            <w:noWrap/>
          </w:tcPr>
          <w:p w:rsidR="00AB0249" w:rsidRPr="00E27089" w:rsidRDefault="00AB0249" w:rsidP="002E4921">
            <w:pPr>
              <w:jc w:val="center"/>
              <w:rPr>
                <w:b/>
                <w:bCs/>
                <w:color w:val="000000"/>
                <w:sz w:val="22"/>
                <w:szCs w:val="22"/>
              </w:rPr>
            </w:pPr>
            <w:r w:rsidRPr="00E27089">
              <w:rPr>
                <w:b/>
                <w:bCs/>
                <w:color w:val="000000"/>
                <w:sz w:val="22"/>
                <w:szCs w:val="22"/>
              </w:rPr>
              <w:t>4</w:t>
            </w:r>
            <w:r w:rsidR="002E4921" w:rsidRPr="00E27089">
              <w:rPr>
                <w:b/>
                <w:bCs/>
                <w:color w:val="000000"/>
                <w:sz w:val="22"/>
                <w:szCs w:val="22"/>
              </w:rPr>
              <w:t> 596,7</w:t>
            </w:r>
          </w:p>
        </w:tc>
      </w:tr>
      <w:tr w:rsidR="00AB0249" w:rsidRPr="00245564" w:rsidTr="00842CD2">
        <w:trPr>
          <w:trHeight w:val="345"/>
        </w:trPr>
        <w:tc>
          <w:tcPr>
            <w:tcW w:w="5680" w:type="dxa"/>
            <w:tcBorders>
              <w:top w:val="nil"/>
              <w:left w:val="single" w:sz="4" w:space="0" w:color="auto"/>
              <w:bottom w:val="single" w:sz="4" w:space="0" w:color="auto"/>
              <w:right w:val="single" w:sz="4" w:space="0" w:color="auto"/>
            </w:tcBorders>
            <w:shd w:val="clear" w:color="auto" w:fill="auto"/>
            <w:hideMark/>
          </w:tcPr>
          <w:p w:rsidR="00AB0249" w:rsidRPr="00E27089" w:rsidRDefault="00AB0249" w:rsidP="00842CD2">
            <w:pPr>
              <w:rPr>
                <w:b/>
                <w:bCs/>
                <w:color w:val="000000"/>
                <w:sz w:val="22"/>
                <w:szCs w:val="22"/>
              </w:rPr>
            </w:pPr>
            <w:r w:rsidRPr="00E27089">
              <w:rPr>
                <w:b/>
                <w:bCs/>
                <w:color w:val="000000"/>
                <w:sz w:val="22"/>
                <w:szCs w:val="22"/>
              </w:rPr>
              <w:t xml:space="preserve">Реализация мероприятий национального проекта </w:t>
            </w:r>
            <w:r w:rsidR="00014645" w:rsidRPr="00E27089">
              <w:rPr>
                <w:b/>
                <w:bCs/>
                <w:color w:val="000000"/>
                <w:sz w:val="22"/>
                <w:szCs w:val="22"/>
              </w:rPr>
              <w:t>«</w:t>
            </w:r>
            <w:r w:rsidRPr="00E27089">
              <w:rPr>
                <w:b/>
                <w:bCs/>
                <w:color w:val="000000"/>
                <w:sz w:val="22"/>
                <w:szCs w:val="22"/>
              </w:rPr>
              <w:t>Культура</w:t>
            </w:r>
            <w:r w:rsidR="00014645" w:rsidRPr="00E27089">
              <w:rPr>
                <w:b/>
                <w:bCs/>
                <w:color w:val="000000"/>
                <w:sz w:val="22"/>
                <w:szCs w:val="22"/>
              </w:rPr>
              <w:t>»</w:t>
            </w:r>
          </w:p>
        </w:tc>
        <w:tc>
          <w:tcPr>
            <w:tcW w:w="1320" w:type="dxa"/>
            <w:tcBorders>
              <w:top w:val="nil"/>
              <w:left w:val="nil"/>
              <w:bottom w:val="single" w:sz="4" w:space="0" w:color="auto"/>
              <w:right w:val="single" w:sz="4" w:space="0" w:color="auto"/>
            </w:tcBorders>
            <w:shd w:val="clear" w:color="auto" w:fill="auto"/>
            <w:noWrap/>
          </w:tcPr>
          <w:p w:rsidR="00AB0249" w:rsidRPr="00E27089" w:rsidRDefault="004B08DD" w:rsidP="00842CD2">
            <w:pPr>
              <w:jc w:val="center"/>
              <w:rPr>
                <w:b/>
                <w:bCs/>
                <w:color w:val="000000"/>
                <w:sz w:val="22"/>
                <w:szCs w:val="22"/>
                <w:lang w:val="en-US"/>
              </w:rPr>
            </w:pPr>
            <w:r w:rsidRPr="00E27089">
              <w:rPr>
                <w:b/>
                <w:bCs/>
                <w:color w:val="000000"/>
                <w:sz w:val="22"/>
                <w:szCs w:val="22"/>
              </w:rPr>
              <w:t>88,9</w:t>
            </w:r>
          </w:p>
          <w:p w:rsidR="00AB0249" w:rsidRPr="00E27089" w:rsidRDefault="00AB0249" w:rsidP="00842CD2">
            <w:pPr>
              <w:jc w:val="center"/>
              <w:rPr>
                <w:b/>
                <w:bCs/>
                <w:color w:val="000000"/>
                <w:sz w:val="22"/>
                <w:szCs w:val="22"/>
              </w:rPr>
            </w:pPr>
          </w:p>
        </w:tc>
        <w:tc>
          <w:tcPr>
            <w:tcW w:w="1280" w:type="dxa"/>
            <w:tcBorders>
              <w:top w:val="nil"/>
              <w:left w:val="nil"/>
              <w:bottom w:val="single" w:sz="4" w:space="0" w:color="auto"/>
              <w:right w:val="single" w:sz="4" w:space="0" w:color="auto"/>
            </w:tcBorders>
            <w:shd w:val="clear" w:color="auto" w:fill="auto"/>
            <w:noWrap/>
          </w:tcPr>
          <w:p w:rsidR="00AB0249" w:rsidRPr="00E27089" w:rsidRDefault="00AB0249" w:rsidP="00842CD2">
            <w:pPr>
              <w:jc w:val="center"/>
              <w:rPr>
                <w:b/>
                <w:bCs/>
                <w:color w:val="000000"/>
                <w:sz w:val="22"/>
                <w:szCs w:val="22"/>
                <w:lang w:val="en-US"/>
              </w:rPr>
            </w:pPr>
            <w:r w:rsidRPr="00E27089">
              <w:rPr>
                <w:b/>
                <w:bCs/>
                <w:color w:val="000000"/>
                <w:sz w:val="22"/>
                <w:szCs w:val="22"/>
              </w:rPr>
              <w:t>59,</w:t>
            </w:r>
            <w:r w:rsidRPr="00E27089">
              <w:rPr>
                <w:b/>
                <w:bCs/>
                <w:color w:val="000000"/>
                <w:sz w:val="22"/>
                <w:szCs w:val="22"/>
                <w:lang w:val="en-US"/>
              </w:rPr>
              <w:t>7</w:t>
            </w:r>
          </w:p>
        </w:tc>
        <w:tc>
          <w:tcPr>
            <w:tcW w:w="1240" w:type="dxa"/>
            <w:tcBorders>
              <w:top w:val="nil"/>
              <w:left w:val="nil"/>
              <w:bottom w:val="single" w:sz="4" w:space="0" w:color="auto"/>
              <w:right w:val="single" w:sz="4" w:space="0" w:color="auto"/>
            </w:tcBorders>
            <w:shd w:val="clear" w:color="auto" w:fill="auto"/>
            <w:noWrap/>
          </w:tcPr>
          <w:p w:rsidR="00AB0249" w:rsidRPr="00E27089" w:rsidRDefault="00AB0249" w:rsidP="00842CD2">
            <w:pPr>
              <w:jc w:val="center"/>
              <w:rPr>
                <w:b/>
                <w:bCs/>
                <w:color w:val="000000"/>
                <w:sz w:val="22"/>
                <w:szCs w:val="22"/>
              </w:rPr>
            </w:pPr>
          </w:p>
        </w:tc>
      </w:tr>
      <w:tr w:rsidR="00AB0249" w:rsidRPr="00245564" w:rsidTr="00842CD2">
        <w:trPr>
          <w:trHeight w:val="345"/>
        </w:trPr>
        <w:tc>
          <w:tcPr>
            <w:tcW w:w="5680" w:type="dxa"/>
            <w:tcBorders>
              <w:top w:val="nil"/>
              <w:left w:val="single" w:sz="4" w:space="0" w:color="auto"/>
              <w:bottom w:val="single" w:sz="4" w:space="0" w:color="auto"/>
              <w:right w:val="single" w:sz="4" w:space="0" w:color="auto"/>
            </w:tcBorders>
            <w:shd w:val="clear" w:color="auto" w:fill="auto"/>
          </w:tcPr>
          <w:p w:rsidR="00AB0249" w:rsidRPr="00E27089" w:rsidRDefault="00AB0249" w:rsidP="00842CD2">
            <w:pPr>
              <w:rPr>
                <w:b/>
                <w:bCs/>
                <w:color w:val="000000"/>
                <w:sz w:val="22"/>
                <w:szCs w:val="22"/>
              </w:rPr>
            </w:pPr>
            <w:r w:rsidRPr="00E27089">
              <w:rPr>
                <w:color w:val="000000"/>
                <w:sz w:val="22"/>
                <w:szCs w:val="22"/>
              </w:rPr>
              <w:t xml:space="preserve">Федеральный проект </w:t>
            </w:r>
            <w:r w:rsidR="00014645" w:rsidRPr="00E27089">
              <w:rPr>
                <w:color w:val="000000"/>
                <w:sz w:val="22"/>
                <w:szCs w:val="22"/>
              </w:rPr>
              <w:t>«</w:t>
            </w:r>
            <w:r w:rsidRPr="00E27089">
              <w:rPr>
                <w:color w:val="000000"/>
                <w:sz w:val="22"/>
                <w:szCs w:val="22"/>
              </w:rPr>
              <w:t>Творческие люди</w:t>
            </w:r>
            <w:r w:rsidR="00014645" w:rsidRPr="00E27089">
              <w:rPr>
                <w:color w:val="000000"/>
                <w:sz w:val="22"/>
                <w:szCs w:val="22"/>
              </w:rPr>
              <w:t>»</w:t>
            </w:r>
          </w:p>
        </w:tc>
        <w:tc>
          <w:tcPr>
            <w:tcW w:w="1320" w:type="dxa"/>
            <w:tcBorders>
              <w:top w:val="nil"/>
              <w:left w:val="nil"/>
              <w:bottom w:val="single" w:sz="4" w:space="0" w:color="auto"/>
              <w:right w:val="single" w:sz="4" w:space="0" w:color="auto"/>
            </w:tcBorders>
            <w:shd w:val="clear" w:color="auto" w:fill="auto"/>
            <w:noWrap/>
          </w:tcPr>
          <w:p w:rsidR="00AB0249" w:rsidRPr="00E27089" w:rsidRDefault="004B08DD" w:rsidP="004B08DD">
            <w:pPr>
              <w:rPr>
                <w:bCs/>
                <w:color w:val="000000"/>
                <w:sz w:val="22"/>
                <w:szCs w:val="22"/>
              </w:rPr>
            </w:pPr>
            <w:r w:rsidRPr="00E27089">
              <w:rPr>
                <w:bCs/>
                <w:color w:val="000000"/>
                <w:sz w:val="22"/>
                <w:szCs w:val="22"/>
              </w:rPr>
              <w:t xml:space="preserve">        2,1</w:t>
            </w:r>
          </w:p>
        </w:tc>
        <w:tc>
          <w:tcPr>
            <w:tcW w:w="1280" w:type="dxa"/>
            <w:tcBorders>
              <w:top w:val="nil"/>
              <w:left w:val="nil"/>
              <w:bottom w:val="single" w:sz="4" w:space="0" w:color="auto"/>
              <w:right w:val="single" w:sz="4" w:space="0" w:color="auto"/>
            </w:tcBorders>
            <w:shd w:val="clear" w:color="auto" w:fill="auto"/>
            <w:noWrap/>
          </w:tcPr>
          <w:p w:rsidR="00AB0249" w:rsidRPr="00E27089" w:rsidRDefault="00AB0249" w:rsidP="00842CD2">
            <w:pPr>
              <w:jc w:val="center"/>
              <w:rPr>
                <w:bCs/>
                <w:color w:val="000000"/>
                <w:sz w:val="22"/>
                <w:szCs w:val="22"/>
              </w:rPr>
            </w:pPr>
            <w:r w:rsidRPr="00E27089">
              <w:rPr>
                <w:bCs/>
                <w:color w:val="000000"/>
                <w:sz w:val="22"/>
                <w:szCs w:val="22"/>
              </w:rPr>
              <w:t>2,1</w:t>
            </w:r>
          </w:p>
        </w:tc>
        <w:tc>
          <w:tcPr>
            <w:tcW w:w="1240" w:type="dxa"/>
            <w:tcBorders>
              <w:top w:val="nil"/>
              <w:left w:val="nil"/>
              <w:bottom w:val="single" w:sz="4" w:space="0" w:color="auto"/>
              <w:right w:val="single" w:sz="4" w:space="0" w:color="auto"/>
            </w:tcBorders>
            <w:shd w:val="clear" w:color="auto" w:fill="auto"/>
            <w:noWrap/>
          </w:tcPr>
          <w:p w:rsidR="00AB0249" w:rsidRPr="00E27089" w:rsidRDefault="00AB0249" w:rsidP="00842CD2">
            <w:pPr>
              <w:jc w:val="center"/>
              <w:rPr>
                <w:bCs/>
                <w:color w:val="000000"/>
                <w:sz w:val="22"/>
                <w:szCs w:val="22"/>
              </w:rPr>
            </w:pPr>
          </w:p>
        </w:tc>
      </w:tr>
      <w:tr w:rsidR="00AB0249" w:rsidRPr="00245564" w:rsidTr="00842CD2">
        <w:trPr>
          <w:trHeight w:val="253"/>
        </w:trPr>
        <w:tc>
          <w:tcPr>
            <w:tcW w:w="5680" w:type="dxa"/>
            <w:tcBorders>
              <w:top w:val="nil"/>
              <w:left w:val="single" w:sz="4" w:space="0" w:color="auto"/>
              <w:bottom w:val="single" w:sz="4" w:space="0" w:color="auto"/>
              <w:right w:val="single" w:sz="4" w:space="0" w:color="auto"/>
            </w:tcBorders>
            <w:shd w:val="clear" w:color="auto" w:fill="auto"/>
            <w:hideMark/>
          </w:tcPr>
          <w:p w:rsidR="00AB0249" w:rsidRPr="00E27089" w:rsidRDefault="00AB0249" w:rsidP="00842CD2">
            <w:pPr>
              <w:rPr>
                <w:color w:val="000000"/>
                <w:sz w:val="22"/>
                <w:szCs w:val="22"/>
              </w:rPr>
            </w:pPr>
            <w:r w:rsidRPr="00E27089">
              <w:rPr>
                <w:color w:val="000000"/>
                <w:sz w:val="22"/>
                <w:szCs w:val="22"/>
              </w:rPr>
              <w:t xml:space="preserve">Федеральный проект </w:t>
            </w:r>
            <w:r w:rsidR="00014645" w:rsidRPr="00E27089">
              <w:rPr>
                <w:color w:val="000000"/>
                <w:sz w:val="22"/>
                <w:szCs w:val="22"/>
              </w:rPr>
              <w:t>«</w:t>
            </w:r>
            <w:r w:rsidRPr="00E27089">
              <w:rPr>
                <w:color w:val="000000"/>
                <w:sz w:val="22"/>
                <w:szCs w:val="22"/>
              </w:rPr>
              <w:t>Культурная среда</w:t>
            </w:r>
            <w:r w:rsidR="00014645" w:rsidRPr="00E27089">
              <w:rPr>
                <w:color w:val="000000"/>
                <w:sz w:val="22"/>
                <w:szCs w:val="22"/>
              </w:rPr>
              <w:t>»</w:t>
            </w:r>
          </w:p>
        </w:tc>
        <w:tc>
          <w:tcPr>
            <w:tcW w:w="1320" w:type="dxa"/>
            <w:tcBorders>
              <w:top w:val="nil"/>
              <w:left w:val="nil"/>
              <w:bottom w:val="single" w:sz="4" w:space="0" w:color="auto"/>
              <w:right w:val="single" w:sz="4" w:space="0" w:color="auto"/>
            </w:tcBorders>
            <w:shd w:val="clear" w:color="auto" w:fill="auto"/>
            <w:noWrap/>
          </w:tcPr>
          <w:p w:rsidR="00AB0249" w:rsidRPr="00E27089" w:rsidRDefault="004B08DD" w:rsidP="00842CD2">
            <w:pPr>
              <w:jc w:val="center"/>
              <w:rPr>
                <w:bCs/>
                <w:color w:val="000000"/>
                <w:sz w:val="22"/>
                <w:szCs w:val="22"/>
              </w:rPr>
            </w:pPr>
            <w:r w:rsidRPr="00E27089">
              <w:rPr>
                <w:bCs/>
                <w:color w:val="000000"/>
                <w:sz w:val="22"/>
                <w:szCs w:val="22"/>
              </w:rPr>
              <w:t>86,9</w:t>
            </w:r>
          </w:p>
        </w:tc>
        <w:tc>
          <w:tcPr>
            <w:tcW w:w="1280" w:type="dxa"/>
            <w:tcBorders>
              <w:top w:val="nil"/>
              <w:left w:val="nil"/>
              <w:bottom w:val="single" w:sz="4" w:space="0" w:color="auto"/>
              <w:right w:val="single" w:sz="4" w:space="0" w:color="auto"/>
            </w:tcBorders>
            <w:shd w:val="clear" w:color="auto" w:fill="auto"/>
            <w:noWrap/>
          </w:tcPr>
          <w:p w:rsidR="00AB0249" w:rsidRPr="00E27089" w:rsidRDefault="00AB0249" w:rsidP="00842CD2">
            <w:pPr>
              <w:jc w:val="center"/>
              <w:rPr>
                <w:color w:val="000000"/>
                <w:sz w:val="22"/>
                <w:szCs w:val="22"/>
              </w:rPr>
            </w:pPr>
            <w:r w:rsidRPr="00E27089">
              <w:rPr>
                <w:color w:val="000000"/>
                <w:sz w:val="22"/>
                <w:szCs w:val="22"/>
              </w:rPr>
              <w:t>57,7</w:t>
            </w:r>
          </w:p>
        </w:tc>
        <w:tc>
          <w:tcPr>
            <w:tcW w:w="1240" w:type="dxa"/>
            <w:tcBorders>
              <w:top w:val="nil"/>
              <w:left w:val="nil"/>
              <w:bottom w:val="single" w:sz="4" w:space="0" w:color="auto"/>
              <w:right w:val="single" w:sz="4" w:space="0" w:color="auto"/>
            </w:tcBorders>
            <w:shd w:val="clear" w:color="auto" w:fill="auto"/>
            <w:noWrap/>
          </w:tcPr>
          <w:p w:rsidR="00AB0249" w:rsidRPr="00E27089" w:rsidRDefault="00AB0249" w:rsidP="00842CD2">
            <w:pPr>
              <w:jc w:val="center"/>
              <w:rPr>
                <w:color w:val="000000"/>
                <w:sz w:val="22"/>
                <w:szCs w:val="22"/>
              </w:rPr>
            </w:pPr>
          </w:p>
        </w:tc>
      </w:tr>
      <w:tr w:rsidR="00AB0249" w:rsidRPr="00245564" w:rsidTr="00842CD2">
        <w:trPr>
          <w:trHeight w:val="360"/>
        </w:trPr>
        <w:tc>
          <w:tcPr>
            <w:tcW w:w="5680" w:type="dxa"/>
            <w:tcBorders>
              <w:top w:val="nil"/>
              <w:left w:val="single" w:sz="4" w:space="0" w:color="auto"/>
              <w:bottom w:val="single" w:sz="4" w:space="0" w:color="auto"/>
              <w:right w:val="single" w:sz="4" w:space="0" w:color="auto"/>
            </w:tcBorders>
            <w:shd w:val="clear" w:color="auto" w:fill="auto"/>
            <w:hideMark/>
          </w:tcPr>
          <w:p w:rsidR="00AB0249" w:rsidRPr="00E27089" w:rsidRDefault="00AB0249" w:rsidP="00842CD2">
            <w:pPr>
              <w:rPr>
                <w:b/>
                <w:bCs/>
                <w:color w:val="000000"/>
                <w:sz w:val="22"/>
                <w:szCs w:val="22"/>
              </w:rPr>
            </w:pPr>
            <w:r w:rsidRPr="00E27089">
              <w:rPr>
                <w:b/>
                <w:bCs/>
                <w:color w:val="000000"/>
                <w:sz w:val="22"/>
                <w:szCs w:val="22"/>
              </w:rPr>
              <w:t xml:space="preserve">Реализация мероприятий национального проекта </w:t>
            </w:r>
            <w:r w:rsidR="00014645" w:rsidRPr="00E27089">
              <w:rPr>
                <w:b/>
                <w:bCs/>
                <w:color w:val="000000"/>
                <w:sz w:val="22"/>
                <w:szCs w:val="22"/>
              </w:rPr>
              <w:t>«</w:t>
            </w:r>
            <w:r w:rsidRPr="00E27089">
              <w:rPr>
                <w:b/>
                <w:bCs/>
                <w:color w:val="000000"/>
                <w:sz w:val="22"/>
                <w:szCs w:val="22"/>
              </w:rPr>
              <w:t>Образование</w:t>
            </w:r>
            <w:r w:rsidR="00014645" w:rsidRPr="00E27089">
              <w:rPr>
                <w:b/>
                <w:bCs/>
                <w:color w:val="000000"/>
                <w:sz w:val="22"/>
                <w:szCs w:val="22"/>
              </w:rPr>
              <w:t>»</w:t>
            </w:r>
          </w:p>
        </w:tc>
        <w:tc>
          <w:tcPr>
            <w:tcW w:w="1320" w:type="dxa"/>
            <w:tcBorders>
              <w:top w:val="nil"/>
              <w:left w:val="nil"/>
              <w:bottom w:val="single" w:sz="4" w:space="0" w:color="auto"/>
              <w:right w:val="single" w:sz="4" w:space="0" w:color="auto"/>
            </w:tcBorders>
            <w:shd w:val="clear" w:color="auto" w:fill="auto"/>
            <w:noWrap/>
          </w:tcPr>
          <w:p w:rsidR="00AB0249" w:rsidRPr="00E27089" w:rsidRDefault="00AB0249" w:rsidP="00842CD2">
            <w:pPr>
              <w:jc w:val="center"/>
              <w:rPr>
                <w:b/>
                <w:bCs/>
                <w:color w:val="000000"/>
                <w:sz w:val="22"/>
                <w:szCs w:val="22"/>
              </w:rPr>
            </w:pPr>
            <w:r w:rsidRPr="00E27089">
              <w:rPr>
                <w:b/>
                <w:bCs/>
                <w:color w:val="000000"/>
                <w:sz w:val="22"/>
                <w:szCs w:val="22"/>
              </w:rPr>
              <w:t>3</w:t>
            </w:r>
            <w:r w:rsidR="004B08DD" w:rsidRPr="00E27089">
              <w:rPr>
                <w:b/>
                <w:bCs/>
                <w:color w:val="000000"/>
                <w:sz w:val="22"/>
                <w:szCs w:val="22"/>
              </w:rPr>
              <w:t> </w:t>
            </w:r>
            <w:r w:rsidRPr="00E27089">
              <w:rPr>
                <w:b/>
                <w:bCs/>
                <w:color w:val="000000"/>
                <w:sz w:val="22"/>
                <w:szCs w:val="22"/>
              </w:rPr>
              <w:t>2</w:t>
            </w:r>
            <w:r w:rsidR="004B08DD" w:rsidRPr="00E27089">
              <w:rPr>
                <w:b/>
                <w:bCs/>
                <w:color w:val="000000"/>
                <w:sz w:val="22"/>
                <w:szCs w:val="22"/>
              </w:rPr>
              <w:t>65,8</w:t>
            </w:r>
          </w:p>
          <w:p w:rsidR="00AB0249" w:rsidRPr="00E27089" w:rsidRDefault="00AB0249" w:rsidP="00842CD2">
            <w:pPr>
              <w:jc w:val="center"/>
              <w:rPr>
                <w:b/>
                <w:bCs/>
                <w:color w:val="000000"/>
                <w:sz w:val="22"/>
                <w:szCs w:val="22"/>
              </w:rPr>
            </w:pPr>
          </w:p>
        </w:tc>
        <w:tc>
          <w:tcPr>
            <w:tcW w:w="1280" w:type="dxa"/>
            <w:tcBorders>
              <w:top w:val="nil"/>
              <w:left w:val="nil"/>
              <w:bottom w:val="single" w:sz="4" w:space="0" w:color="auto"/>
              <w:right w:val="single" w:sz="4" w:space="0" w:color="auto"/>
            </w:tcBorders>
            <w:shd w:val="clear" w:color="auto" w:fill="auto"/>
            <w:noWrap/>
          </w:tcPr>
          <w:p w:rsidR="00AB0249" w:rsidRPr="00E27089" w:rsidRDefault="002E4921" w:rsidP="00842CD2">
            <w:pPr>
              <w:jc w:val="center"/>
              <w:rPr>
                <w:b/>
                <w:bCs/>
                <w:color w:val="000000"/>
                <w:sz w:val="22"/>
                <w:szCs w:val="22"/>
              </w:rPr>
            </w:pPr>
            <w:r w:rsidRPr="00E27089">
              <w:rPr>
                <w:b/>
                <w:bCs/>
                <w:color w:val="000000"/>
                <w:sz w:val="22"/>
                <w:szCs w:val="22"/>
              </w:rPr>
              <w:t>2 3345,1</w:t>
            </w:r>
          </w:p>
        </w:tc>
        <w:tc>
          <w:tcPr>
            <w:tcW w:w="1240" w:type="dxa"/>
            <w:tcBorders>
              <w:top w:val="nil"/>
              <w:left w:val="nil"/>
              <w:bottom w:val="single" w:sz="4" w:space="0" w:color="auto"/>
              <w:right w:val="single" w:sz="4" w:space="0" w:color="auto"/>
            </w:tcBorders>
            <w:shd w:val="clear" w:color="auto" w:fill="auto"/>
            <w:noWrap/>
          </w:tcPr>
          <w:p w:rsidR="00AB0249" w:rsidRPr="00E27089" w:rsidRDefault="002E4921" w:rsidP="00842CD2">
            <w:pPr>
              <w:jc w:val="center"/>
              <w:rPr>
                <w:b/>
                <w:bCs/>
                <w:color w:val="000000"/>
                <w:sz w:val="22"/>
                <w:szCs w:val="22"/>
              </w:rPr>
            </w:pPr>
            <w:r w:rsidRPr="00E27089">
              <w:rPr>
                <w:b/>
                <w:bCs/>
                <w:color w:val="000000"/>
                <w:sz w:val="22"/>
                <w:szCs w:val="22"/>
              </w:rPr>
              <w:t>6,7</w:t>
            </w:r>
          </w:p>
        </w:tc>
      </w:tr>
      <w:tr w:rsidR="00AB0249" w:rsidRPr="00245564" w:rsidTr="00842CD2">
        <w:trPr>
          <w:trHeight w:val="243"/>
        </w:trPr>
        <w:tc>
          <w:tcPr>
            <w:tcW w:w="5680" w:type="dxa"/>
            <w:tcBorders>
              <w:top w:val="nil"/>
              <w:left w:val="single" w:sz="4" w:space="0" w:color="auto"/>
              <w:bottom w:val="single" w:sz="4" w:space="0" w:color="auto"/>
              <w:right w:val="single" w:sz="4" w:space="0" w:color="auto"/>
            </w:tcBorders>
            <w:shd w:val="clear" w:color="auto" w:fill="auto"/>
            <w:hideMark/>
          </w:tcPr>
          <w:p w:rsidR="00AB0249" w:rsidRPr="00E27089" w:rsidRDefault="00AB0249" w:rsidP="00842CD2">
            <w:pPr>
              <w:rPr>
                <w:color w:val="000000"/>
                <w:sz w:val="22"/>
                <w:szCs w:val="22"/>
              </w:rPr>
            </w:pPr>
            <w:r w:rsidRPr="00E27089">
              <w:rPr>
                <w:color w:val="000000"/>
                <w:sz w:val="22"/>
                <w:szCs w:val="22"/>
              </w:rPr>
              <w:t xml:space="preserve">Федеральный проект </w:t>
            </w:r>
            <w:r w:rsidR="00014645" w:rsidRPr="00E27089">
              <w:rPr>
                <w:color w:val="000000"/>
                <w:sz w:val="22"/>
                <w:szCs w:val="22"/>
              </w:rPr>
              <w:t>«</w:t>
            </w:r>
            <w:r w:rsidRPr="00E27089">
              <w:rPr>
                <w:color w:val="000000"/>
                <w:sz w:val="22"/>
                <w:szCs w:val="22"/>
              </w:rPr>
              <w:t>Современная школа</w:t>
            </w:r>
            <w:r w:rsidR="00014645" w:rsidRPr="00E27089">
              <w:rPr>
                <w:color w:val="000000"/>
                <w:sz w:val="22"/>
                <w:szCs w:val="22"/>
              </w:rPr>
              <w:t>»</w:t>
            </w:r>
          </w:p>
        </w:tc>
        <w:tc>
          <w:tcPr>
            <w:tcW w:w="1320" w:type="dxa"/>
            <w:tcBorders>
              <w:top w:val="nil"/>
              <w:left w:val="nil"/>
              <w:bottom w:val="single" w:sz="4" w:space="0" w:color="auto"/>
              <w:right w:val="single" w:sz="4" w:space="0" w:color="auto"/>
            </w:tcBorders>
            <w:shd w:val="clear" w:color="auto" w:fill="auto"/>
            <w:noWrap/>
          </w:tcPr>
          <w:p w:rsidR="00AB0249" w:rsidRPr="00E27089" w:rsidRDefault="004B08DD" w:rsidP="00842CD2">
            <w:pPr>
              <w:jc w:val="center"/>
              <w:rPr>
                <w:bCs/>
                <w:color w:val="000000"/>
                <w:sz w:val="22"/>
                <w:szCs w:val="22"/>
              </w:rPr>
            </w:pPr>
            <w:r w:rsidRPr="00E27089">
              <w:rPr>
                <w:bCs/>
                <w:color w:val="000000"/>
                <w:sz w:val="22"/>
                <w:szCs w:val="22"/>
              </w:rPr>
              <w:t>2 988,3</w:t>
            </w:r>
          </w:p>
        </w:tc>
        <w:tc>
          <w:tcPr>
            <w:tcW w:w="1280" w:type="dxa"/>
            <w:tcBorders>
              <w:top w:val="nil"/>
              <w:left w:val="nil"/>
              <w:bottom w:val="single" w:sz="4" w:space="0" w:color="auto"/>
              <w:right w:val="single" w:sz="4" w:space="0" w:color="auto"/>
            </w:tcBorders>
            <w:shd w:val="clear" w:color="auto" w:fill="auto"/>
            <w:noWrap/>
          </w:tcPr>
          <w:p w:rsidR="00AB0249" w:rsidRPr="00E27089" w:rsidRDefault="00AB0249" w:rsidP="00F77D59">
            <w:pPr>
              <w:jc w:val="center"/>
              <w:rPr>
                <w:color w:val="000000"/>
                <w:sz w:val="22"/>
                <w:szCs w:val="22"/>
              </w:rPr>
            </w:pPr>
            <w:r w:rsidRPr="00E27089">
              <w:rPr>
                <w:color w:val="000000"/>
                <w:sz w:val="22"/>
                <w:szCs w:val="22"/>
              </w:rPr>
              <w:t>2</w:t>
            </w:r>
            <w:r w:rsidR="002E4921" w:rsidRPr="00E27089">
              <w:rPr>
                <w:color w:val="000000"/>
                <w:sz w:val="22"/>
                <w:szCs w:val="22"/>
              </w:rPr>
              <w:t> </w:t>
            </w:r>
            <w:r w:rsidRPr="00E27089">
              <w:rPr>
                <w:color w:val="000000"/>
                <w:sz w:val="22"/>
                <w:szCs w:val="22"/>
              </w:rPr>
              <w:t>0</w:t>
            </w:r>
            <w:r w:rsidR="002E4921" w:rsidRPr="00E27089">
              <w:rPr>
                <w:color w:val="000000"/>
                <w:sz w:val="22"/>
                <w:szCs w:val="22"/>
                <w:lang w:val="en-US"/>
              </w:rPr>
              <w:t>2</w:t>
            </w:r>
            <w:r w:rsidR="00F77D59" w:rsidRPr="00E27089">
              <w:rPr>
                <w:color w:val="000000"/>
                <w:sz w:val="22"/>
                <w:szCs w:val="22"/>
              </w:rPr>
              <w:t>8</w:t>
            </w:r>
            <w:r w:rsidR="002E4921" w:rsidRPr="00E27089">
              <w:rPr>
                <w:color w:val="000000"/>
                <w:sz w:val="22"/>
                <w:szCs w:val="22"/>
              </w:rPr>
              <w:t>,0</w:t>
            </w:r>
          </w:p>
        </w:tc>
        <w:tc>
          <w:tcPr>
            <w:tcW w:w="1240" w:type="dxa"/>
            <w:tcBorders>
              <w:top w:val="nil"/>
              <w:left w:val="nil"/>
              <w:bottom w:val="single" w:sz="4" w:space="0" w:color="auto"/>
              <w:right w:val="single" w:sz="4" w:space="0" w:color="auto"/>
            </w:tcBorders>
            <w:shd w:val="clear" w:color="auto" w:fill="auto"/>
            <w:noWrap/>
          </w:tcPr>
          <w:p w:rsidR="00AB0249" w:rsidRPr="00E27089" w:rsidRDefault="00AB0249" w:rsidP="00842CD2">
            <w:pPr>
              <w:jc w:val="center"/>
              <w:rPr>
                <w:color w:val="000000"/>
                <w:sz w:val="22"/>
                <w:szCs w:val="22"/>
              </w:rPr>
            </w:pPr>
          </w:p>
        </w:tc>
      </w:tr>
      <w:tr w:rsidR="00AB0249" w:rsidRPr="00245564" w:rsidTr="00842CD2">
        <w:trPr>
          <w:trHeight w:val="261"/>
        </w:trPr>
        <w:tc>
          <w:tcPr>
            <w:tcW w:w="5680" w:type="dxa"/>
            <w:tcBorders>
              <w:top w:val="nil"/>
              <w:left w:val="single" w:sz="4" w:space="0" w:color="auto"/>
              <w:bottom w:val="single" w:sz="4" w:space="0" w:color="auto"/>
              <w:right w:val="single" w:sz="4" w:space="0" w:color="auto"/>
            </w:tcBorders>
            <w:shd w:val="clear" w:color="auto" w:fill="auto"/>
            <w:hideMark/>
          </w:tcPr>
          <w:p w:rsidR="00AB0249" w:rsidRPr="00E27089" w:rsidRDefault="00AB0249" w:rsidP="00842CD2">
            <w:pPr>
              <w:rPr>
                <w:color w:val="000000"/>
                <w:sz w:val="22"/>
                <w:szCs w:val="22"/>
              </w:rPr>
            </w:pPr>
            <w:r w:rsidRPr="00E27089">
              <w:rPr>
                <w:color w:val="000000"/>
                <w:sz w:val="22"/>
                <w:szCs w:val="22"/>
              </w:rPr>
              <w:t xml:space="preserve">Федеральный проект </w:t>
            </w:r>
            <w:r w:rsidR="00014645" w:rsidRPr="00E27089">
              <w:rPr>
                <w:color w:val="000000"/>
                <w:sz w:val="22"/>
                <w:szCs w:val="22"/>
              </w:rPr>
              <w:t>«</w:t>
            </w:r>
            <w:r w:rsidRPr="00E27089">
              <w:rPr>
                <w:color w:val="000000"/>
                <w:sz w:val="22"/>
                <w:szCs w:val="22"/>
              </w:rPr>
              <w:t>Успех каждого ребенка</w:t>
            </w:r>
            <w:r w:rsidR="00014645" w:rsidRPr="00E27089">
              <w:rPr>
                <w:color w:val="000000"/>
                <w:sz w:val="22"/>
                <w:szCs w:val="22"/>
              </w:rPr>
              <w:t>»</w:t>
            </w:r>
          </w:p>
        </w:tc>
        <w:tc>
          <w:tcPr>
            <w:tcW w:w="1320" w:type="dxa"/>
            <w:tcBorders>
              <w:top w:val="nil"/>
              <w:left w:val="nil"/>
              <w:bottom w:val="single" w:sz="4" w:space="0" w:color="auto"/>
              <w:right w:val="single" w:sz="4" w:space="0" w:color="auto"/>
            </w:tcBorders>
            <w:shd w:val="clear" w:color="auto" w:fill="auto"/>
            <w:noWrap/>
          </w:tcPr>
          <w:p w:rsidR="00AB0249" w:rsidRPr="00E27089" w:rsidRDefault="00F77D59" w:rsidP="00842CD2">
            <w:pPr>
              <w:jc w:val="center"/>
              <w:rPr>
                <w:bCs/>
                <w:color w:val="000000"/>
                <w:sz w:val="22"/>
                <w:szCs w:val="22"/>
              </w:rPr>
            </w:pPr>
            <w:r w:rsidRPr="00E27089">
              <w:rPr>
                <w:bCs/>
                <w:color w:val="000000"/>
                <w:sz w:val="22"/>
                <w:szCs w:val="22"/>
              </w:rPr>
              <w:t>35,9</w:t>
            </w:r>
          </w:p>
        </w:tc>
        <w:tc>
          <w:tcPr>
            <w:tcW w:w="1280" w:type="dxa"/>
            <w:tcBorders>
              <w:top w:val="nil"/>
              <w:left w:val="nil"/>
              <w:bottom w:val="single" w:sz="4" w:space="0" w:color="auto"/>
              <w:right w:val="single" w:sz="4" w:space="0" w:color="auto"/>
            </w:tcBorders>
            <w:shd w:val="clear" w:color="auto" w:fill="auto"/>
            <w:noWrap/>
          </w:tcPr>
          <w:p w:rsidR="00AB0249" w:rsidRPr="00E27089" w:rsidRDefault="00F77D59" w:rsidP="00842CD2">
            <w:pPr>
              <w:jc w:val="center"/>
              <w:rPr>
                <w:color w:val="000000"/>
                <w:sz w:val="22"/>
                <w:szCs w:val="22"/>
              </w:rPr>
            </w:pPr>
            <w:r w:rsidRPr="00E27089">
              <w:rPr>
                <w:color w:val="000000"/>
                <w:sz w:val="22"/>
                <w:szCs w:val="22"/>
              </w:rPr>
              <w:t>57,4</w:t>
            </w:r>
          </w:p>
        </w:tc>
        <w:tc>
          <w:tcPr>
            <w:tcW w:w="1240" w:type="dxa"/>
            <w:tcBorders>
              <w:top w:val="nil"/>
              <w:left w:val="nil"/>
              <w:bottom w:val="single" w:sz="4" w:space="0" w:color="auto"/>
              <w:right w:val="single" w:sz="4" w:space="0" w:color="auto"/>
            </w:tcBorders>
            <w:shd w:val="clear" w:color="auto" w:fill="auto"/>
            <w:noWrap/>
          </w:tcPr>
          <w:p w:rsidR="00AB0249" w:rsidRPr="00E27089" w:rsidRDefault="00AB0249" w:rsidP="00842CD2">
            <w:pPr>
              <w:jc w:val="center"/>
              <w:rPr>
                <w:color w:val="000000"/>
                <w:sz w:val="22"/>
                <w:szCs w:val="22"/>
              </w:rPr>
            </w:pPr>
          </w:p>
        </w:tc>
      </w:tr>
      <w:tr w:rsidR="00AB0249" w:rsidRPr="00245564" w:rsidTr="00842CD2">
        <w:trPr>
          <w:trHeight w:val="279"/>
        </w:trPr>
        <w:tc>
          <w:tcPr>
            <w:tcW w:w="5680" w:type="dxa"/>
            <w:tcBorders>
              <w:top w:val="nil"/>
              <w:left w:val="single" w:sz="4" w:space="0" w:color="auto"/>
              <w:bottom w:val="single" w:sz="4" w:space="0" w:color="auto"/>
              <w:right w:val="single" w:sz="4" w:space="0" w:color="auto"/>
            </w:tcBorders>
            <w:shd w:val="clear" w:color="auto" w:fill="auto"/>
            <w:hideMark/>
          </w:tcPr>
          <w:p w:rsidR="00AB0249" w:rsidRPr="00E27089" w:rsidRDefault="00AB0249" w:rsidP="00842CD2">
            <w:pPr>
              <w:rPr>
                <w:color w:val="000000"/>
                <w:sz w:val="22"/>
                <w:szCs w:val="22"/>
              </w:rPr>
            </w:pPr>
            <w:r w:rsidRPr="00E27089">
              <w:rPr>
                <w:color w:val="000000"/>
                <w:sz w:val="22"/>
                <w:szCs w:val="22"/>
              </w:rPr>
              <w:t xml:space="preserve">Федеральный проект </w:t>
            </w:r>
            <w:r w:rsidR="00014645" w:rsidRPr="00E27089">
              <w:rPr>
                <w:color w:val="000000"/>
                <w:sz w:val="22"/>
                <w:szCs w:val="22"/>
              </w:rPr>
              <w:t>«</w:t>
            </w:r>
            <w:r w:rsidRPr="00E27089">
              <w:rPr>
                <w:color w:val="000000"/>
                <w:sz w:val="22"/>
                <w:szCs w:val="22"/>
              </w:rPr>
              <w:t>Цифровая образовательная среда</w:t>
            </w:r>
            <w:r w:rsidR="00014645" w:rsidRPr="00E27089">
              <w:rPr>
                <w:color w:val="000000"/>
                <w:sz w:val="22"/>
                <w:szCs w:val="22"/>
              </w:rPr>
              <w:t>»</w:t>
            </w:r>
          </w:p>
        </w:tc>
        <w:tc>
          <w:tcPr>
            <w:tcW w:w="1320" w:type="dxa"/>
            <w:tcBorders>
              <w:top w:val="nil"/>
              <w:left w:val="nil"/>
              <w:bottom w:val="single" w:sz="4" w:space="0" w:color="auto"/>
              <w:right w:val="single" w:sz="4" w:space="0" w:color="auto"/>
            </w:tcBorders>
            <w:shd w:val="clear" w:color="auto" w:fill="auto"/>
            <w:noWrap/>
          </w:tcPr>
          <w:p w:rsidR="00AB0249" w:rsidRPr="00E27089" w:rsidRDefault="004B08DD" w:rsidP="00842CD2">
            <w:pPr>
              <w:jc w:val="center"/>
              <w:rPr>
                <w:bCs/>
                <w:color w:val="000000"/>
                <w:sz w:val="22"/>
                <w:szCs w:val="22"/>
              </w:rPr>
            </w:pPr>
            <w:r w:rsidRPr="00E27089">
              <w:rPr>
                <w:bCs/>
                <w:color w:val="000000"/>
                <w:sz w:val="22"/>
                <w:szCs w:val="22"/>
              </w:rPr>
              <w:t>158,6</w:t>
            </w:r>
          </w:p>
        </w:tc>
        <w:tc>
          <w:tcPr>
            <w:tcW w:w="1280" w:type="dxa"/>
            <w:tcBorders>
              <w:top w:val="nil"/>
              <w:left w:val="nil"/>
              <w:bottom w:val="single" w:sz="4" w:space="0" w:color="auto"/>
              <w:right w:val="single" w:sz="4" w:space="0" w:color="auto"/>
            </w:tcBorders>
            <w:shd w:val="clear" w:color="auto" w:fill="auto"/>
            <w:noWrap/>
          </w:tcPr>
          <w:p w:rsidR="00AB0249" w:rsidRPr="00E27089" w:rsidRDefault="00AB0249" w:rsidP="00842CD2">
            <w:pPr>
              <w:jc w:val="center"/>
              <w:rPr>
                <w:color w:val="000000"/>
                <w:sz w:val="22"/>
                <w:szCs w:val="22"/>
              </w:rPr>
            </w:pPr>
            <w:r w:rsidRPr="00E27089">
              <w:rPr>
                <w:color w:val="000000"/>
                <w:sz w:val="22"/>
                <w:szCs w:val="22"/>
              </w:rPr>
              <w:t>205,3</w:t>
            </w:r>
          </w:p>
        </w:tc>
        <w:tc>
          <w:tcPr>
            <w:tcW w:w="1240" w:type="dxa"/>
            <w:tcBorders>
              <w:top w:val="nil"/>
              <w:left w:val="nil"/>
              <w:bottom w:val="single" w:sz="4" w:space="0" w:color="auto"/>
              <w:right w:val="single" w:sz="4" w:space="0" w:color="auto"/>
            </w:tcBorders>
            <w:shd w:val="clear" w:color="auto" w:fill="auto"/>
            <w:noWrap/>
          </w:tcPr>
          <w:p w:rsidR="00AB0249" w:rsidRPr="00E27089" w:rsidRDefault="00AB0249" w:rsidP="00842CD2">
            <w:pPr>
              <w:jc w:val="center"/>
              <w:rPr>
                <w:color w:val="000000"/>
                <w:sz w:val="22"/>
                <w:szCs w:val="22"/>
              </w:rPr>
            </w:pPr>
          </w:p>
        </w:tc>
      </w:tr>
      <w:tr w:rsidR="00AB0249" w:rsidRPr="00245564" w:rsidTr="00842CD2">
        <w:trPr>
          <w:trHeight w:val="345"/>
        </w:trPr>
        <w:tc>
          <w:tcPr>
            <w:tcW w:w="5680" w:type="dxa"/>
            <w:tcBorders>
              <w:top w:val="nil"/>
              <w:left w:val="single" w:sz="4" w:space="0" w:color="auto"/>
              <w:bottom w:val="single" w:sz="4" w:space="0" w:color="auto"/>
              <w:right w:val="single" w:sz="4" w:space="0" w:color="auto"/>
            </w:tcBorders>
            <w:shd w:val="clear" w:color="auto" w:fill="auto"/>
            <w:hideMark/>
          </w:tcPr>
          <w:p w:rsidR="00AB0249" w:rsidRPr="00E27089" w:rsidRDefault="00AB0249" w:rsidP="00842CD2">
            <w:pPr>
              <w:rPr>
                <w:color w:val="000000"/>
                <w:sz w:val="22"/>
                <w:szCs w:val="22"/>
              </w:rPr>
            </w:pPr>
            <w:r w:rsidRPr="00E27089">
              <w:rPr>
                <w:color w:val="000000"/>
                <w:sz w:val="22"/>
                <w:szCs w:val="22"/>
              </w:rPr>
              <w:t xml:space="preserve">Федеральный проект </w:t>
            </w:r>
            <w:r w:rsidR="00014645" w:rsidRPr="00E27089">
              <w:rPr>
                <w:color w:val="000000"/>
                <w:sz w:val="22"/>
                <w:szCs w:val="22"/>
              </w:rPr>
              <w:t>«</w:t>
            </w:r>
            <w:r w:rsidRPr="00E27089">
              <w:rPr>
                <w:color w:val="000000"/>
                <w:sz w:val="22"/>
                <w:szCs w:val="22"/>
              </w:rPr>
              <w:t>Молодые профессионалы (Повышение конкурентоспособности профессионального образования)</w:t>
            </w:r>
            <w:r w:rsidR="00014645" w:rsidRPr="00E27089">
              <w:rPr>
                <w:color w:val="000000"/>
                <w:sz w:val="22"/>
                <w:szCs w:val="22"/>
              </w:rPr>
              <w:t>»</w:t>
            </w:r>
          </w:p>
        </w:tc>
        <w:tc>
          <w:tcPr>
            <w:tcW w:w="1320" w:type="dxa"/>
            <w:tcBorders>
              <w:top w:val="nil"/>
              <w:left w:val="nil"/>
              <w:bottom w:val="single" w:sz="4" w:space="0" w:color="auto"/>
              <w:right w:val="single" w:sz="4" w:space="0" w:color="auto"/>
            </w:tcBorders>
            <w:shd w:val="clear" w:color="auto" w:fill="auto"/>
            <w:noWrap/>
          </w:tcPr>
          <w:p w:rsidR="00AB0249" w:rsidRPr="00E27089" w:rsidRDefault="004B08DD" w:rsidP="00842CD2">
            <w:pPr>
              <w:jc w:val="center"/>
              <w:rPr>
                <w:bCs/>
                <w:color w:val="000000"/>
                <w:sz w:val="22"/>
                <w:szCs w:val="22"/>
              </w:rPr>
            </w:pPr>
            <w:r w:rsidRPr="00E27089">
              <w:rPr>
                <w:bCs/>
                <w:color w:val="000000"/>
                <w:sz w:val="22"/>
                <w:szCs w:val="22"/>
              </w:rPr>
              <w:t>83,0</w:t>
            </w:r>
          </w:p>
          <w:p w:rsidR="00AB0249" w:rsidRPr="00E27089" w:rsidRDefault="00AB0249" w:rsidP="00842CD2">
            <w:pPr>
              <w:jc w:val="center"/>
              <w:rPr>
                <w:color w:val="000000"/>
                <w:sz w:val="22"/>
                <w:szCs w:val="22"/>
              </w:rPr>
            </w:pPr>
          </w:p>
        </w:tc>
        <w:tc>
          <w:tcPr>
            <w:tcW w:w="1280" w:type="dxa"/>
            <w:tcBorders>
              <w:top w:val="nil"/>
              <w:left w:val="nil"/>
              <w:bottom w:val="single" w:sz="4" w:space="0" w:color="auto"/>
              <w:right w:val="single" w:sz="4" w:space="0" w:color="auto"/>
            </w:tcBorders>
            <w:shd w:val="clear" w:color="auto" w:fill="auto"/>
            <w:noWrap/>
          </w:tcPr>
          <w:p w:rsidR="00AB0249" w:rsidRPr="00E27089" w:rsidRDefault="002E4921" w:rsidP="00842CD2">
            <w:pPr>
              <w:jc w:val="center"/>
              <w:rPr>
                <w:color w:val="000000"/>
                <w:sz w:val="22"/>
                <w:szCs w:val="22"/>
              </w:rPr>
            </w:pPr>
            <w:r w:rsidRPr="00E27089">
              <w:rPr>
                <w:color w:val="000000"/>
                <w:sz w:val="22"/>
                <w:szCs w:val="22"/>
              </w:rPr>
              <w:t>54,3</w:t>
            </w:r>
          </w:p>
        </w:tc>
        <w:tc>
          <w:tcPr>
            <w:tcW w:w="1240" w:type="dxa"/>
            <w:tcBorders>
              <w:top w:val="nil"/>
              <w:left w:val="nil"/>
              <w:bottom w:val="single" w:sz="4" w:space="0" w:color="auto"/>
              <w:right w:val="single" w:sz="4" w:space="0" w:color="auto"/>
            </w:tcBorders>
            <w:shd w:val="clear" w:color="auto" w:fill="auto"/>
            <w:noWrap/>
          </w:tcPr>
          <w:p w:rsidR="00AB0249" w:rsidRPr="00E27089" w:rsidRDefault="002E4921" w:rsidP="00842CD2">
            <w:pPr>
              <w:jc w:val="center"/>
              <w:rPr>
                <w:color w:val="000000"/>
                <w:sz w:val="22"/>
                <w:szCs w:val="22"/>
              </w:rPr>
            </w:pPr>
            <w:r w:rsidRPr="00E27089">
              <w:rPr>
                <w:color w:val="000000"/>
                <w:sz w:val="22"/>
                <w:szCs w:val="22"/>
              </w:rPr>
              <w:t>6,7</w:t>
            </w:r>
          </w:p>
        </w:tc>
      </w:tr>
      <w:tr w:rsidR="00AB0249" w:rsidRPr="00245564" w:rsidTr="00842CD2">
        <w:trPr>
          <w:trHeight w:val="537"/>
        </w:trPr>
        <w:tc>
          <w:tcPr>
            <w:tcW w:w="5680" w:type="dxa"/>
            <w:tcBorders>
              <w:top w:val="nil"/>
              <w:left w:val="single" w:sz="4" w:space="0" w:color="auto"/>
              <w:bottom w:val="single" w:sz="4" w:space="0" w:color="auto"/>
              <w:right w:val="single" w:sz="4" w:space="0" w:color="auto"/>
            </w:tcBorders>
            <w:shd w:val="clear" w:color="auto" w:fill="auto"/>
            <w:hideMark/>
          </w:tcPr>
          <w:p w:rsidR="00AB0249" w:rsidRPr="00E27089" w:rsidRDefault="00AB0249" w:rsidP="00842CD2">
            <w:pPr>
              <w:rPr>
                <w:b/>
                <w:bCs/>
                <w:color w:val="000000"/>
                <w:sz w:val="22"/>
                <w:szCs w:val="22"/>
              </w:rPr>
            </w:pPr>
            <w:r w:rsidRPr="00E27089">
              <w:rPr>
                <w:b/>
                <w:bCs/>
                <w:color w:val="000000"/>
                <w:sz w:val="22"/>
                <w:szCs w:val="22"/>
              </w:rPr>
              <w:t xml:space="preserve">Реализация мероприятий национального проекта </w:t>
            </w:r>
            <w:r w:rsidR="00014645" w:rsidRPr="00E27089">
              <w:rPr>
                <w:b/>
                <w:bCs/>
                <w:color w:val="000000"/>
                <w:sz w:val="22"/>
                <w:szCs w:val="22"/>
              </w:rPr>
              <w:t>«</w:t>
            </w:r>
            <w:r w:rsidRPr="00E27089">
              <w:rPr>
                <w:b/>
                <w:bCs/>
                <w:color w:val="000000"/>
                <w:sz w:val="22"/>
                <w:szCs w:val="22"/>
              </w:rPr>
              <w:t>Жилье и городская среда</w:t>
            </w:r>
            <w:r w:rsidR="00014645" w:rsidRPr="00E27089">
              <w:rPr>
                <w:b/>
                <w:bCs/>
                <w:color w:val="000000"/>
                <w:sz w:val="22"/>
                <w:szCs w:val="22"/>
              </w:rPr>
              <w:t>»</w:t>
            </w:r>
          </w:p>
        </w:tc>
        <w:tc>
          <w:tcPr>
            <w:tcW w:w="1320" w:type="dxa"/>
            <w:tcBorders>
              <w:top w:val="nil"/>
              <w:left w:val="nil"/>
              <w:bottom w:val="single" w:sz="4" w:space="0" w:color="auto"/>
              <w:right w:val="single" w:sz="4" w:space="0" w:color="auto"/>
            </w:tcBorders>
            <w:shd w:val="clear" w:color="auto" w:fill="auto"/>
            <w:noWrap/>
          </w:tcPr>
          <w:p w:rsidR="00AB0249" w:rsidRPr="00E27089" w:rsidRDefault="00AB0249" w:rsidP="00842CD2">
            <w:pPr>
              <w:jc w:val="center"/>
              <w:rPr>
                <w:b/>
                <w:bCs/>
                <w:color w:val="000000"/>
                <w:sz w:val="22"/>
                <w:szCs w:val="22"/>
              </w:rPr>
            </w:pPr>
            <w:r w:rsidRPr="00E27089">
              <w:rPr>
                <w:b/>
                <w:bCs/>
                <w:color w:val="000000"/>
                <w:sz w:val="22"/>
                <w:szCs w:val="22"/>
              </w:rPr>
              <w:t>3</w:t>
            </w:r>
            <w:r w:rsidR="004B08DD" w:rsidRPr="00E27089">
              <w:rPr>
                <w:b/>
                <w:bCs/>
                <w:color w:val="000000"/>
                <w:sz w:val="22"/>
                <w:szCs w:val="22"/>
              </w:rPr>
              <w:t> 416,1</w:t>
            </w:r>
          </w:p>
          <w:p w:rsidR="00AB0249" w:rsidRPr="00E27089" w:rsidRDefault="00AB0249" w:rsidP="00842CD2">
            <w:pPr>
              <w:jc w:val="center"/>
              <w:rPr>
                <w:b/>
                <w:bCs/>
                <w:color w:val="000000"/>
                <w:sz w:val="22"/>
                <w:szCs w:val="22"/>
              </w:rPr>
            </w:pPr>
          </w:p>
        </w:tc>
        <w:tc>
          <w:tcPr>
            <w:tcW w:w="1280" w:type="dxa"/>
            <w:tcBorders>
              <w:top w:val="nil"/>
              <w:left w:val="nil"/>
              <w:bottom w:val="single" w:sz="4" w:space="0" w:color="auto"/>
              <w:right w:val="single" w:sz="4" w:space="0" w:color="auto"/>
            </w:tcBorders>
            <w:shd w:val="clear" w:color="auto" w:fill="auto"/>
            <w:noWrap/>
          </w:tcPr>
          <w:p w:rsidR="00AB0249" w:rsidRPr="00E27089" w:rsidRDefault="00AB0249" w:rsidP="00842CD2">
            <w:pPr>
              <w:jc w:val="center"/>
              <w:rPr>
                <w:b/>
                <w:bCs/>
                <w:color w:val="000000"/>
                <w:sz w:val="22"/>
                <w:szCs w:val="22"/>
              </w:rPr>
            </w:pPr>
            <w:r w:rsidRPr="00E27089">
              <w:rPr>
                <w:b/>
                <w:bCs/>
                <w:color w:val="000000"/>
                <w:sz w:val="22"/>
                <w:szCs w:val="22"/>
              </w:rPr>
              <w:t>1 478,3</w:t>
            </w:r>
          </w:p>
        </w:tc>
        <w:tc>
          <w:tcPr>
            <w:tcW w:w="1240" w:type="dxa"/>
            <w:tcBorders>
              <w:top w:val="nil"/>
              <w:left w:val="nil"/>
              <w:bottom w:val="single" w:sz="4" w:space="0" w:color="auto"/>
              <w:right w:val="single" w:sz="4" w:space="0" w:color="auto"/>
            </w:tcBorders>
            <w:shd w:val="clear" w:color="auto" w:fill="auto"/>
            <w:noWrap/>
          </w:tcPr>
          <w:p w:rsidR="00AB0249" w:rsidRPr="00E27089" w:rsidRDefault="00AB0249" w:rsidP="00842CD2">
            <w:pPr>
              <w:jc w:val="center"/>
              <w:rPr>
                <w:b/>
                <w:bCs/>
                <w:color w:val="000000"/>
                <w:sz w:val="22"/>
                <w:szCs w:val="22"/>
              </w:rPr>
            </w:pPr>
            <w:r w:rsidRPr="00E27089">
              <w:rPr>
                <w:b/>
                <w:bCs/>
                <w:color w:val="000000"/>
                <w:sz w:val="22"/>
                <w:szCs w:val="22"/>
              </w:rPr>
              <w:t>617,1</w:t>
            </w:r>
          </w:p>
        </w:tc>
      </w:tr>
      <w:tr w:rsidR="00AB0249" w:rsidRPr="00245564" w:rsidTr="00842CD2">
        <w:trPr>
          <w:trHeight w:val="391"/>
        </w:trPr>
        <w:tc>
          <w:tcPr>
            <w:tcW w:w="5680" w:type="dxa"/>
            <w:tcBorders>
              <w:top w:val="nil"/>
              <w:left w:val="single" w:sz="4" w:space="0" w:color="auto"/>
              <w:bottom w:val="single" w:sz="4" w:space="0" w:color="auto"/>
              <w:right w:val="single" w:sz="4" w:space="0" w:color="auto"/>
            </w:tcBorders>
            <w:shd w:val="clear" w:color="auto" w:fill="auto"/>
          </w:tcPr>
          <w:p w:rsidR="00AB0249" w:rsidRPr="00E27089" w:rsidRDefault="00AB0249" w:rsidP="00842CD2">
            <w:pPr>
              <w:rPr>
                <w:bCs/>
                <w:color w:val="000000"/>
                <w:sz w:val="22"/>
                <w:szCs w:val="22"/>
              </w:rPr>
            </w:pPr>
            <w:r w:rsidRPr="00E27089">
              <w:rPr>
                <w:bCs/>
                <w:color w:val="000000"/>
                <w:sz w:val="22"/>
                <w:szCs w:val="22"/>
              </w:rPr>
              <w:t xml:space="preserve">Федеральный проект </w:t>
            </w:r>
            <w:r w:rsidR="00014645" w:rsidRPr="00E27089">
              <w:rPr>
                <w:bCs/>
                <w:color w:val="000000"/>
                <w:sz w:val="22"/>
                <w:szCs w:val="22"/>
              </w:rPr>
              <w:t>«</w:t>
            </w:r>
            <w:r w:rsidRPr="00E27089">
              <w:rPr>
                <w:bCs/>
                <w:color w:val="000000"/>
                <w:sz w:val="22"/>
                <w:szCs w:val="22"/>
              </w:rPr>
              <w:t>Жилье</w:t>
            </w:r>
            <w:r w:rsidR="00014645" w:rsidRPr="00E27089">
              <w:rPr>
                <w:bCs/>
                <w:color w:val="000000"/>
                <w:sz w:val="22"/>
                <w:szCs w:val="22"/>
              </w:rPr>
              <w:t>»</w:t>
            </w:r>
          </w:p>
        </w:tc>
        <w:tc>
          <w:tcPr>
            <w:tcW w:w="1320" w:type="dxa"/>
            <w:tcBorders>
              <w:top w:val="nil"/>
              <w:left w:val="nil"/>
              <w:bottom w:val="single" w:sz="4" w:space="0" w:color="auto"/>
              <w:right w:val="single" w:sz="4" w:space="0" w:color="auto"/>
            </w:tcBorders>
            <w:shd w:val="clear" w:color="auto" w:fill="auto"/>
            <w:noWrap/>
          </w:tcPr>
          <w:p w:rsidR="00AB0249" w:rsidRPr="00E27089" w:rsidRDefault="00AB0249" w:rsidP="00842CD2">
            <w:pPr>
              <w:jc w:val="center"/>
              <w:rPr>
                <w:bCs/>
                <w:color w:val="000000"/>
                <w:sz w:val="22"/>
                <w:szCs w:val="22"/>
              </w:rPr>
            </w:pPr>
            <w:r w:rsidRPr="00E27089">
              <w:rPr>
                <w:bCs/>
                <w:color w:val="000000"/>
                <w:sz w:val="22"/>
                <w:szCs w:val="22"/>
              </w:rPr>
              <w:t>314,4</w:t>
            </w:r>
          </w:p>
        </w:tc>
        <w:tc>
          <w:tcPr>
            <w:tcW w:w="1280" w:type="dxa"/>
            <w:tcBorders>
              <w:top w:val="nil"/>
              <w:left w:val="nil"/>
              <w:bottom w:val="single" w:sz="4" w:space="0" w:color="auto"/>
              <w:right w:val="single" w:sz="4" w:space="0" w:color="auto"/>
            </w:tcBorders>
            <w:shd w:val="clear" w:color="auto" w:fill="auto"/>
            <w:noWrap/>
          </w:tcPr>
          <w:p w:rsidR="00AB0249" w:rsidRPr="00E27089" w:rsidRDefault="00AB0249" w:rsidP="00842CD2">
            <w:pPr>
              <w:jc w:val="center"/>
              <w:rPr>
                <w:bCs/>
                <w:color w:val="000000"/>
                <w:sz w:val="22"/>
                <w:szCs w:val="22"/>
              </w:rPr>
            </w:pPr>
            <w:r w:rsidRPr="00E27089">
              <w:rPr>
                <w:bCs/>
                <w:color w:val="000000"/>
                <w:sz w:val="22"/>
                <w:szCs w:val="22"/>
              </w:rPr>
              <w:t>812,6</w:t>
            </w:r>
          </w:p>
        </w:tc>
        <w:tc>
          <w:tcPr>
            <w:tcW w:w="1240" w:type="dxa"/>
            <w:tcBorders>
              <w:top w:val="nil"/>
              <w:left w:val="nil"/>
              <w:bottom w:val="single" w:sz="4" w:space="0" w:color="auto"/>
              <w:right w:val="single" w:sz="4" w:space="0" w:color="auto"/>
            </w:tcBorders>
            <w:shd w:val="clear" w:color="auto" w:fill="auto"/>
            <w:noWrap/>
          </w:tcPr>
          <w:p w:rsidR="00AB0249" w:rsidRPr="00E27089" w:rsidRDefault="00AB0249" w:rsidP="00842CD2">
            <w:pPr>
              <w:jc w:val="center"/>
              <w:rPr>
                <w:bCs/>
                <w:color w:val="000000"/>
                <w:sz w:val="22"/>
                <w:szCs w:val="22"/>
              </w:rPr>
            </w:pPr>
          </w:p>
        </w:tc>
      </w:tr>
      <w:tr w:rsidR="00AB0249" w:rsidRPr="00245564" w:rsidTr="00842CD2">
        <w:trPr>
          <w:trHeight w:val="375"/>
        </w:trPr>
        <w:tc>
          <w:tcPr>
            <w:tcW w:w="5680" w:type="dxa"/>
            <w:tcBorders>
              <w:top w:val="nil"/>
              <w:left w:val="single" w:sz="4" w:space="0" w:color="auto"/>
              <w:bottom w:val="single" w:sz="4" w:space="0" w:color="auto"/>
              <w:right w:val="single" w:sz="4" w:space="0" w:color="auto"/>
            </w:tcBorders>
            <w:shd w:val="clear" w:color="auto" w:fill="auto"/>
            <w:hideMark/>
          </w:tcPr>
          <w:p w:rsidR="00AB0249" w:rsidRPr="00E27089" w:rsidRDefault="00AB0249" w:rsidP="00842CD2">
            <w:pPr>
              <w:rPr>
                <w:color w:val="000000"/>
                <w:sz w:val="22"/>
                <w:szCs w:val="22"/>
              </w:rPr>
            </w:pPr>
            <w:r w:rsidRPr="00E27089">
              <w:rPr>
                <w:color w:val="000000"/>
                <w:sz w:val="22"/>
                <w:szCs w:val="22"/>
              </w:rPr>
              <w:t xml:space="preserve">Федеральный проект </w:t>
            </w:r>
            <w:r w:rsidR="00014645" w:rsidRPr="00E27089">
              <w:rPr>
                <w:color w:val="000000"/>
                <w:sz w:val="22"/>
                <w:szCs w:val="22"/>
              </w:rPr>
              <w:t>«</w:t>
            </w:r>
            <w:r w:rsidRPr="00E27089">
              <w:rPr>
                <w:color w:val="000000"/>
                <w:sz w:val="22"/>
                <w:szCs w:val="22"/>
              </w:rPr>
              <w:t>Формирование комфортной городской среды</w:t>
            </w:r>
            <w:r w:rsidR="00014645" w:rsidRPr="00E27089">
              <w:rPr>
                <w:color w:val="000000"/>
                <w:sz w:val="22"/>
                <w:szCs w:val="22"/>
              </w:rPr>
              <w:t>»</w:t>
            </w:r>
          </w:p>
        </w:tc>
        <w:tc>
          <w:tcPr>
            <w:tcW w:w="1320" w:type="dxa"/>
            <w:tcBorders>
              <w:top w:val="nil"/>
              <w:left w:val="nil"/>
              <w:bottom w:val="single" w:sz="4" w:space="0" w:color="auto"/>
              <w:right w:val="single" w:sz="4" w:space="0" w:color="auto"/>
            </w:tcBorders>
            <w:shd w:val="clear" w:color="auto" w:fill="auto"/>
            <w:noWrap/>
          </w:tcPr>
          <w:p w:rsidR="00AB0249" w:rsidRPr="00E27089" w:rsidRDefault="004B08DD" w:rsidP="00842CD2">
            <w:pPr>
              <w:jc w:val="center"/>
              <w:rPr>
                <w:bCs/>
                <w:color w:val="000000"/>
                <w:sz w:val="22"/>
                <w:szCs w:val="22"/>
              </w:rPr>
            </w:pPr>
            <w:r w:rsidRPr="00E27089">
              <w:rPr>
                <w:bCs/>
                <w:color w:val="000000"/>
                <w:sz w:val="22"/>
                <w:szCs w:val="22"/>
              </w:rPr>
              <w:t>469,6</w:t>
            </w:r>
          </w:p>
          <w:p w:rsidR="00AB0249" w:rsidRPr="00E27089" w:rsidRDefault="00AB0249" w:rsidP="00842CD2">
            <w:pPr>
              <w:jc w:val="center"/>
              <w:rPr>
                <w:color w:val="000000"/>
                <w:sz w:val="22"/>
                <w:szCs w:val="22"/>
              </w:rPr>
            </w:pPr>
          </w:p>
        </w:tc>
        <w:tc>
          <w:tcPr>
            <w:tcW w:w="1280" w:type="dxa"/>
            <w:tcBorders>
              <w:top w:val="nil"/>
              <w:left w:val="nil"/>
              <w:bottom w:val="single" w:sz="4" w:space="0" w:color="auto"/>
              <w:right w:val="single" w:sz="4" w:space="0" w:color="auto"/>
            </w:tcBorders>
            <w:shd w:val="clear" w:color="auto" w:fill="auto"/>
            <w:noWrap/>
          </w:tcPr>
          <w:p w:rsidR="00AB0249" w:rsidRPr="00E27089" w:rsidRDefault="00AB0249" w:rsidP="00842CD2">
            <w:pPr>
              <w:jc w:val="center"/>
              <w:rPr>
                <w:color w:val="000000"/>
                <w:sz w:val="22"/>
                <w:szCs w:val="22"/>
              </w:rPr>
            </w:pPr>
            <w:r w:rsidRPr="00E27089">
              <w:rPr>
                <w:color w:val="000000"/>
                <w:sz w:val="22"/>
                <w:szCs w:val="22"/>
              </w:rPr>
              <w:t>389,2</w:t>
            </w:r>
          </w:p>
        </w:tc>
        <w:tc>
          <w:tcPr>
            <w:tcW w:w="1240" w:type="dxa"/>
            <w:tcBorders>
              <w:top w:val="nil"/>
              <w:left w:val="nil"/>
              <w:bottom w:val="single" w:sz="4" w:space="0" w:color="auto"/>
              <w:right w:val="single" w:sz="4" w:space="0" w:color="auto"/>
            </w:tcBorders>
            <w:shd w:val="clear" w:color="auto" w:fill="auto"/>
            <w:noWrap/>
          </w:tcPr>
          <w:p w:rsidR="00AB0249" w:rsidRPr="00E27089" w:rsidRDefault="00AB0249" w:rsidP="00842CD2">
            <w:pPr>
              <w:jc w:val="center"/>
              <w:rPr>
                <w:color w:val="000000"/>
                <w:sz w:val="22"/>
                <w:szCs w:val="22"/>
              </w:rPr>
            </w:pPr>
            <w:r w:rsidRPr="00E27089">
              <w:rPr>
                <w:color w:val="000000"/>
                <w:sz w:val="22"/>
                <w:szCs w:val="22"/>
              </w:rPr>
              <w:t>387,3</w:t>
            </w:r>
          </w:p>
        </w:tc>
      </w:tr>
      <w:tr w:rsidR="00AB0249" w:rsidRPr="00245564" w:rsidTr="00842CD2">
        <w:trPr>
          <w:trHeight w:val="630"/>
        </w:trPr>
        <w:tc>
          <w:tcPr>
            <w:tcW w:w="5680" w:type="dxa"/>
            <w:tcBorders>
              <w:top w:val="nil"/>
              <w:left w:val="single" w:sz="4" w:space="0" w:color="auto"/>
              <w:bottom w:val="single" w:sz="4" w:space="0" w:color="auto"/>
              <w:right w:val="single" w:sz="4" w:space="0" w:color="auto"/>
            </w:tcBorders>
            <w:shd w:val="clear" w:color="auto" w:fill="auto"/>
            <w:hideMark/>
          </w:tcPr>
          <w:p w:rsidR="00AB0249" w:rsidRPr="00E27089" w:rsidRDefault="00AB0249" w:rsidP="00842CD2">
            <w:pPr>
              <w:rPr>
                <w:color w:val="000000"/>
                <w:sz w:val="22"/>
                <w:szCs w:val="22"/>
              </w:rPr>
            </w:pPr>
            <w:r w:rsidRPr="00E27089">
              <w:rPr>
                <w:color w:val="000000"/>
                <w:sz w:val="22"/>
                <w:szCs w:val="22"/>
              </w:rPr>
              <w:t xml:space="preserve">Федеральный проект </w:t>
            </w:r>
            <w:r w:rsidR="00014645" w:rsidRPr="00E27089">
              <w:rPr>
                <w:color w:val="000000"/>
                <w:sz w:val="22"/>
                <w:szCs w:val="22"/>
              </w:rPr>
              <w:t>«</w:t>
            </w:r>
            <w:r w:rsidRPr="00E27089">
              <w:rPr>
                <w:color w:val="000000"/>
                <w:sz w:val="22"/>
                <w:szCs w:val="22"/>
              </w:rPr>
              <w:t>Обеспечение устойчивого сокращения непригодного для проживания жилищного фонда</w:t>
            </w:r>
            <w:r w:rsidR="00014645" w:rsidRPr="00E27089">
              <w:rPr>
                <w:color w:val="000000"/>
                <w:sz w:val="22"/>
                <w:szCs w:val="22"/>
              </w:rPr>
              <w:t>»</w:t>
            </w:r>
          </w:p>
        </w:tc>
        <w:tc>
          <w:tcPr>
            <w:tcW w:w="1320" w:type="dxa"/>
            <w:tcBorders>
              <w:top w:val="nil"/>
              <w:left w:val="nil"/>
              <w:bottom w:val="single" w:sz="4" w:space="0" w:color="auto"/>
              <w:right w:val="single" w:sz="4" w:space="0" w:color="auto"/>
            </w:tcBorders>
            <w:shd w:val="clear" w:color="auto" w:fill="auto"/>
            <w:noWrap/>
          </w:tcPr>
          <w:p w:rsidR="00AB0249" w:rsidRPr="00E27089" w:rsidRDefault="00AB0249" w:rsidP="00842CD2">
            <w:pPr>
              <w:jc w:val="center"/>
              <w:rPr>
                <w:bCs/>
                <w:color w:val="000000"/>
                <w:sz w:val="22"/>
                <w:szCs w:val="22"/>
              </w:rPr>
            </w:pPr>
            <w:r w:rsidRPr="00E27089">
              <w:rPr>
                <w:bCs/>
                <w:color w:val="000000"/>
                <w:sz w:val="22"/>
                <w:szCs w:val="22"/>
              </w:rPr>
              <w:t>2 072,0</w:t>
            </w:r>
          </w:p>
          <w:p w:rsidR="00AB0249" w:rsidRPr="00E27089" w:rsidRDefault="00AB0249" w:rsidP="00842CD2">
            <w:pPr>
              <w:jc w:val="center"/>
              <w:rPr>
                <w:color w:val="000000"/>
                <w:sz w:val="22"/>
                <w:szCs w:val="22"/>
              </w:rPr>
            </w:pPr>
          </w:p>
        </w:tc>
        <w:tc>
          <w:tcPr>
            <w:tcW w:w="1280" w:type="dxa"/>
            <w:tcBorders>
              <w:top w:val="nil"/>
              <w:left w:val="nil"/>
              <w:bottom w:val="single" w:sz="4" w:space="0" w:color="auto"/>
              <w:right w:val="single" w:sz="4" w:space="0" w:color="auto"/>
            </w:tcBorders>
            <w:shd w:val="clear" w:color="auto" w:fill="auto"/>
            <w:noWrap/>
          </w:tcPr>
          <w:p w:rsidR="00AB0249" w:rsidRPr="00E27089" w:rsidRDefault="00AB0249" w:rsidP="00842CD2">
            <w:pPr>
              <w:jc w:val="center"/>
              <w:rPr>
                <w:color w:val="000000"/>
                <w:sz w:val="22"/>
                <w:szCs w:val="22"/>
              </w:rPr>
            </w:pPr>
          </w:p>
        </w:tc>
        <w:tc>
          <w:tcPr>
            <w:tcW w:w="1240" w:type="dxa"/>
            <w:tcBorders>
              <w:top w:val="nil"/>
              <w:left w:val="nil"/>
              <w:bottom w:val="single" w:sz="4" w:space="0" w:color="auto"/>
              <w:right w:val="single" w:sz="4" w:space="0" w:color="auto"/>
            </w:tcBorders>
            <w:shd w:val="clear" w:color="auto" w:fill="auto"/>
            <w:noWrap/>
          </w:tcPr>
          <w:p w:rsidR="00AB0249" w:rsidRPr="00E27089" w:rsidRDefault="00AB0249" w:rsidP="00842CD2">
            <w:pPr>
              <w:jc w:val="center"/>
              <w:rPr>
                <w:color w:val="000000"/>
                <w:sz w:val="22"/>
                <w:szCs w:val="22"/>
              </w:rPr>
            </w:pPr>
          </w:p>
        </w:tc>
      </w:tr>
      <w:tr w:rsidR="00AB0249" w:rsidRPr="00245564" w:rsidTr="00842CD2">
        <w:trPr>
          <w:trHeight w:val="315"/>
        </w:trPr>
        <w:tc>
          <w:tcPr>
            <w:tcW w:w="5680" w:type="dxa"/>
            <w:tcBorders>
              <w:top w:val="nil"/>
              <w:left w:val="single" w:sz="4" w:space="0" w:color="auto"/>
              <w:bottom w:val="single" w:sz="4" w:space="0" w:color="auto"/>
              <w:right w:val="single" w:sz="4" w:space="0" w:color="auto"/>
            </w:tcBorders>
            <w:shd w:val="clear" w:color="auto" w:fill="auto"/>
          </w:tcPr>
          <w:p w:rsidR="00AB0249" w:rsidRPr="00E27089" w:rsidRDefault="00AB0249" w:rsidP="00842CD2">
            <w:pPr>
              <w:rPr>
                <w:b/>
                <w:bCs/>
                <w:color w:val="000000"/>
                <w:sz w:val="22"/>
                <w:szCs w:val="22"/>
              </w:rPr>
            </w:pPr>
            <w:r w:rsidRPr="00E27089">
              <w:rPr>
                <w:color w:val="000000"/>
                <w:sz w:val="22"/>
                <w:szCs w:val="22"/>
              </w:rPr>
              <w:t xml:space="preserve">Федеральный проект </w:t>
            </w:r>
            <w:r w:rsidR="00014645" w:rsidRPr="00E27089">
              <w:rPr>
                <w:color w:val="000000"/>
                <w:sz w:val="22"/>
                <w:szCs w:val="22"/>
              </w:rPr>
              <w:t>«</w:t>
            </w:r>
            <w:r w:rsidRPr="00E27089">
              <w:rPr>
                <w:color w:val="000000"/>
                <w:sz w:val="22"/>
                <w:szCs w:val="22"/>
              </w:rPr>
              <w:t>Чистая вода</w:t>
            </w:r>
            <w:r w:rsidR="00014645" w:rsidRPr="00E27089">
              <w:rPr>
                <w:color w:val="000000"/>
                <w:sz w:val="22"/>
                <w:szCs w:val="22"/>
              </w:rPr>
              <w:t>»</w:t>
            </w:r>
          </w:p>
        </w:tc>
        <w:tc>
          <w:tcPr>
            <w:tcW w:w="1320" w:type="dxa"/>
            <w:tcBorders>
              <w:top w:val="nil"/>
              <w:left w:val="nil"/>
              <w:bottom w:val="single" w:sz="4" w:space="0" w:color="auto"/>
              <w:right w:val="single" w:sz="4" w:space="0" w:color="auto"/>
            </w:tcBorders>
            <w:shd w:val="clear" w:color="auto" w:fill="auto"/>
            <w:noWrap/>
          </w:tcPr>
          <w:p w:rsidR="00AB0249" w:rsidRPr="00E27089" w:rsidRDefault="007C14D9" w:rsidP="00842CD2">
            <w:pPr>
              <w:jc w:val="center"/>
              <w:rPr>
                <w:bCs/>
                <w:sz w:val="22"/>
                <w:szCs w:val="22"/>
              </w:rPr>
            </w:pPr>
            <w:r w:rsidRPr="00E27089">
              <w:rPr>
                <w:bCs/>
                <w:sz w:val="22"/>
                <w:szCs w:val="22"/>
              </w:rPr>
              <w:t>560,1</w:t>
            </w:r>
          </w:p>
        </w:tc>
        <w:tc>
          <w:tcPr>
            <w:tcW w:w="1280" w:type="dxa"/>
            <w:tcBorders>
              <w:top w:val="nil"/>
              <w:left w:val="nil"/>
              <w:bottom w:val="single" w:sz="4" w:space="0" w:color="auto"/>
              <w:right w:val="single" w:sz="4" w:space="0" w:color="auto"/>
            </w:tcBorders>
            <w:shd w:val="clear" w:color="auto" w:fill="auto"/>
            <w:noWrap/>
          </w:tcPr>
          <w:p w:rsidR="00AB0249" w:rsidRPr="00E27089" w:rsidRDefault="00AB0249" w:rsidP="00842CD2">
            <w:pPr>
              <w:jc w:val="center"/>
              <w:rPr>
                <w:sz w:val="22"/>
                <w:szCs w:val="22"/>
              </w:rPr>
            </w:pPr>
            <w:r w:rsidRPr="00E27089">
              <w:rPr>
                <w:sz w:val="22"/>
                <w:szCs w:val="22"/>
              </w:rPr>
              <w:t>276,4</w:t>
            </w:r>
          </w:p>
        </w:tc>
        <w:tc>
          <w:tcPr>
            <w:tcW w:w="1240" w:type="dxa"/>
            <w:tcBorders>
              <w:top w:val="nil"/>
              <w:left w:val="nil"/>
              <w:bottom w:val="single" w:sz="4" w:space="0" w:color="auto"/>
              <w:right w:val="single" w:sz="4" w:space="0" w:color="auto"/>
            </w:tcBorders>
            <w:shd w:val="clear" w:color="auto" w:fill="auto"/>
            <w:noWrap/>
          </w:tcPr>
          <w:p w:rsidR="00AB0249" w:rsidRPr="00E27089" w:rsidRDefault="00AB0249" w:rsidP="00842CD2">
            <w:pPr>
              <w:jc w:val="center"/>
              <w:rPr>
                <w:sz w:val="22"/>
                <w:szCs w:val="22"/>
              </w:rPr>
            </w:pPr>
            <w:r w:rsidRPr="00E27089">
              <w:rPr>
                <w:sz w:val="22"/>
                <w:szCs w:val="22"/>
              </w:rPr>
              <w:t>229,8</w:t>
            </w:r>
          </w:p>
        </w:tc>
      </w:tr>
      <w:tr w:rsidR="00AB0249" w:rsidRPr="00E27089" w:rsidTr="00842CD2">
        <w:trPr>
          <w:trHeight w:val="315"/>
        </w:trPr>
        <w:tc>
          <w:tcPr>
            <w:tcW w:w="5680" w:type="dxa"/>
            <w:tcBorders>
              <w:top w:val="nil"/>
              <w:left w:val="single" w:sz="4" w:space="0" w:color="auto"/>
              <w:bottom w:val="single" w:sz="4" w:space="0" w:color="auto"/>
              <w:right w:val="single" w:sz="4" w:space="0" w:color="auto"/>
            </w:tcBorders>
            <w:shd w:val="clear" w:color="auto" w:fill="auto"/>
            <w:hideMark/>
          </w:tcPr>
          <w:p w:rsidR="00AB0249" w:rsidRPr="00E27089" w:rsidRDefault="00AB0249" w:rsidP="00842CD2">
            <w:pPr>
              <w:rPr>
                <w:b/>
                <w:bCs/>
                <w:color w:val="000000"/>
                <w:sz w:val="22"/>
                <w:szCs w:val="22"/>
              </w:rPr>
            </w:pPr>
            <w:r w:rsidRPr="00E27089">
              <w:rPr>
                <w:b/>
                <w:bCs/>
                <w:color w:val="000000"/>
                <w:sz w:val="22"/>
                <w:szCs w:val="22"/>
              </w:rPr>
              <w:t xml:space="preserve">Реализация мероприятий национального проекта </w:t>
            </w:r>
            <w:r w:rsidR="00014645" w:rsidRPr="00E27089">
              <w:rPr>
                <w:b/>
                <w:bCs/>
                <w:color w:val="000000"/>
                <w:sz w:val="22"/>
                <w:szCs w:val="22"/>
              </w:rPr>
              <w:t>«</w:t>
            </w:r>
            <w:r w:rsidRPr="00E27089">
              <w:rPr>
                <w:b/>
                <w:bCs/>
                <w:color w:val="000000"/>
                <w:sz w:val="22"/>
                <w:szCs w:val="22"/>
              </w:rPr>
              <w:t>Экология</w:t>
            </w:r>
            <w:r w:rsidR="00014645" w:rsidRPr="00E27089">
              <w:rPr>
                <w:b/>
                <w:bCs/>
                <w:color w:val="000000"/>
                <w:sz w:val="22"/>
                <w:szCs w:val="22"/>
              </w:rPr>
              <w:t>»</w:t>
            </w:r>
          </w:p>
        </w:tc>
        <w:tc>
          <w:tcPr>
            <w:tcW w:w="1320" w:type="dxa"/>
            <w:tcBorders>
              <w:top w:val="nil"/>
              <w:left w:val="nil"/>
              <w:bottom w:val="single" w:sz="4" w:space="0" w:color="auto"/>
              <w:right w:val="single" w:sz="4" w:space="0" w:color="auto"/>
            </w:tcBorders>
            <w:shd w:val="clear" w:color="auto" w:fill="auto"/>
            <w:noWrap/>
          </w:tcPr>
          <w:p w:rsidR="00AB0249" w:rsidRPr="00E27089" w:rsidRDefault="00AB0249" w:rsidP="00842CD2">
            <w:pPr>
              <w:jc w:val="center"/>
              <w:rPr>
                <w:b/>
                <w:bCs/>
                <w:color w:val="000000"/>
                <w:sz w:val="22"/>
                <w:szCs w:val="22"/>
              </w:rPr>
            </w:pPr>
            <w:r w:rsidRPr="00E27089">
              <w:rPr>
                <w:b/>
                <w:bCs/>
                <w:color w:val="000000"/>
                <w:sz w:val="22"/>
                <w:szCs w:val="22"/>
              </w:rPr>
              <w:t>123,4</w:t>
            </w:r>
          </w:p>
          <w:p w:rsidR="00AB0249" w:rsidRPr="00E27089" w:rsidRDefault="00AB0249" w:rsidP="00842CD2">
            <w:pPr>
              <w:jc w:val="center"/>
              <w:rPr>
                <w:b/>
                <w:bCs/>
                <w:color w:val="000000"/>
                <w:sz w:val="22"/>
                <w:szCs w:val="22"/>
              </w:rPr>
            </w:pPr>
          </w:p>
        </w:tc>
        <w:tc>
          <w:tcPr>
            <w:tcW w:w="1280" w:type="dxa"/>
            <w:tcBorders>
              <w:top w:val="nil"/>
              <w:left w:val="nil"/>
              <w:bottom w:val="single" w:sz="4" w:space="0" w:color="auto"/>
              <w:right w:val="single" w:sz="4" w:space="0" w:color="auto"/>
            </w:tcBorders>
            <w:shd w:val="clear" w:color="auto" w:fill="auto"/>
            <w:noWrap/>
          </w:tcPr>
          <w:p w:rsidR="00AB0249" w:rsidRPr="00E27089" w:rsidRDefault="00AB0249" w:rsidP="00842CD2">
            <w:pPr>
              <w:jc w:val="center"/>
              <w:rPr>
                <w:b/>
                <w:bCs/>
                <w:color w:val="000000"/>
                <w:sz w:val="22"/>
                <w:szCs w:val="22"/>
              </w:rPr>
            </w:pPr>
            <w:r w:rsidRPr="00E27089">
              <w:rPr>
                <w:b/>
                <w:bCs/>
                <w:color w:val="000000"/>
                <w:sz w:val="22"/>
                <w:szCs w:val="22"/>
              </w:rPr>
              <w:t>35,5</w:t>
            </w:r>
          </w:p>
        </w:tc>
        <w:tc>
          <w:tcPr>
            <w:tcW w:w="1240" w:type="dxa"/>
            <w:tcBorders>
              <w:top w:val="nil"/>
              <w:left w:val="nil"/>
              <w:bottom w:val="single" w:sz="4" w:space="0" w:color="auto"/>
              <w:right w:val="single" w:sz="4" w:space="0" w:color="auto"/>
            </w:tcBorders>
            <w:shd w:val="clear" w:color="auto" w:fill="auto"/>
            <w:noWrap/>
          </w:tcPr>
          <w:p w:rsidR="00AB0249" w:rsidRPr="00E27089" w:rsidRDefault="00AB0249" w:rsidP="00842CD2">
            <w:pPr>
              <w:jc w:val="center"/>
              <w:rPr>
                <w:b/>
                <w:bCs/>
                <w:color w:val="000000"/>
                <w:sz w:val="22"/>
                <w:szCs w:val="22"/>
              </w:rPr>
            </w:pPr>
            <w:r w:rsidRPr="00E27089">
              <w:rPr>
                <w:b/>
                <w:bCs/>
                <w:color w:val="000000"/>
                <w:sz w:val="22"/>
                <w:szCs w:val="22"/>
              </w:rPr>
              <w:t>44,7</w:t>
            </w:r>
          </w:p>
        </w:tc>
      </w:tr>
      <w:tr w:rsidR="00AB0249" w:rsidRPr="00E27089" w:rsidTr="00842CD2">
        <w:trPr>
          <w:trHeight w:val="330"/>
        </w:trPr>
        <w:tc>
          <w:tcPr>
            <w:tcW w:w="5680" w:type="dxa"/>
            <w:tcBorders>
              <w:top w:val="nil"/>
              <w:left w:val="single" w:sz="4" w:space="0" w:color="auto"/>
              <w:bottom w:val="single" w:sz="4" w:space="0" w:color="auto"/>
              <w:right w:val="single" w:sz="4" w:space="0" w:color="auto"/>
            </w:tcBorders>
            <w:shd w:val="clear" w:color="auto" w:fill="auto"/>
          </w:tcPr>
          <w:p w:rsidR="00AB0249" w:rsidRPr="00E27089" w:rsidRDefault="00AB0249" w:rsidP="00842CD2">
            <w:pPr>
              <w:rPr>
                <w:color w:val="000000"/>
                <w:sz w:val="22"/>
                <w:szCs w:val="22"/>
              </w:rPr>
            </w:pPr>
            <w:r w:rsidRPr="00E27089">
              <w:rPr>
                <w:color w:val="000000"/>
                <w:sz w:val="22"/>
                <w:szCs w:val="22"/>
              </w:rPr>
              <w:t xml:space="preserve">Федеральный проект </w:t>
            </w:r>
            <w:r w:rsidR="00014645" w:rsidRPr="00E27089">
              <w:rPr>
                <w:color w:val="000000"/>
                <w:sz w:val="22"/>
                <w:szCs w:val="22"/>
              </w:rPr>
              <w:t>«</w:t>
            </w:r>
            <w:r w:rsidRPr="00E27089">
              <w:rPr>
                <w:color w:val="000000"/>
                <w:sz w:val="22"/>
                <w:szCs w:val="22"/>
              </w:rPr>
              <w:t>Чистая страна</w:t>
            </w:r>
            <w:r w:rsidR="00014645" w:rsidRPr="00E27089">
              <w:rPr>
                <w:color w:val="000000"/>
                <w:sz w:val="22"/>
                <w:szCs w:val="22"/>
              </w:rPr>
              <w:t>»</w:t>
            </w:r>
          </w:p>
        </w:tc>
        <w:tc>
          <w:tcPr>
            <w:tcW w:w="1320" w:type="dxa"/>
            <w:tcBorders>
              <w:top w:val="nil"/>
              <w:left w:val="nil"/>
              <w:bottom w:val="single" w:sz="4" w:space="0" w:color="auto"/>
              <w:right w:val="single" w:sz="4" w:space="0" w:color="auto"/>
            </w:tcBorders>
            <w:shd w:val="clear" w:color="auto" w:fill="auto"/>
            <w:noWrap/>
          </w:tcPr>
          <w:p w:rsidR="00AB0249" w:rsidRPr="00E27089" w:rsidRDefault="00AB0249" w:rsidP="00842CD2">
            <w:pPr>
              <w:jc w:val="center"/>
              <w:rPr>
                <w:bCs/>
                <w:color w:val="000000"/>
                <w:sz w:val="22"/>
                <w:szCs w:val="22"/>
              </w:rPr>
            </w:pPr>
            <w:r w:rsidRPr="00E27089">
              <w:rPr>
                <w:bCs/>
                <w:color w:val="000000"/>
                <w:sz w:val="22"/>
                <w:szCs w:val="22"/>
              </w:rPr>
              <w:t>92,6</w:t>
            </w:r>
          </w:p>
        </w:tc>
        <w:tc>
          <w:tcPr>
            <w:tcW w:w="1280" w:type="dxa"/>
            <w:tcBorders>
              <w:top w:val="nil"/>
              <w:left w:val="nil"/>
              <w:bottom w:val="single" w:sz="4" w:space="0" w:color="auto"/>
              <w:right w:val="single" w:sz="4" w:space="0" w:color="auto"/>
            </w:tcBorders>
            <w:shd w:val="clear" w:color="auto" w:fill="auto"/>
            <w:noWrap/>
          </w:tcPr>
          <w:p w:rsidR="00AB0249" w:rsidRPr="00E27089" w:rsidRDefault="00AB0249" w:rsidP="00842CD2">
            <w:pPr>
              <w:jc w:val="center"/>
              <w:rPr>
                <w:color w:val="000000"/>
                <w:sz w:val="22"/>
                <w:szCs w:val="22"/>
              </w:rPr>
            </w:pPr>
          </w:p>
        </w:tc>
        <w:tc>
          <w:tcPr>
            <w:tcW w:w="1240" w:type="dxa"/>
            <w:tcBorders>
              <w:top w:val="nil"/>
              <w:left w:val="nil"/>
              <w:bottom w:val="single" w:sz="4" w:space="0" w:color="auto"/>
              <w:right w:val="single" w:sz="4" w:space="0" w:color="auto"/>
            </w:tcBorders>
            <w:shd w:val="clear" w:color="auto" w:fill="auto"/>
            <w:noWrap/>
          </w:tcPr>
          <w:p w:rsidR="00AB0249" w:rsidRPr="00E27089" w:rsidRDefault="00AB0249" w:rsidP="00842CD2">
            <w:pPr>
              <w:jc w:val="center"/>
              <w:rPr>
                <w:color w:val="000000"/>
                <w:sz w:val="22"/>
                <w:szCs w:val="22"/>
              </w:rPr>
            </w:pPr>
          </w:p>
        </w:tc>
      </w:tr>
      <w:tr w:rsidR="00AB0249" w:rsidRPr="00E27089" w:rsidTr="00663BAD">
        <w:trPr>
          <w:trHeight w:val="328"/>
        </w:trPr>
        <w:tc>
          <w:tcPr>
            <w:tcW w:w="5680" w:type="dxa"/>
            <w:tcBorders>
              <w:top w:val="nil"/>
              <w:left w:val="single" w:sz="4" w:space="0" w:color="auto"/>
              <w:bottom w:val="single" w:sz="4" w:space="0" w:color="auto"/>
              <w:right w:val="single" w:sz="4" w:space="0" w:color="auto"/>
            </w:tcBorders>
            <w:shd w:val="clear" w:color="auto" w:fill="auto"/>
            <w:hideMark/>
          </w:tcPr>
          <w:p w:rsidR="00AB0249" w:rsidRPr="00E27089" w:rsidRDefault="00AB0249" w:rsidP="00842CD2">
            <w:pPr>
              <w:rPr>
                <w:color w:val="000000"/>
                <w:sz w:val="22"/>
                <w:szCs w:val="22"/>
              </w:rPr>
            </w:pPr>
            <w:r w:rsidRPr="00E27089">
              <w:rPr>
                <w:color w:val="000000"/>
                <w:sz w:val="22"/>
                <w:szCs w:val="22"/>
              </w:rPr>
              <w:t xml:space="preserve">Федеральный проект </w:t>
            </w:r>
            <w:r w:rsidR="00014645" w:rsidRPr="00E27089">
              <w:rPr>
                <w:color w:val="000000"/>
                <w:sz w:val="22"/>
                <w:szCs w:val="22"/>
              </w:rPr>
              <w:t>«</w:t>
            </w:r>
            <w:r w:rsidRPr="00E27089">
              <w:rPr>
                <w:color w:val="000000"/>
                <w:sz w:val="22"/>
                <w:szCs w:val="22"/>
              </w:rPr>
              <w:t>Сохранение лесов</w:t>
            </w:r>
            <w:r w:rsidR="00014645" w:rsidRPr="00E27089">
              <w:rPr>
                <w:color w:val="000000"/>
                <w:sz w:val="22"/>
                <w:szCs w:val="22"/>
              </w:rPr>
              <w:t>»</w:t>
            </w:r>
          </w:p>
        </w:tc>
        <w:tc>
          <w:tcPr>
            <w:tcW w:w="1320" w:type="dxa"/>
            <w:tcBorders>
              <w:top w:val="nil"/>
              <w:left w:val="nil"/>
              <w:bottom w:val="single" w:sz="4" w:space="0" w:color="auto"/>
              <w:right w:val="single" w:sz="4" w:space="0" w:color="auto"/>
            </w:tcBorders>
            <w:shd w:val="clear" w:color="auto" w:fill="auto"/>
            <w:noWrap/>
          </w:tcPr>
          <w:p w:rsidR="00AB0249" w:rsidRPr="00E27089" w:rsidRDefault="00AB0249" w:rsidP="00842CD2">
            <w:pPr>
              <w:jc w:val="center"/>
              <w:rPr>
                <w:bCs/>
                <w:color w:val="000000"/>
                <w:sz w:val="22"/>
                <w:szCs w:val="22"/>
              </w:rPr>
            </w:pPr>
            <w:r w:rsidRPr="00E27089">
              <w:rPr>
                <w:bCs/>
                <w:color w:val="000000"/>
                <w:sz w:val="22"/>
                <w:szCs w:val="22"/>
              </w:rPr>
              <w:t>30,8</w:t>
            </w:r>
          </w:p>
        </w:tc>
        <w:tc>
          <w:tcPr>
            <w:tcW w:w="1280" w:type="dxa"/>
            <w:tcBorders>
              <w:top w:val="nil"/>
              <w:left w:val="nil"/>
              <w:bottom w:val="single" w:sz="4" w:space="0" w:color="auto"/>
              <w:right w:val="single" w:sz="4" w:space="0" w:color="auto"/>
            </w:tcBorders>
            <w:shd w:val="clear" w:color="auto" w:fill="auto"/>
            <w:noWrap/>
          </w:tcPr>
          <w:p w:rsidR="00AB0249" w:rsidRPr="00E27089" w:rsidRDefault="00AB0249" w:rsidP="00842CD2">
            <w:pPr>
              <w:jc w:val="center"/>
              <w:rPr>
                <w:color w:val="000000"/>
                <w:sz w:val="22"/>
                <w:szCs w:val="22"/>
              </w:rPr>
            </w:pPr>
            <w:r w:rsidRPr="00E27089">
              <w:rPr>
                <w:color w:val="000000"/>
                <w:sz w:val="22"/>
                <w:szCs w:val="22"/>
              </w:rPr>
              <w:t>35,5</w:t>
            </w:r>
          </w:p>
        </w:tc>
        <w:tc>
          <w:tcPr>
            <w:tcW w:w="1240" w:type="dxa"/>
            <w:tcBorders>
              <w:top w:val="nil"/>
              <w:left w:val="nil"/>
              <w:bottom w:val="single" w:sz="4" w:space="0" w:color="auto"/>
              <w:right w:val="single" w:sz="4" w:space="0" w:color="auto"/>
            </w:tcBorders>
            <w:shd w:val="clear" w:color="auto" w:fill="auto"/>
            <w:noWrap/>
          </w:tcPr>
          <w:p w:rsidR="00AB0249" w:rsidRPr="00E27089" w:rsidRDefault="00AB0249" w:rsidP="00842CD2">
            <w:pPr>
              <w:jc w:val="center"/>
              <w:rPr>
                <w:color w:val="000000"/>
                <w:sz w:val="22"/>
                <w:szCs w:val="22"/>
              </w:rPr>
            </w:pPr>
            <w:r w:rsidRPr="00E27089">
              <w:rPr>
                <w:color w:val="000000"/>
                <w:sz w:val="22"/>
                <w:szCs w:val="22"/>
              </w:rPr>
              <w:t>44,7</w:t>
            </w:r>
          </w:p>
        </w:tc>
      </w:tr>
      <w:tr w:rsidR="00AB0249" w:rsidRPr="00245564" w:rsidTr="00842CD2">
        <w:trPr>
          <w:trHeight w:val="686"/>
        </w:trPr>
        <w:tc>
          <w:tcPr>
            <w:tcW w:w="5680" w:type="dxa"/>
            <w:tcBorders>
              <w:top w:val="nil"/>
              <w:left w:val="single" w:sz="4" w:space="0" w:color="auto"/>
              <w:bottom w:val="single" w:sz="4" w:space="0" w:color="auto"/>
              <w:right w:val="single" w:sz="4" w:space="0" w:color="auto"/>
            </w:tcBorders>
            <w:shd w:val="clear" w:color="auto" w:fill="auto"/>
            <w:hideMark/>
          </w:tcPr>
          <w:p w:rsidR="00AB0249" w:rsidRPr="00E27089" w:rsidRDefault="00AB0249" w:rsidP="00842CD2">
            <w:pPr>
              <w:rPr>
                <w:b/>
                <w:bCs/>
                <w:color w:val="000000"/>
                <w:sz w:val="22"/>
                <w:szCs w:val="22"/>
              </w:rPr>
            </w:pPr>
            <w:r w:rsidRPr="00E27089">
              <w:rPr>
                <w:b/>
                <w:bCs/>
                <w:color w:val="000000"/>
                <w:sz w:val="22"/>
                <w:szCs w:val="22"/>
              </w:rPr>
              <w:t xml:space="preserve">Реализация мероприятий национального проекта </w:t>
            </w:r>
            <w:r w:rsidR="00014645" w:rsidRPr="00E27089">
              <w:rPr>
                <w:b/>
                <w:bCs/>
                <w:color w:val="000000"/>
                <w:sz w:val="22"/>
                <w:szCs w:val="22"/>
              </w:rPr>
              <w:t>«</w:t>
            </w:r>
            <w:r w:rsidRPr="00E27089">
              <w:rPr>
                <w:b/>
                <w:bCs/>
                <w:color w:val="000000"/>
                <w:sz w:val="22"/>
                <w:szCs w:val="22"/>
              </w:rPr>
              <w:t>Малое и среднее предпринимательство и поддержка индивидуальной предпринимательской инициативы</w:t>
            </w:r>
            <w:r w:rsidR="00014645" w:rsidRPr="00E27089">
              <w:rPr>
                <w:b/>
                <w:bCs/>
                <w:color w:val="000000"/>
                <w:sz w:val="22"/>
                <w:szCs w:val="22"/>
              </w:rPr>
              <w:t>»</w:t>
            </w:r>
          </w:p>
        </w:tc>
        <w:tc>
          <w:tcPr>
            <w:tcW w:w="1320" w:type="dxa"/>
            <w:tcBorders>
              <w:top w:val="nil"/>
              <w:left w:val="nil"/>
              <w:bottom w:val="single" w:sz="4" w:space="0" w:color="auto"/>
              <w:right w:val="single" w:sz="4" w:space="0" w:color="auto"/>
            </w:tcBorders>
            <w:shd w:val="clear" w:color="auto" w:fill="auto"/>
            <w:noWrap/>
          </w:tcPr>
          <w:p w:rsidR="00AB0249" w:rsidRPr="00E27089" w:rsidRDefault="00AB0249" w:rsidP="00842CD2">
            <w:pPr>
              <w:jc w:val="center"/>
              <w:rPr>
                <w:b/>
                <w:bCs/>
                <w:color w:val="000000"/>
                <w:sz w:val="22"/>
                <w:szCs w:val="22"/>
              </w:rPr>
            </w:pPr>
            <w:r w:rsidRPr="00E27089">
              <w:rPr>
                <w:b/>
                <w:bCs/>
                <w:color w:val="000000"/>
                <w:sz w:val="22"/>
                <w:szCs w:val="22"/>
              </w:rPr>
              <w:t>188,8</w:t>
            </w:r>
          </w:p>
          <w:p w:rsidR="00AB0249" w:rsidRPr="00E27089" w:rsidRDefault="00AB0249" w:rsidP="00842CD2">
            <w:pPr>
              <w:jc w:val="center"/>
              <w:rPr>
                <w:bCs/>
                <w:color w:val="000000"/>
                <w:sz w:val="22"/>
                <w:szCs w:val="22"/>
              </w:rPr>
            </w:pPr>
          </w:p>
        </w:tc>
        <w:tc>
          <w:tcPr>
            <w:tcW w:w="1280" w:type="dxa"/>
            <w:tcBorders>
              <w:top w:val="nil"/>
              <w:left w:val="nil"/>
              <w:bottom w:val="single" w:sz="4" w:space="0" w:color="auto"/>
              <w:right w:val="single" w:sz="4" w:space="0" w:color="auto"/>
            </w:tcBorders>
            <w:shd w:val="clear" w:color="auto" w:fill="auto"/>
            <w:noWrap/>
          </w:tcPr>
          <w:p w:rsidR="00AB0249" w:rsidRPr="00E27089" w:rsidRDefault="00AB0249" w:rsidP="00842CD2">
            <w:pPr>
              <w:jc w:val="center"/>
              <w:rPr>
                <w:b/>
                <w:bCs/>
                <w:color w:val="000000"/>
                <w:sz w:val="22"/>
                <w:szCs w:val="22"/>
              </w:rPr>
            </w:pPr>
            <w:r w:rsidRPr="00E27089">
              <w:rPr>
                <w:b/>
                <w:bCs/>
                <w:color w:val="000000"/>
                <w:sz w:val="22"/>
                <w:szCs w:val="22"/>
              </w:rPr>
              <w:t>194,8</w:t>
            </w:r>
          </w:p>
        </w:tc>
        <w:tc>
          <w:tcPr>
            <w:tcW w:w="1240" w:type="dxa"/>
            <w:tcBorders>
              <w:top w:val="nil"/>
              <w:left w:val="nil"/>
              <w:bottom w:val="single" w:sz="4" w:space="0" w:color="auto"/>
              <w:right w:val="single" w:sz="4" w:space="0" w:color="auto"/>
            </w:tcBorders>
            <w:shd w:val="clear" w:color="auto" w:fill="auto"/>
            <w:noWrap/>
          </w:tcPr>
          <w:p w:rsidR="00AB0249" w:rsidRPr="00E27089" w:rsidRDefault="00AB0249" w:rsidP="00842CD2">
            <w:pPr>
              <w:jc w:val="center"/>
              <w:rPr>
                <w:b/>
                <w:bCs/>
                <w:color w:val="000000"/>
                <w:sz w:val="22"/>
                <w:szCs w:val="22"/>
              </w:rPr>
            </w:pPr>
            <w:r w:rsidRPr="00E27089">
              <w:rPr>
                <w:b/>
                <w:bCs/>
                <w:color w:val="000000"/>
                <w:sz w:val="22"/>
                <w:szCs w:val="22"/>
              </w:rPr>
              <w:t>107,6</w:t>
            </w:r>
          </w:p>
        </w:tc>
      </w:tr>
      <w:tr w:rsidR="00AB0249" w:rsidRPr="00245564" w:rsidTr="00842CD2">
        <w:trPr>
          <w:trHeight w:val="728"/>
        </w:trPr>
        <w:tc>
          <w:tcPr>
            <w:tcW w:w="5680" w:type="dxa"/>
            <w:tcBorders>
              <w:top w:val="nil"/>
              <w:left w:val="single" w:sz="4" w:space="0" w:color="auto"/>
              <w:bottom w:val="single" w:sz="4" w:space="0" w:color="auto"/>
              <w:right w:val="single" w:sz="4" w:space="0" w:color="auto"/>
            </w:tcBorders>
            <w:shd w:val="clear" w:color="auto" w:fill="auto"/>
            <w:hideMark/>
          </w:tcPr>
          <w:p w:rsidR="00AB0249" w:rsidRPr="00E27089" w:rsidRDefault="00AB0249" w:rsidP="00842CD2">
            <w:pPr>
              <w:rPr>
                <w:color w:val="000000"/>
                <w:sz w:val="22"/>
                <w:szCs w:val="22"/>
              </w:rPr>
            </w:pPr>
            <w:r w:rsidRPr="00E27089">
              <w:rPr>
                <w:color w:val="000000"/>
                <w:sz w:val="22"/>
                <w:szCs w:val="22"/>
              </w:rPr>
              <w:t xml:space="preserve">Федеральный проект </w:t>
            </w:r>
            <w:r w:rsidR="00014645" w:rsidRPr="00E27089">
              <w:rPr>
                <w:color w:val="000000"/>
                <w:sz w:val="22"/>
                <w:szCs w:val="22"/>
              </w:rPr>
              <w:t>«</w:t>
            </w:r>
            <w:r w:rsidRPr="00E27089">
              <w:rPr>
                <w:color w:val="000000"/>
                <w:sz w:val="22"/>
                <w:szCs w:val="22"/>
              </w:rPr>
              <w:t xml:space="preserve">Создание благоприятных условий для осуществления деятельности </w:t>
            </w:r>
            <w:proofErr w:type="spellStart"/>
            <w:r w:rsidRPr="00E27089">
              <w:rPr>
                <w:color w:val="000000"/>
                <w:sz w:val="22"/>
                <w:szCs w:val="22"/>
              </w:rPr>
              <w:t>самозанятыми</w:t>
            </w:r>
            <w:proofErr w:type="spellEnd"/>
            <w:r w:rsidRPr="00E27089">
              <w:rPr>
                <w:color w:val="000000"/>
                <w:sz w:val="22"/>
                <w:szCs w:val="22"/>
              </w:rPr>
              <w:t xml:space="preserve"> гражданами</w:t>
            </w:r>
            <w:r w:rsidR="00014645" w:rsidRPr="00E27089">
              <w:rPr>
                <w:color w:val="000000"/>
                <w:sz w:val="22"/>
                <w:szCs w:val="22"/>
              </w:rPr>
              <w:t>»</w:t>
            </w:r>
          </w:p>
        </w:tc>
        <w:tc>
          <w:tcPr>
            <w:tcW w:w="1320" w:type="dxa"/>
            <w:tcBorders>
              <w:top w:val="nil"/>
              <w:left w:val="nil"/>
              <w:bottom w:val="single" w:sz="4" w:space="0" w:color="auto"/>
              <w:right w:val="single" w:sz="4" w:space="0" w:color="auto"/>
            </w:tcBorders>
            <w:shd w:val="clear" w:color="auto" w:fill="auto"/>
            <w:noWrap/>
          </w:tcPr>
          <w:p w:rsidR="00AB0249" w:rsidRPr="00E27089" w:rsidRDefault="00AB0249" w:rsidP="00842CD2">
            <w:pPr>
              <w:jc w:val="center"/>
              <w:rPr>
                <w:color w:val="000000"/>
                <w:sz w:val="22"/>
                <w:szCs w:val="22"/>
              </w:rPr>
            </w:pPr>
            <w:r w:rsidRPr="00E27089">
              <w:rPr>
                <w:color w:val="000000"/>
                <w:sz w:val="22"/>
                <w:szCs w:val="22"/>
              </w:rPr>
              <w:t>6,5</w:t>
            </w:r>
          </w:p>
        </w:tc>
        <w:tc>
          <w:tcPr>
            <w:tcW w:w="1280" w:type="dxa"/>
            <w:tcBorders>
              <w:top w:val="nil"/>
              <w:left w:val="nil"/>
              <w:bottom w:val="single" w:sz="4" w:space="0" w:color="auto"/>
              <w:right w:val="single" w:sz="4" w:space="0" w:color="auto"/>
            </w:tcBorders>
            <w:shd w:val="clear" w:color="auto" w:fill="auto"/>
            <w:noWrap/>
          </w:tcPr>
          <w:p w:rsidR="00AB0249" w:rsidRPr="00E27089" w:rsidRDefault="00AB0249" w:rsidP="00842CD2">
            <w:pPr>
              <w:jc w:val="center"/>
              <w:rPr>
                <w:color w:val="000000"/>
                <w:sz w:val="22"/>
                <w:szCs w:val="22"/>
              </w:rPr>
            </w:pPr>
            <w:r w:rsidRPr="00E27089">
              <w:rPr>
                <w:color w:val="000000"/>
                <w:sz w:val="22"/>
                <w:szCs w:val="22"/>
              </w:rPr>
              <w:t>6,5</w:t>
            </w:r>
          </w:p>
        </w:tc>
        <w:tc>
          <w:tcPr>
            <w:tcW w:w="1240" w:type="dxa"/>
            <w:tcBorders>
              <w:top w:val="nil"/>
              <w:left w:val="nil"/>
              <w:bottom w:val="single" w:sz="4" w:space="0" w:color="auto"/>
              <w:right w:val="single" w:sz="4" w:space="0" w:color="auto"/>
            </w:tcBorders>
            <w:shd w:val="clear" w:color="auto" w:fill="auto"/>
            <w:noWrap/>
          </w:tcPr>
          <w:p w:rsidR="00AB0249" w:rsidRPr="00E27089" w:rsidRDefault="00AB0249" w:rsidP="00842CD2">
            <w:pPr>
              <w:jc w:val="center"/>
              <w:rPr>
                <w:color w:val="000000"/>
                <w:sz w:val="22"/>
                <w:szCs w:val="22"/>
              </w:rPr>
            </w:pPr>
            <w:r w:rsidRPr="00E27089">
              <w:rPr>
                <w:color w:val="000000"/>
                <w:sz w:val="22"/>
                <w:szCs w:val="22"/>
              </w:rPr>
              <w:t>6,5</w:t>
            </w:r>
          </w:p>
        </w:tc>
      </w:tr>
      <w:tr w:rsidR="00AB0249" w:rsidRPr="00245564" w:rsidTr="00842CD2">
        <w:trPr>
          <w:trHeight w:val="486"/>
        </w:trPr>
        <w:tc>
          <w:tcPr>
            <w:tcW w:w="5680" w:type="dxa"/>
            <w:tcBorders>
              <w:top w:val="nil"/>
              <w:left w:val="single" w:sz="4" w:space="0" w:color="auto"/>
              <w:bottom w:val="single" w:sz="4" w:space="0" w:color="auto"/>
              <w:right w:val="single" w:sz="4" w:space="0" w:color="auto"/>
            </w:tcBorders>
            <w:shd w:val="clear" w:color="auto" w:fill="auto"/>
            <w:hideMark/>
          </w:tcPr>
          <w:p w:rsidR="00AB0249" w:rsidRPr="00E27089" w:rsidRDefault="00AB0249" w:rsidP="00842CD2">
            <w:pPr>
              <w:rPr>
                <w:color w:val="000000"/>
                <w:sz w:val="22"/>
                <w:szCs w:val="22"/>
              </w:rPr>
            </w:pPr>
            <w:r w:rsidRPr="00E27089">
              <w:rPr>
                <w:color w:val="000000"/>
                <w:sz w:val="22"/>
                <w:szCs w:val="22"/>
              </w:rPr>
              <w:t xml:space="preserve">Федеральный проект </w:t>
            </w:r>
            <w:r w:rsidR="00014645" w:rsidRPr="00E27089">
              <w:rPr>
                <w:color w:val="000000"/>
                <w:sz w:val="22"/>
                <w:szCs w:val="22"/>
              </w:rPr>
              <w:t>«</w:t>
            </w:r>
            <w:r w:rsidRPr="00E27089">
              <w:rPr>
                <w:color w:val="000000"/>
                <w:sz w:val="22"/>
                <w:szCs w:val="22"/>
              </w:rPr>
              <w:t>Создание условий для легкого старта и комфортного ведения бизнеса</w:t>
            </w:r>
            <w:r w:rsidR="00014645" w:rsidRPr="00E27089">
              <w:rPr>
                <w:color w:val="000000"/>
                <w:sz w:val="22"/>
                <w:szCs w:val="22"/>
              </w:rPr>
              <w:t>»</w:t>
            </w:r>
          </w:p>
        </w:tc>
        <w:tc>
          <w:tcPr>
            <w:tcW w:w="1320" w:type="dxa"/>
            <w:tcBorders>
              <w:top w:val="nil"/>
              <w:left w:val="nil"/>
              <w:bottom w:val="single" w:sz="4" w:space="0" w:color="auto"/>
              <w:right w:val="single" w:sz="4" w:space="0" w:color="auto"/>
            </w:tcBorders>
            <w:shd w:val="clear" w:color="auto" w:fill="auto"/>
            <w:noWrap/>
          </w:tcPr>
          <w:p w:rsidR="00AB0249" w:rsidRPr="00E27089" w:rsidRDefault="00AB0249" w:rsidP="00842CD2">
            <w:pPr>
              <w:jc w:val="center"/>
              <w:rPr>
                <w:color w:val="000000"/>
                <w:sz w:val="22"/>
                <w:szCs w:val="22"/>
              </w:rPr>
            </w:pPr>
            <w:r w:rsidRPr="00E27089">
              <w:rPr>
                <w:color w:val="000000"/>
                <w:sz w:val="22"/>
                <w:szCs w:val="22"/>
              </w:rPr>
              <w:t>40,8</w:t>
            </w:r>
          </w:p>
        </w:tc>
        <w:tc>
          <w:tcPr>
            <w:tcW w:w="1280" w:type="dxa"/>
            <w:tcBorders>
              <w:top w:val="nil"/>
              <w:left w:val="nil"/>
              <w:bottom w:val="single" w:sz="4" w:space="0" w:color="auto"/>
              <w:right w:val="single" w:sz="4" w:space="0" w:color="auto"/>
            </w:tcBorders>
            <w:shd w:val="clear" w:color="auto" w:fill="auto"/>
            <w:noWrap/>
          </w:tcPr>
          <w:p w:rsidR="00AB0249" w:rsidRPr="00E27089" w:rsidRDefault="00AB0249" w:rsidP="00842CD2">
            <w:pPr>
              <w:jc w:val="center"/>
              <w:rPr>
                <w:color w:val="000000"/>
                <w:sz w:val="22"/>
                <w:szCs w:val="22"/>
              </w:rPr>
            </w:pPr>
            <w:r w:rsidRPr="00E27089">
              <w:rPr>
                <w:color w:val="000000"/>
                <w:sz w:val="22"/>
                <w:szCs w:val="22"/>
              </w:rPr>
              <w:t>43,4</w:t>
            </w:r>
          </w:p>
        </w:tc>
        <w:tc>
          <w:tcPr>
            <w:tcW w:w="1240" w:type="dxa"/>
            <w:tcBorders>
              <w:top w:val="nil"/>
              <w:left w:val="nil"/>
              <w:bottom w:val="single" w:sz="4" w:space="0" w:color="auto"/>
              <w:right w:val="single" w:sz="4" w:space="0" w:color="auto"/>
            </w:tcBorders>
            <w:shd w:val="clear" w:color="auto" w:fill="auto"/>
            <w:noWrap/>
          </w:tcPr>
          <w:p w:rsidR="00AB0249" w:rsidRPr="00E27089" w:rsidRDefault="00AB0249" w:rsidP="00842CD2">
            <w:pPr>
              <w:jc w:val="center"/>
              <w:rPr>
                <w:color w:val="000000"/>
                <w:sz w:val="22"/>
                <w:szCs w:val="22"/>
              </w:rPr>
            </w:pPr>
            <w:r w:rsidRPr="00E27089">
              <w:rPr>
                <w:color w:val="000000"/>
                <w:sz w:val="22"/>
                <w:szCs w:val="22"/>
              </w:rPr>
              <w:t>43,4</w:t>
            </w:r>
          </w:p>
        </w:tc>
      </w:tr>
      <w:tr w:rsidR="00AB0249" w:rsidRPr="00245564" w:rsidTr="00842CD2">
        <w:trPr>
          <w:trHeight w:val="315"/>
        </w:trPr>
        <w:tc>
          <w:tcPr>
            <w:tcW w:w="5680" w:type="dxa"/>
            <w:tcBorders>
              <w:top w:val="nil"/>
              <w:left w:val="single" w:sz="4" w:space="0" w:color="auto"/>
              <w:bottom w:val="single" w:sz="4" w:space="0" w:color="auto"/>
              <w:right w:val="single" w:sz="4" w:space="0" w:color="auto"/>
            </w:tcBorders>
            <w:shd w:val="clear" w:color="auto" w:fill="auto"/>
            <w:hideMark/>
          </w:tcPr>
          <w:p w:rsidR="00AB0249" w:rsidRPr="00E27089" w:rsidRDefault="00AB0249" w:rsidP="00842CD2">
            <w:pPr>
              <w:rPr>
                <w:color w:val="000000"/>
                <w:sz w:val="22"/>
                <w:szCs w:val="22"/>
              </w:rPr>
            </w:pPr>
            <w:r w:rsidRPr="00E27089">
              <w:rPr>
                <w:color w:val="000000"/>
                <w:sz w:val="22"/>
                <w:szCs w:val="22"/>
              </w:rPr>
              <w:t xml:space="preserve">Федеральный проект </w:t>
            </w:r>
            <w:r w:rsidR="00014645" w:rsidRPr="00E27089">
              <w:rPr>
                <w:color w:val="000000"/>
                <w:sz w:val="22"/>
                <w:szCs w:val="22"/>
              </w:rPr>
              <w:t>«</w:t>
            </w:r>
            <w:r w:rsidRPr="00E27089">
              <w:rPr>
                <w:color w:val="000000"/>
                <w:sz w:val="22"/>
                <w:szCs w:val="22"/>
              </w:rPr>
              <w:t>Акселерация субъектов малого и среднего предпринимательства</w:t>
            </w:r>
            <w:r w:rsidR="00014645" w:rsidRPr="00E27089">
              <w:rPr>
                <w:color w:val="000000"/>
                <w:sz w:val="22"/>
                <w:szCs w:val="22"/>
              </w:rPr>
              <w:t>»</w:t>
            </w:r>
          </w:p>
        </w:tc>
        <w:tc>
          <w:tcPr>
            <w:tcW w:w="1320" w:type="dxa"/>
            <w:tcBorders>
              <w:top w:val="nil"/>
              <w:left w:val="nil"/>
              <w:bottom w:val="single" w:sz="4" w:space="0" w:color="auto"/>
              <w:right w:val="single" w:sz="4" w:space="0" w:color="auto"/>
            </w:tcBorders>
            <w:shd w:val="clear" w:color="auto" w:fill="auto"/>
            <w:noWrap/>
          </w:tcPr>
          <w:p w:rsidR="00AB0249" w:rsidRPr="00E27089" w:rsidRDefault="00AB0249" w:rsidP="00842CD2">
            <w:pPr>
              <w:jc w:val="center"/>
              <w:rPr>
                <w:color w:val="000000"/>
                <w:sz w:val="22"/>
                <w:szCs w:val="22"/>
              </w:rPr>
            </w:pPr>
            <w:r w:rsidRPr="00E27089">
              <w:rPr>
                <w:color w:val="000000"/>
                <w:sz w:val="22"/>
                <w:szCs w:val="22"/>
              </w:rPr>
              <w:t>141,5</w:t>
            </w:r>
          </w:p>
        </w:tc>
        <w:tc>
          <w:tcPr>
            <w:tcW w:w="1280" w:type="dxa"/>
            <w:tcBorders>
              <w:top w:val="nil"/>
              <w:left w:val="nil"/>
              <w:bottom w:val="single" w:sz="4" w:space="0" w:color="auto"/>
              <w:right w:val="single" w:sz="4" w:space="0" w:color="auto"/>
            </w:tcBorders>
            <w:shd w:val="clear" w:color="auto" w:fill="auto"/>
            <w:noWrap/>
          </w:tcPr>
          <w:p w:rsidR="00AB0249" w:rsidRPr="00E27089" w:rsidRDefault="00AB0249" w:rsidP="00842CD2">
            <w:pPr>
              <w:jc w:val="center"/>
              <w:rPr>
                <w:color w:val="000000"/>
                <w:sz w:val="22"/>
                <w:szCs w:val="22"/>
              </w:rPr>
            </w:pPr>
            <w:r w:rsidRPr="00E27089">
              <w:rPr>
                <w:color w:val="000000"/>
                <w:sz w:val="22"/>
                <w:szCs w:val="22"/>
              </w:rPr>
              <w:t>145,0</w:t>
            </w:r>
          </w:p>
        </w:tc>
        <w:tc>
          <w:tcPr>
            <w:tcW w:w="1240" w:type="dxa"/>
            <w:tcBorders>
              <w:top w:val="nil"/>
              <w:left w:val="nil"/>
              <w:bottom w:val="single" w:sz="4" w:space="0" w:color="auto"/>
              <w:right w:val="single" w:sz="4" w:space="0" w:color="auto"/>
            </w:tcBorders>
            <w:shd w:val="clear" w:color="auto" w:fill="auto"/>
            <w:noWrap/>
          </w:tcPr>
          <w:p w:rsidR="00AB0249" w:rsidRPr="00E27089" w:rsidRDefault="00AB0249" w:rsidP="00842CD2">
            <w:pPr>
              <w:jc w:val="center"/>
              <w:rPr>
                <w:color w:val="000000"/>
                <w:sz w:val="22"/>
                <w:szCs w:val="22"/>
              </w:rPr>
            </w:pPr>
            <w:r w:rsidRPr="00E27089">
              <w:rPr>
                <w:color w:val="000000"/>
                <w:sz w:val="22"/>
                <w:szCs w:val="22"/>
              </w:rPr>
              <w:t>57,8</w:t>
            </w:r>
          </w:p>
        </w:tc>
      </w:tr>
      <w:tr w:rsidR="00AB0249" w:rsidRPr="00245564" w:rsidTr="00842CD2">
        <w:trPr>
          <w:trHeight w:val="526"/>
        </w:trPr>
        <w:tc>
          <w:tcPr>
            <w:tcW w:w="5680" w:type="dxa"/>
            <w:tcBorders>
              <w:top w:val="nil"/>
              <w:left w:val="single" w:sz="4" w:space="0" w:color="auto"/>
              <w:bottom w:val="single" w:sz="4" w:space="0" w:color="auto"/>
              <w:right w:val="single" w:sz="4" w:space="0" w:color="auto"/>
            </w:tcBorders>
            <w:shd w:val="clear" w:color="auto" w:fill="auto"/>
            <w:hideMark/>
          </w:tcPr>
          <w:p w:rsidR="00AB0249" w:rsidRPr="00E27089" w:rsidRDefault="00AB0249" w:rsidP="00842CD2">
            <w:pPr>
              <w:rPr>
                <w:b/>
                <w:bCs/>
                <w:color w:val="000000"/>
                <w:sz w:val="22"/>
                <w:szCs w:val="22"/>
              </w:rPr>
            </w:pPr>
            <w:r w:rsidRPr="00E27089">
              <w:rPr>
                <w:b/>
                <w:bCs/>
                <w:color w:val="000000"/>
                <w:sz w:val="22"/>
                <w:szCs w:val="22"/>
              </w:rPr>
              <w:t xml:space="preserve">Реализация мероприятий национального проекта </w:t>
            </w:r>
            <w:r w:rsidR="00014645" w:rsidRPr="00E27089">
              <w:rPr>
                <w:b/>
                <w:bCs/>
                <w:color w:val="000000"/>
                <w:sz w:val="22"/>
                <w:szCs w:val="22"/>
              </w:rPr>
              <w:t>«</w:t>
            </w:r>
            <w:r w:rsidRPr="00E27089">
              <w:rPr>
                <w:b/>
                <w:bCs/>
                <w:color w:val="000000"/>
                <w:sz w:val="22"/>
                <w:szCs w:val="22"/>
              </w:rPr>
              <w:t>Производительность труда</w:t>
            </w:r>
            <w:r w:rsidR="00014645" w:rsidRPr="00E27089">
              <w:rPr>
                <w:b/>
                <w:bCs/>
                <w:color w:val="000000"/>
                <w:sz w:val="22"/>
                <w:szCs w:val="22"/>
              </w:rPr>
              <w:t>»</w:t>
            </w:r>
          </w:p>
        </w:tc>
        <w:tc>
          <w:tcPr>
            <w:tcW w:w="1320" w:type="dxa"/>
            <w:tcBorders>
              <w:top w:val="nil"/>
              <w:left w:val="nil"/>
              <w:bottom w:val="single" w:sz="4" w:space="0" w:color="auto"/>
              <w:right w:val="single" w:sz="4" w:space="0" w:color="auto"/>
            </w:tcBorders>
            <w:shd w:val="clear" w:color="auto" w:fill="auto"/>
            <w:noWrap/>
          </w:tcPr>
          <w:p w:rsidR="00AB0249" w:rsidRPr="00E27089" w:rsidRDefault="00AB0249" w:rsidP="00842CD2">
            <w:pPr>
              <w:jc w:val="center"/>
              <w:rPr>
                <w:b/>
                <w:bCs/>
                <w:color w:val="000000"/>
                <w:sz w:val="22"/>
                <w:szCs w:val="22"/>
              </w:rPr>
            </w:pPr>
            <w:r w:rsidRPr="00E27089">
              <w:rPr>
                <w:b/>
                <w:bCs/>
                <w:color w:val="000000"/>
                <w:sz w:val="22"/>
                <w:szCs w:val="22"/>
              </w:rPr>
              <w:t>14,3</w:t>
            </w:r>
          </w:p>
        </w:tc>
        <w:tc>
          <w:tcPr>
            <w:tcW w:w="1280" w:type="dxa"/>
            <w:tcBorders>
              <w:top w:val="nil"/>
              <w:left w:val="nil"/>
              <w:bottom w:val="single" w:sz="4" w:space="0" w:color="auto"/>
              <w:right w:val="single" w:sz="4" w:space="0" w:color="auto"/>
            </w:tcBorders>
            <w:shd w:val="clear" w:color="auto" w:fill="auto"/>
            <w:noWrap/>
          </w:tcPr>
          <w:p w:rsidR="00AB0249" w:rsidRPr="00E27089" w:rsidRDefault="00AB0249" w:rsidP="00842CD2">
            <w:pPr>
              <w:jc w:val="center"/>
              <w:rPr>
                <w:b/>
                <w:bCs/>
                <w:color w:val="000000"/>
                <w:sz w:val="22"/>
                <w:szCs w:val="22"/>
              </w:rPr>
            </w:pPr>
            <w:r w:rsidRPr="00E27089">
              <w:rPr>
                <w:b/>
                <w:bCs/>
                <w:color w:val="000000"/>
                <w:sz w:val="22"/>
                <w:szCs w:val="22"/>
              </w:rPr>
              <w:t>19,7</w:t>
            </w:r>
          </w:p>
        </w:tc>
        <w:tc>
          <w:tcPr>
            <w:tcW w:w="1240" w:type="dxa"/>
            <w:tcBorders>
              <w:top w:val="nil"/>
              <w:left w:val="nil"/>
              <w:bottom w:val="single" w:sz="4" w:space="0" w:color="auto"/>
              <w:right w:val="single" w:sz="4" w:space="0" w:color="auto"/>
            </w:tcBorders>
            <w:shd w:val="clear" w:color="auto" w:fill="auto"/>
            <w:noWrap/>
          </w:tcPr>
          <w:p w:rsidR="00AB0249" w:rsidRPr="00E27089" w:rsidRDefault="00AB0249" w:rsidP="00842CD2">
            <w:pPr>
              <w:jc w:val="center"/>
              <w:rPr>
                <w:b/>
                <w:bCs/>
                <w:color w:val="000000"/>
                <w:sz w:val="22"/>
                <w:szCs w:val="22"/>
              </w:rPr>
            </w:pPr>
            <w:r w:rsidRPr="00E27089">
              <w:rPr>
                <w:b/>
                <w:bCs/>
                <w:color w:val="000000"/>
                <w:sz w:val="22"/>
                <w:szCs w:val="22"/>
              </w:rPr>
              <w:t>19,7</w:t>
            </w:r>
          </w:p>
        </w:tc>
      </w:tr>
      <w:tr w:rsidR="00AB0249" w:rsidRPr="00245564" w:rsidTr="00842CD2">
        <w:trPr>
          <w:trHeight w:val="450"/>
        </w:trPr>
        <w:tc>
          <w:tcPr>
            <w:tcW w:w="5680" w:type="dxa"/>
            <w:tcBorders>
              <w:top w:val="nil"/>
              <w:left w:val="single" w:sz="4" w:space="0" w:color="auto"/>
              <w:bottom w:val="single" w:sz="4" w:space="0" w:color="auto"/>
              <w:right w:val="single" w:sz="4" w:space="0" w:color="auto"/>
            </w:tcBorders>
            <w:shd w:val="clear" w:color="auto" w:fill="auto"/>
            <w:hideMark/>
          </w:tcPr>
          <w:p w:rsidR="00AB0249" w:rsidRPr="00E27089" w:rsidRDefault="00AB0249" w:rsidP="00842CD2">
            <w:pPr>
              <w:rPr>
                <w:color w:val="000000"/>
                <w:sz w:val="22"/>
                <w:szCs w:val="22"/>
              </w:rPr>
            </w:pPr>
            <w:r w:rsidRPr="00E27089">
              <w:rPr>
                <w:color w:val="000000"/>
                <w:sz w:val="22"/>
                <w:szCs w:val="22"/>
              </w:rPr>
              <w:t xml:space="preserve">Федеральный проект </w:t>
            </w:r>
            <w:r w:rsidR="00014645" w:rsidRPr="00E27089">
              <w:rPr>
                <w:color w:val="000000"/>
                <w:sz w:val="22"/>
                <w:szCs w:val="22"/>
              </w:rPr>
              <w:t>«</w:t>
            </w:r>
            <w:r w:rsidRPr="00E27089">
              <w:rPr>
                <w:color w:val="000000"/>
                <w:sz w:val="22"/>
                <w:szCs w:val="22"/>
              </w:rPr>
              <w:t>Адресная поддержка повышения производительности труда на предприятиях</w:t>
            </w:r>
            <w:r w:rsidR="00014645" w:rsidRPr="00E27089">
              <w:rPr>
                <w:color w:val="000000"/>
                <w:sz w:val="22"/>
                <w:szCs w:val="22"/>
              </w:rPr>
              <w:t>»</w:t>
            </w:r>
          </w:p>
        </w:tc>
        <w:tc>
          <w:tcPr>
            <w:tcW w:w="1320" w:type="dxa"/>
            <w:tcBorders>
              <w:top w:val="nil"/>
              <w:left w:val="nil"/>
              <w:bottom w:val="single" w:sz="4" w:space="0" w:color="auto"/>
              <w:right w:val="single" w:sz="4" w:space="0" w:color="auto"/>
            </w:tcBorders>
            <w:shd w:val="clear" w:color="auto" w:fill="auto"/>
            <w:noWrap/>
          </w:tcPr>
          <w:p w:rsidR="00AB0249" w:rsidRPr="00E27089" w:rsidRDefault="00AB0249" w:rsidP="00842CD2">
            <w:pPr>
              <w:jc w:val="center"/>
              <w:rPr>
                <w:color w:val="000000"/>
                <w:sz w:val="22"/>
                <w:szCs w:val="22"/>
              </w:rPr>
            </w:pPr>
            <w:r w:rsidRPr="00E27089">
              <w:rPr>
                <w:color w:val="000000"/>
                <w:sz w:val="22"/>
                <w:szCs w:val="22"/>
              </w:rPr>
              <w:t>14,3</w:t>
            </w:r>
          </w:p>
        </w:tc>
        <w:tc>
          <w:tcPr>
            <w:tcW w:w="1280" w:type="dxa"/>
            <w:tcBorders>
              <w:top w:val="nil"/>
              <w:left w:val="nil"/>
              <w:bottom w:val="single" w:sz="4" w:space="0" w:color="auto"/>
              <w:right w:val="single" w:sz="4" w:space="0" w:color="auto"/>
            </w:tcBorders>
            <w:shd w:val="clear" w:color="auto" w:fill="auto"/>
            <w:noWrap/>
          </w:tcPr>
          <w:p w:rsidR="00AB0249" w:rsidRPr="00E27089" w:rsidRDefault="00AB0249" w:rsidP="00842CD2">
            <w:pPr>
              <w:jc w:val="center"/>
              <w:rPr>
                <w:color w:val="000000"/>
                <w:sz w:val="22"/>
                <w:szCs w:val="22"/>
              </w:rPr>
            </w:pPr>
            <w:r w:rsidRPr="00E27089">
              <w:rPr>
                <w:color w:val="000000"/>
                <w:sz w:val="22"/>
                <w:szCs w:val="22"/>
              </w:rPr>
              <w:t>19,7</w:t>
            </w:r>
          </w:p>
        </w:tc>
        <w:tc>
          <w:tcPr>
            <w:tcW w:w="1240" w:type="dxa"/>
            <w:tcBorders>
              <w:top w:val="nil"/>
              <w:left w:val="nil"/>
              <w:bottom w:val="single" w:sz="4" w:space="0" w:color="auto"/>
              <w:right w:val="single" w:sz="4" w:space="0" w:color="auto"/>
            </w:tcBorders>
            <w:shd w:val="clear" w:color="auto" w:fill="auto"/>
            <w:noWrap/>
          </w:tcPr>
          <w:p w:rsidR="00AB0249" w:rsidRPr="00E27089" w:rsidRDefault="00AB0249" w:rsidP="00842CD2">
            <w:pPr>
              <w:jc w:val="center"/>
              <w:rPr>
                <w:color w:val="000000"/>
                <w:sz w:val="22"/>
                <w:szCs w:val="22"/>
              </w:rPr>
            </w:pPr>
            <w:r w:rsidRPr="00E27089">
              <w:rPr>
                <w:color w:val="000000"/>
                <w:sz w:val="22"/>
                <w:szCs w:val="22"/>
              </w:rPr>
              <w:t>19,7</w:t>
            </w:r>
          </w:p>
        </w:tc>
      </w:tr>
      <w:tr w:rsidR="00AB0249" w:rsidRPr="00245564" w:rsidTr="00842CD2">
        <w:trPr>
          <w:trHeight w:val="415"/>
        </w:trPr>
        <w:tc>
          <w:tcPr>
            <w:tcW w:w="5680" w:type="dxa"/>
            <w:tcBorders>
              <w:top w:val="nil"/>
              <w:left w:val="single" w:sz="4" w:space="0" w:color="auto"/>
              <w:bottom w:val="single" w:sz="4" w:space="0" w:color="auto"/>
              <w:right w:val="single" w:sz="4" w:space="0" w:color="auto"/>
            </w:tcBorders>
            <w:shd w:val="clear" w:color="auto" w:fill="auto"/>
            <w:hideMark/>
          </w:tcPr>
          <w:p w:rsidR="00AB0249" w:rsidRPr="00E27089" w:rsidRDefault="00AB0249" w:rsidP="00842CD2">
            <w:pPr>
              <w:rPr>
                <w:b/>
                <w:bCs/>
                <w:color w:val="000000"/>
                <w:sz w:val="22"/>
                <w:szCs w:val="22"/>
              </w:rPr>
            </w:pPr>
            <w:r w:rsidRPr="00E27089">
              <w:rPr>
                <w:b/>
                <w:bCs/>
                <w:color w:val="000000"/>
                <w:sz w:val="22"/>
                <w:szCs w:val="22"/>
              </w:rPr>
              <w:t xml:space="preserve">Реализация мероприятий национального проекта </w:t>
            </w:r>
            <w:r w:rsidR="00014645" w:rsidRPr="00E27089">
              <w:rPr>
                <w:b/>
                <w:bCs/>
                <w:color w:val="000000"/>
                <w:sz w:val="22"/>
                <w:szCs w:val="22"/>
              </w:rPr>
              <w:t>«</w:t>
            </w:r>
            <w:r w:rsidRPr="00E27089">
              <w:rPr>
                <w:b/>
                <w:bCs/>
                <w:color w:val="000000"/>
                <w:sz w:val="22"/>
                <w:szCs w:val="22"/>
              </w:rPr>
              <w:t>Здравоохранение</w:t>
            </w:r>
            <w:r w:rsidR="00014645" w:rsidRPr="00E27089">
              <w:rPr>
                <w:b/>
                <w:bCs/>
                <w:color w:val="000000"/>
                <w:sz w:val="22"/>
                <w:szCs w:val="22"/>
              </w:rPr>
              <w:t>»</w:t>
            </w:r>
          </w:p>
        </w:tc>
        <w:tc>
          <w:tcPr>
            <w:tcW w:w="1320" w:type="dxa"/>
            <w:tcBorders>
              <w:top w:val="nil"/>
              <w:left w:val="nil"/>
              <w:bottom w:val="single" w:sz="4" w:space="0" w:color="auto"/>
              <w:right w:val="single" w:sz="4" w:space="0" w:color="auto"/>
            </w:tcBorders>
            <w:shd w:val="clear" w:color="auto" w:fill="auto"/>
            <w:noWrap/>
          </w:tcPr>
          <w:p w:rsidR="00AB0249" w:rsidRPr="00E27089" w:rsidRDefault="00AB0249" w:rsidP="00842CD2">
            <w:pPr>
              <w:jc w:val="center"/>
              <w:rPr>
                <w:b/>
                <w:bCs/>
                <w:color w:val="000000"/>
                <w:sz w:val="22"/>
                <w:szCs w:val="22"/>
              </w:rPr>
            </w:pPr>
            <w:r w:rsidRPr="00E27089">
              <w:rPr>
                <w:b/>
                <w:bCs/>
                <w:color w:val="000000"/>
                <w:sz w:val="22"/>
                <w:szCs w:val="22"/>
              </w:rPr>
              <w:t>1 742,9</w:t>
            </w:r>
          </w:p>
        </w:tc>
        <w:tc>
          <w:tcPr>
            <w:tcW w:w="1280" w:type="dxa"/>
            <w:tcBorders>
              <w:top w:val="nil"/>
              <w:left w:val="nil"/>
              <w:bottom w:val="single" w:sz="4" w:space="0" w:color="auto"/>
              <w:right w:val="single" w:sz="4" w:space="0" w:color="auto"/>
            </w:tcBorders>
            <w:shd w:val="clear" w:color="auto" w:fill="auto"/>
            <w:noWrap/>
          </w:tcPr>
          <w:p w:rsidR="00AB0249" w:rsidRPr="00E27089" w:rsidRDefault="00AB0249" w:rsidP="00842CD2">
            <w:pPr>
              <w:jc w:val="center"/>
              <w:rPr>
                <w:b/>
                <w:bCs/>
                <w:color w:val="000000"/>
                <w:sz w:val="22"/>
                <w:szCs w:val="22"/>
              </w:rPr>
            </w:pPr>
            <w:r w:rsidRPr="00E27089">
              <w:rPr>
                <w:b/>
                <w:bCs/>
                <w:color w:val="000000"/>
                <w:sz w:val="22"/>
                <w:szCs w:val="22"/>
              </w:rPr>
              <w:t>1 819,1</w:t>
            </w:r>
          </w:p>
        </w:tc>
        <w:tc>
          <w:tcPr>
            <w:tcW w:w="1240" w:type="dxa"/>
            <w:tcBorders>
              <w:top w:val="nil"/>
              <w:left w:val="nil"/>
              <w:bottom w:val="single" w:sz="4" w:space="0" w:color="auto"/>
              <w:right w:val="single" w:sz="4" w:space="0" w:color="auto"/>
            </w:tcBorders>
            <w:shd w:val="clear" w:color="auto" w:fill="auto"/>
            <w:noWrap/>
          </w:tcPr>
          <w:p w:rsidR="00AB0249" w:rsidRPr="00E27089" w:rsidRDefault="00AB0249" w:rsidP="00842CD2">
            <w:pPr>
              <w:jc w:val="center"/>
              <w:rPr>
                <w:b/>
                <w:bCs/>
                <w:color w:val="000000"/>
                <w:sz w:val="22"/>
                <w:szCs w:val="22"/>
              </w:rPr>
            </w:pPr>
            <w:r w:rsidRPr="00E27089">
              <w:rPr>
                <w:b/>
                <w:bCs/>
                <w:color w:val="000000"/>
                <w:sz w:val="22"/>
                <w:szCs w:val="22"/>
              </w:rPr>
              <w:t>269,2</w:t>
            </w:r>
          </w:p>
        </w:tc>
      </w:tr>
      <w:tr w:rsidR="00AB0249" w:rsidRPr="00245564" w:rsidTr="00842CD2">
        <w:trPr>
          <w:trHeight w:val="630"/>
        </w:trPr>
        <w:tc>
          <w:tcPr>
            <w:tcW w:w="5680" w:type="dxa"/>
            <w:tcBorders>
              <w:top w:val="nil"/>
              <w:left w:val="single" w:sz="4" w:space="0" w:color="auto"/>
              <w:bottom w:val="single" w:sz="4" w:space="0" w:color="auto"/>
              <w:right w:val="single" w:sz="4" w:space="0" w:color="auto"/>
            </w:tcBorders>
            <w:shd w:val="clear" w:color="auto" w:fill="auto"/>
            <w:hideMark/>
          </w:tcPr>
          <w:p w:rsidR="00AB0249" w:rsidRPr="00E27089" w:rsidRDefault="00AB0249" w:rsidP="00842CD2">
            <w:pPr>
              <w:rPr>
                <w:color w:val="000000"/>
                <w:sz w:val="22"/>
                <w:szCs w:val="22"/>
              </w:rPr>
            </w:pPr>
            <w:r w:rsidRPr="00E27089">
              <w:rPr>
                <w:color w:val="000000"/>
                <w:sz w:val="22"/>
                <w:szCs w:val="22"/>
              </w:rPr>
              <w:t xml:space="preserve">Федеральный проект </w:t>
            </w:r>
            <w:r w:rsidR="00014645" w:rsidRPr="00E27089">
              <w:rPr>
                <w:color w:val="000000"/>
                <w:sz w:val="22"/>
                <w:szCs w:val="22"/>
              </w:rPr>
              <w:t>«</w:t>
            </w:r>
            <w:r w:rsidRPr="00E27089">
              <w:rPr>
                <w:color w:val="000000"/>
                <w:sz w:val="22"/>
                <w:szCs w:val="22"/>
              </w:rPr>
              <w:t>Развитие системы оказания первичной медико-санитарной помощи</w:t>
            </w:r>
            <w:r w:rsidR="00014645" w:rsidRPr="00E27089">
              <w:rPr>
                <w:color w:val="000000"/>
                <w:sz w:val="22"/>
                <w:szCs w:val="22"/>
              </w:rPr>
              <w:t>»</w:t>
            </w:r>
          </w:p>
        </w:tc>
        <w:tc>
          <w:tcPr>
            <w:tcW w:w="1320" w:type="dxa"/>
            <w:tcBorders>
              <w:top w:val="nil"/>
              <w:left w:val="nil"/>
              <w:bottom w:val="single" w:sz="4" w:space="0" w:color="auto"/>
              <w:right w:val="single" w:sz="4" w:space="0" w:color="auto"/>
            </w:tcBorders>
            <w:shd w:val="clear" w:color="auto" w:fill="auto"/>
            <w:noWrap/>
          </w:tcPr>
          <w:p w:rsidR="00AB0249" w:rsidRPr="00E27089" w:rsidRDefault="00AB0249" w:rsidP="00842CD2">
            <w:pPr>
              <w:jc w:val="center"/>
              <w:rPr>
                <w:color w:val="000000"/>
                <w:sz w:val="22"/>
                <w:szCs w:val="22"/>
              </w:rPr>
            </w:pPr>
            <w:r w:rsidRPr="00E27089">
              <w:rPr>
                <w:color w:val="000000"/>
                <w:sz w:val="22"/>
                <w:szCs w:val="22"/>
              </w:rPr>
              <w:t>193,8</w:t>
            </w:r>
          </w:p>
        </w:tc>
        <w:tc>
          <w:tcPr>
            <w:tcW w:w="1280" w:type="dxa"/>
            <w:tcBorders>
              <w:top w:val="nil"/>
              <w:left w:val="nil"/>
              <w:bottom w:val="single" w:sz="4" w:space="0" w:color="auto"/>
              <w:right w:val="single" w:sz="4" w:space="0" w:color="auto"/>
            </w:tcBorders>
            <w:shd w:val="clear" w:color="auto" w:fill="auto"/>
            <w:noWrap/>
          </w:tcPr>
          <w:p w:rsidR="00AB0249" w:rsidRPr="00E27089" w:rsidRDefault="00AB0249" w:rsidP="00842CD2">
            <w:pPr>
              <w:jc w:val="center"/>
              <w:rPr>
                <w:color w:val="000000"/>
                <w:sz w:val="22"/>
                <w:szCs w:val="22"/>
              </w:rPr>
            </w:pPr>
            <w:r w:rsidRPr="00E27089">
              <w:rPr>
                <w:color w:val="000000"/>
                <w:sz w:val="22"/>
                <w:szCs w:val="22"/>
              </w:rPr>
              <w:t>212,9</w:t>
            </w:r>
          </w:p>
        </w:tc>
        <w:tc>
          <w:tcPr>
            <w:tcW w:w="1240" w:type="dxa"/>
            <w:tcBorders>
              <w:top w:val="nil"/>
              <w:left w:val="nil"/>
              <w:bottom w:val="single" w:sz="4" w:space="0" w:color="auto"/>
              <w:right w:val="single" w:sz="4" w:space="0" w:color="auto"/>
            </w:tcBorders>
            <w:shd w:val="clear" w:color="auto" w:fill="auto"/>
            <w:noWrap/>
          </w:tcPr>
          <w:p w:rsidR="00AB0249" w:rsidRPr="00E27089" w:rsidRDefault="00AB0249" w:rsidP="00842CD2">
            <w:pPr>
              <w:jc w:val="center"/>
              <w:rPr>
                <w:color w:val="000000"/>
                <w:sz w:val="22"/>
                <w:szCs w:val="22"/>
              </w:rPr>
            </w:pPr>
            <w:r w:rsidRPr="00E27089">
              <w:rPr>
                <w:color w:val="000000"/>
                <w:sz w:val="22"/>
                <w:szCs w:val="22"/>
              </w:rPr>
              <w:t>179,9</w:t>
            </w:r>
          </w:p>
        </w:tc>
      </w:tr>
      <w:tr w:rsidR="00AB0249" w:rsidRPr="00245564" w:rsidTr="00842CD2">
        <w:trPr>
          <w:trHeight w:val="418"/>
        </w:trPr>
        <w:tc>
          <w:tcPr>
            <w:tcW w:w="5680" w:type="dxa"/>
            <w:tcBorders>
              <w:top w:val="nil"/>
              <w:left w:val="single" w:sz="4" w:space="0" w:color="auto"/>
              <w:bottom w:val="single" w:sz="4" w:space="0" w:color="auto"/>
              <w:right w:val="single" w:sz="4" w:space="0" w:color="auto"/>
            </w:tcBorders>
            <w:shd w:val="clear" w:color="auto" w:fill="auto"/>
            <w:hideMark/>
          </w:tcPr>
          <w:p w:rsidR="00AB0249" w:rsidRPr="00E27089" w:rsidRDefault="00AB0249" w:rsidP="00842CD2">
            <w:pPr>
              <w:rPr>
                <w:color w:val="000000"/>
                <w:sz w:val="22"/>
                <w:szCs w:val="22"/>
              </w:rPr>
            </w:pPr>
            <w:r w:rsidRPr="00E27089">
              <w:rPr>
                <w:color w:val="000000"/>
                <w:sz w:val="22"/>
                <w:szCs w:val="22"/>
              </w:rPr>
              <w:t xml:space="preserve">Федеральный проект </w:t>
            </w:r>
            <w:r w:rsidR="00014645" w:rsidRPr="00E27089">
              <w:rPr>
                <w:color w:val="000000"/>
                <w:sz w:val="22"/>
                <w:szCs w:val="22"/>
              </w:rPr>
              <w:t>«</w:t>
            </w:r>
            <w:r w:rsidRPr="00E27089">
              <w:rPr>
                <w:color w:val="000000"/>
                <w:sz w:val="22"/>
                <w:szCs w:val="22"/>
              </w:rPr>
              <w:t>Борьба с сердечно-сосудистыми заболеваниями</w:t>
            </w:r>
            <w:r w:rsidR="00014645" w:rsidRPr="00E27089">
              <w:rPr>
                <w:color w:val="000000"/>
                <w:sz w:val="22"/>
                <w:szCs w:val="22"/>
              </w:rPr>
              <w:t>»</w:t>
            </w:r>
          </w:p>
        </w:tc>
        <w:tc>
          <w:tcPr>
            <w:tcW w:w="1320" w:type="dxa"/>
            <w:tcBorders>
              <w:top w:val="nil"/>
              <w:left w:val="nil"/>
              <w:bottom w:val="single" w:sz="4" w:space="0" w:color="auto"/>
              <w:right w:val="single" w:sz="4" w:space="0" w:color="auto"/>
            </w:tcBorders>
            <w:shd w:val="clear" w:color="auto" w:fill="auto"/>
            <w:noWrap/>
          </w:tcPr>
          <w:p w:rsidR="00AB0249" w:rsidRPr="00E27089" w:rsidRDefault="00AB0249" w:rsidP="00842CD2">
            <w:pPr>
              <w:jc w:val="center"/>
              <w:rPr>
                <w:color w:val="000000"/>
                <w:sz w:val="22"/>
                <w:szCs w:val="22"/>
              </w:rPr>
            </w:pPr>
            <w:r w:rsidRPr="00E27089">
              <w:rPr>
                <w:color w:val="000000"/>
                <w:sz w:val="22"/>
                <w:szCs w:val="22"/>
              </w:rPr>
              <w:t>325,2</w:t>
            </w:r>
          </w:p>
        </w:tc>
        <w:tc>
          <w:tcPr>
            <w:tcW w:w="1280" w:type="dxa"/>
            <w:tcBorders>
              <w:top w:val="nil"/>
              <w:left w:val="nil"/>
              <w:bottom w:val="single" w:sz="4" w:space="0" w:color="auto"/>
              <w:right w:val="single" w:sz="4" w:space="0" w:color="auto"/>
            </w:tcBorders>
            <w:shd w:val="clear" w:color="auto" w:fill="auto"/>
            <w:noWrap/>
          </w:tcPr>
          <w:p w:rsidR="00AB0249" w:rsidRPr="00E27089" w:rsidRDefault="00AB0249" w:rsidP="00842CD2">
            <w:pPr>
              <w:jc w:val="center"/>
              <w:rPr>
                <w:color w:val="000000"/>
                <w:sz w:val="22"/>
                <w:szCs w:val="22"/>
              </w:rPr>
            </w:pPr>
            <w:r w:rsidRPr="00E27089">
              <w:rPr>
                <w:color w:val="000000"/>
                <w:sz w:val="22"/>
                <w:szCs w:val="22"/>
              </w:rPr>
              <w:t>389,9</w:t>
            </w:r>
          </w:p>
        </w:tc>
        <w:tc>
          <w:tcPr>
            <w:tcW w:w="1240" w:type="dxa"/>
            <w:tcBorders>
              <w:top w:val="nil"/>
              <w:left w:val="nil"/>
              <w:bottom w:val="single" w:sz="4" w:space="0" w:color="auto"/>
              <w:right w:val="single" w:sz="4" w:space="0" w:color="auto"/>
            </w:tcBorders>
            <w:shd w:val="clear" w:color="auto" w:fill="auto"/>
            <w:noWrap/>
          </w:tcPr>
          <w:p w:rsidR="00AB0249" w:rsidRPr="00E27089" w:rsidRDefault="00AB0249" w:rsidP="00842CD2">
            <w:pPr>
              <w:jc w:val="center"/>
              <w:rPr>
                <w:color w:val="000000"/>
                <w:sz w:val="22"/>
                <w:szCs w:val="22"/>
              </w:rPr>
            </w:pPr>
            <w:r w:rsidRPr="00E27089">
              <w:rPr>
                <w:color w:val="000000"/>
                <w:sz w:val="22"/>
                <w:szCs w:val="22"/>
              </w:rPr>
              <w:t>89,3</w:t>
            </w:r>
          </w:p>
        </w:tc>
      </w:tr>
      <w:tr w:rsidR="00AB0249" w:rsidRPr="00245564" w:rsidTr="00842CD2">
        <w:trPr>
          <w:trHeight w:val="315"/>
        </w:trPr>
        <w:tc>
          <w:tcPr>
            <w:tcW w:w="5680" w:type="dxa"/>
            <w:tcBorders>
              <w:top w:val="nil"/>
              <w:left w:val="single" w:sz="4" w:space="0" w:color="auto"/>
              <w:bottom w:val="single" w:sz="4" w:space="0" w:color="auto"/>
              <w:right w:val="single" w:sz="4" w:space="0" w:color="auto"/>
            </w:tcBorders>
            <w:shd w:val="clear" w:color="auto" w:fill="auto"/>
            <w:hideMark/>
          </w:tcPr>
          <w:p w:rsidR="00AB0249" w:rsidRPr="00E27089" w:rsidRDefault="00AB0249" w:rsidP="00842CD2">
            <w:pPr>
              <w:rPr>
                <w:color w:val="000000"/>
                <w:sz w:val="22"/>
                <w:szCs w:val="22"/>
              </w:rPr>
            </w:pPr>
            <w:r w:rsidRPr="00E27089">
              <w:rPr>
                <w:color w:val="000000"/>
                <w:sz w:val="22"/>
                <w:szCs w:val="22"/>
              </w:rPr>
              <w:t xml:space="preserve">Федеральный проект </w:t>
            </w:r>
            <w:r w:rsidR="00014645" w:rsidRPr="00E27089">
              <w:rPr>
                <w:color w:val="000000"/>
                <w:sz w:val="22"/>
                <w:szCs w:val="22"/>
              </w:rPr>
              <w:t>«</w:t>
            </w:r>
            <w:r w:rsidRPr="00E27089">
              <w:rPr>
                <w:color w:val="000000"/>
                <w:sz w:val="22"/>
                <w:szCs w:val="22"/>
              </w:rPr>
              <w:t>Борьба с онкологическими заболеваниями</w:t>
            </w:r>
            <w:r w:rsidR="00014645" w:rsidRPr="00E27089">
              <w:rPr>
                <w:color w:val="000000"/>
                <w:sz w:val="22"/>
                <w:szCs w:val="22"/>
              </w:rPr>
              <w:t>»</w:t>
            </w:r>
          </w:p>
        </w:tc>
        <w:tc>
          <w:tcPr>
            <w:tcW w:w="1320" w:type="dxa"/>
            <w:tcBorders>
              <w:top w:val="nil"/>
              <w:left w:val="nil"/>
              <w:bottom w:val="single" w:sz="4" w:space="0" w:color="auto"/>
              <w:right w:val="single" w:sz="4" w:space="0" w:color="auto"/>
            </w:tcBorders>
            <w:shd w:val="clear" w:color="auto" w:fill="auto"/>
            <w:noWrap/>
          </w:tcPr>
          <w:p w:rsidR="00AB0249" w:rsidRPr="00E27089" w:rsidRDefault="00AB0249" w:rsidP="00842CD2">
            <w:pPr>
              <w:jc w:val="center"/>
              <w:rPr>
                <w:color w:val="000000"/>
                <w:sz w:val="22"/>
                <w:szCs w:val="22"/>
              </w:rPr>
            </w:pPr>
            <w:r w:rsidRPr="00E27089">
              <w:rPr>
                <w:color w:val="000000"/>
                <w:sz w:val="22"/>
                <w:szCs w:val="22"/>
              </w:rPr>
              <w:t>59,5</w:t>
            </w:r>
          </w:p>
        </w:tc>
        <w:tc>
          <w:tcPr>
            <w:tcW w:w="1280" w:type="dxa"/>
            <w:tcBorders>
              <w:top w:val="nil"/>
              <w:left w:val="nil"/>
              <w:bottom w:val="single" w:sz="4" w:space="0" w:color="auto"/>
              <w:right w:val="single" w:sz="4" w:space="0" w:color="auto"/>
            </w:tcBorders>
            <w:shd w:val="clear" w:color="auto" w:fill="auto"/>
            <w:noWrap/>
          </w:tcPr>
          <w:p w:rsidR="00AB0249" w:rsidRPr="00E27089" w:rsidRDefault="00AB0249" w:rsidP="00842CD2">
            <w:pPr>
              <w:jc w:val="center"/>
              <w:rPr>
                <w:color w:val="000000"/>
                <w:sz w:val="22"/>
                <w:szCs w:val="22"/>
              </w:rPr>
            </w:pPr>
            <w:r w:rsidRPr="00E27089">
              <w:rPr>
                <w:color w:val="000000"/>
                <w:sz w:val="22"/>
                <w:szCs w:val="22"/>
              </w:rPr>
              <w:t>62,1</w:t>
            </w:r>
          </w:p>
        </w:tc>
        <w:tc>
          <w:tcPr>
            <w:tcW w:w="1240" w:type="dxa"/>
            <w:tcBorders>
              <w:top w:val="nil"/>
              <w:left w:val="nil"/>
              <w:bottom w:val="single" w:sz="4" w:space="0" w:color="auto"/>
              <w:right w:val="single" w:sz="4" w:space="0" w:color="auto"/>
            </w:tcBorders>
            <w:shd w:val="clear" w:color="auto" w:fill="auto"/>
            <w:noWrap/>
          </w:tcPr>
          <w:p w:rsidR="00AB0249" w:rsidRPr="00E27089" w:rsidRDefault="00AB0249" w:rsidP="00842CD2">
            <w:pPr>
              <w:jc w:val="center"/>
              <w:rPr>
                <w:color w:val="000000"/>
                <w:sz w:val="22"/>
                <w:szCs w:val="22"/>
              </w:rPr>
            </w:pPr>
          </w:p>
        </w:tc>
      </w:tr>
      <w:tr w:rsidR="00AB0249" w:rsidRPr="00245564" w:rsidTr="00842CD2">
        <w:trPr>
          <w:trHeight w:val="945"/>
        </w:trPr>
        <w:tc>
          <w:tcPr>
            <w:tcW w:w="5680" w:type="dxa"/>
            <w:tcBorders>
              <w:top w:val="nil"/>
              <w:left w:val="single" w:sz="4" w:space="0" w:color="auto"/>
              <w:bottom w:val="single" w:sz="4" w:space="0" w:color="auto"/>
              <w:right w:val="single" w:sz="4" w:space="0" w:color="auto"/>
            </w:tcBorders>
            <w:shd w:val="clear" w:color="auto" w:fill="auto"/>
            <w:hideMark/>
          </w:tcPr>
          <w:p w:rsidR="00AB0249" w:rsidRPr="00E27089" w:rsidRDefault="00AB0249" w:rsidP="00842CD2">
            <w:pPr>
              <w:rPr>
                <w:color w:val="000000"/>
                <w:sz w:val="22"/>
                <w:szCs w:val="22"/>
              </w:rPr>
            </w:pPr>
            <w:r w:rsidRPr="00E27089">
              <w:rPr>
                <w:color w:val="000000"/>
                <w:sz w:val="22"/>
                <w:szCs w:val="22"/>
              </w:rPr>
              <w:t xml:space="preserve">Федеральный проект </w:t>
            </w:r>
            <w:r w:rsidR="00014645" w:rsidRPr="00E27089">
              <w:rPr>
                <w:color w:val="000000"/>
                <w:sz w:val="22"/>
                <w:szCs w:val="22"/>
              </w:rPr>
              <w:t>«</w:t>
            </w:r>
            <w:r w:rsidRPr="00E27089">
              <w:rPr>
                <w:color w:val="000000"/>
                <w:sz w:val="22"/>
                <w:szCs w:val="22"/>
              </w:rPr>
              <w:t>Создание единого цифрового контура в здравоохранении на основе единой государственной информационной системы здравоохранения (ЕГИСЗ)</w:t>
            </w:r>
            <w:r w:rsidR="00014645" w:rsidRPr="00E27089">
              <w:rPr>
                <w:color w:val="000000"/>
                <w:sz w:val="22"/>
                <w:szCs w:val="22"/>
              </w:rPr>
              <w:t>»</w:t>
            </w:r>
          </w:p>
        </w:tc>
        <w:tc>
          <w:tcPr>
            <w:tcW w:w="1320" w:type="dxa"/>
            <w:tcBorders>
              <w:top w:val="nil"/>
              <w:left w:val="nil"/>
              <w:bottom w:val="single" w:sz="4" w:space="0" w:color="auto"/>
              <w:right w:val="single" w:sz="4" w:space="0" w:color="auto"/>
            </w:tcBorders>
            <w:shd w:val="clear" w:color="auto" w:fill="auto"/>
            <w:noWrap/>
          </w:tcPr>
          <w:p w:rsidR="00AB0249" w:rsidRPr="00E27089" w:rsidRDefault="00AB0249" w:rsidP="00842CD2">
            <w:pPr>
              <w:jc w:val="center"/>
              <w:rPr>
                <w:color w:val="000000"/>
                <w:sz w:val="22"/>
                <w:szCs w:val="22"/>
              </w:rPr>
            </w:pPr>
            <w:r w:rsidRPr="00E27089">
              <w:rPr>
                <w:color w:val="000000"/>
                <w:sz w:val="22"/>
                <w:szCs w:val="22"/>
              </w:rPr>
              <w:t>45,1</w:t>
            </w:r>
          </w:p>
        </w:tc>
        <w:tc>
          <w:tcPr>
            <w:tcW w:w="1280" w:type="dxa"/>
            <w:tcBorders>
              <w:top w:val="nil"/>
              <w:left w:val="nil"/>
              <w:bottom w:val="single" w:sz="4" w:space="0" w:color="auto"/>
              <w:right w:val="single" w:sz="4" w:space="0" w:color="auto"/>
            </w:tcBorders>
            <w:shd w:val="clear" w:color="auto" w:fill="auto"/>
            <w:noWrap/>
          </w:tcPr>
          <w:p w:rsidR="00AB0249" w:rsidRPr="00E27089" w:rsidRDefault="00AB0249" w:rsidP="00842CD2">
            <w:pPr>
              <w:jc w:val="center"/>
              <w:rPr>
                <w:color w:val="000000"/>
                <w:sz w:val="22"/>
                <w:szCs w:val="22"/>
              </w:rPr>
            </w:pPr>
            <w:r w:rsidRPr="00E27089">
              <w:rPr>
                <w:color w:val="000000"/>
                <w:sz w:val="22"/>
                <w:szCs w:val="22"/>
              </w:rPr>
              <w:t>49,7</w:t>
            </w:r>
          </w:p>
        </w:tc>
        <w:tc>
          <w:tcPr>
            <w:tcW w:w="1240" w:type="dxa"/>
            <w:tcBorders>
              <w:top w:val="nil"/>
              <w:left w:val="nil"/>
              <w:bottom w:val="single" w:sz="4" w:space="0" w:color="auto"/>
              <w:right w:val="single" w:sz="4" w:space="0" w:color="auto"/>
            </w:tcBorders>
            <w:shd w:val="clear" w:color="auto" w:fill="auto"/>
            <w:noWrap/>
          </w:tcPr>
          <w:p w:rsidR="00AB0249" w:rsidRPr="00E27089" w:rsidRDefault="00AB0249" w:rsidP="00842CD2">
            <w:pPr>
              <w:jc w:val="center"/>
              <w:rPr>
                <w:color w:val="000000"/>
                <w:sz w:val="22"/>
                <w:szCs w:val="22"/>
              </w:rPr>
            </w:pPr>
          </w:p>
        </w:tc>
      </w:tr>
      <w:tr w:rsidR="00AB0249" w:rsidRPr="00245564" w:rsidTr="00842CD2">
        <w:trPr>
          <w:trHeight w:val="629"/>
        </w:trPr>
        <w:tc>
          <w:tcPr>
            <w:tcW w:w="5680" w:type="dxa"/>
            <w:tcBorders>
              <w:top w:val="nil"/>
              <w:left w:val="single" w:sz="4" w:space="0" w:color="auto"/>
              <w:bottom w:val="single" w:sz="4" w:space="0" w:color="auto"/>
              <w:right w:val="single" w:sz="4" w:space="0" w:color="auto"/>
            </w:tcBorders>
            <w:shd w:val="clear" w:color="auto" w:fill="auto"/>
          </w:tcPr>
          <w:p w:rsidR="00AB0249" w:rsidRPr="00E27089" w:rsidRDefault="00AB0249" w:rsidP="00842CD2">
            <w:pPr>
              <w:rPr>
                <w:color w:val="000000"/>
                <w:sz w:val="22"/>
                <w:szCs w:val="22"/>
              </w:rPr>
            </w:pPr>
            <w:r w:rsidRPr="00E27089">
              <w:rPr>
                <w:color w:val="000000"/>
                <w:sz w:val="22"/>
                <w:szCs w:val="22"/>
              </w:rPr>
              <w:lastRenderedPageBreak/>
              <w:t xml:space="preserve">Федеральный проект </w:t>
            </w:r>
            <w:r w:rsidR="00014645" w:rsidRPr="00E27089">
              <w:rPr>
                <w:color w:val="000000"/>
                <w:sz w:val="22"/>
                <w:szCs w:val="22"/>
              </w:rPr>
              <w:t>«</w:t>
            </w:r>
            <w:r w:rsidRPr="00E27089">
              <w:rPr>
                <w:color w:val="000000"/>
                <w:sz w:val="22"/>
                <w:szCs w:val="22"/>
              </w:rPr>
              <w:t>Модернизация первичного звена здравоохранения Российской Федерации</w:t>
            </w:r>
            <w:r w:rsidR="00014645" w:rsidRPr="00E27089">
              <w:rPr>
                <w:color w:val="000000"/>
                <w:sz w:val="22"/>
                <w:szCs w:val="22"/>
              </w:rPr>
              <w:t>»</w:t>
            </w:r>
          </w:p>
        </w:tc>
        <w:tc>
          <w:tcPr>
            <w:tcW w:w="1320" w:type="dxa"/>
            <w:tcBorders>
              <w:top w:val="nil"/>
              <w:left w:val="nil"/>
              <w:bottom w:val="single" w:sz="4" w:space="0" w:color="auto"/>
              <w:right w:val="single" w:sz="4" w:space="0" w:color="auto"/>
            </w:tcBorders>
            <w:shd w:val="clear" w:color="auto" w:fill="auto"/>
            <w:noWrap/>
          </w:tcPr>
          <w:p w:rsidR="00AB0249" w:rsidRPr="00E27089" w:rsidRDefault="00AB0249" w:rsidP="00842CD2">
            <w:pPr>
              <w:jc w:val="center"/>
              <w:rPr>
                <w:color w:val="000000"/>
                <w:sz w:val="22"/>
                <w:szCs w:val="22"/>
              </w:rPr>
            </w:pPr>
            <w:r w:rsidRPr="00E27089">
              <w:rPr>
                <w:color w:val="000000"/>
                <w:sz w:val="22"/>
                <w:szCs w:val="22"/>
              </w:rPr>
              <w:t>1 119,3</w:t>
            </w:r>
          </w:p>
        </w:tc>
        <w:tc>
          <w:tcPr>
            <w:tcW w:w="1280" w:type="dxa"/>
            <w:tcBorders>
              <w:top w:val="nil"/>
              <w:left w:val="nil"/>
              <w:bottom w:val="single" w:sz="4" w:space="0" w:color="auto"/>
              <w:right w:val="single" w:sz="4" w:space="0" w:color="auto"/>
            </w:tcBorders>
            <w:shd w:val="clear" w:color="auto" w:fill="auto"/>
            <w:noWrap/>
          </w:tcPr>
          <w:p w:rsidR="00AB0249" w:rsidRPr="00E27089" w:rsidRDefault="00AB0249" w:rsidP="00842CD2">
            <w:pPr>
              <w:jc w:val="center"/>
              <w:rPr>
                <w:color w:val="000000"/>
                <w:sz w:val="22"/>
                <w:szCs w:val="22"/>
              </w:rPr>
            </w:pPr>
            <w:r w:rsidRPr="00E27089">
              <w:rPr>
                <w:color w:val="000000"/>
                <w:sz w:val="22"/>
                <w:szCs w:val="22"/>
              </w:rPr>
              <w:t>1 104,4</w:t>
            </w:r>
          </w:p>
        </w:tc>
        <w:tc>
          <w:tcPr>
            <w:tcW w:w="1240" w:type="dxa"/>
            <w:tcBorders>
              <w:top w:val="nil"/>
              <w:left w:val="nil"/>
              <w:bottom w:val="single" w:sz="4" w:space="0" w:color="auto"/>
              <w:right w:val="single" w:sz="4" w:space="0" w:color="auto"/>
            </w:tcBorders>
            <w:shd w:val="clear" w:color="auto" w:fill="auto"/>
            <w:noWrap/>
          </w:tcPr>
          <w:p w:rsidR="00AB0249" w:rsidRPr="00E27089" w:rsidRDefault="00AB0249" w:rsidP="00842CD2">
            <w:pPr>
              <w:jc w:val="center"/>
              <w:rPr>
                <w:color w:val="000000"/>
                <w:sz w:val="22"/>
                <w:szCs w:val="22"/>
              </w:rPr>
            </w:pPr>
          </w:p>
        </w:tc>
      </w:tr>
      <w:tr w:rsidR="00AB0249" w:rsidRPr="00245564" w:rsidTr="00842CD2">
        <w:trPr>
          <w:trHeight w:val="430"/>
        </w:trPr>
        <w:tc>
          <w:tcPr>
            <w:tcW w:w="5680" w:type="dxa"/>
            <w:tcBorders>
              <w:top w:val="nil"/>
              <w:left w:val="single" w:sz="4" w:space="0" w:color="auto"/>
              <w:bottom w:val="single" w:sz="4" w:space="0" w:color="auto"/>
              <w:right w:val="single" w:sz="4" w:space="0" w:color="auto"/>
            </w:tcBorders>
            <w:shd w:val="clear" w:color="auto" w:fill="auto"/>
            <w:hideMark/>
          </w:tcPr>
          <w:p w:rsidR="00AB0249" w:rsidRPr="00E27089" w:rsidRDefault="00AB0249" w:rsidP="00842CD2">
            <w:pPr>
              <w:rPr>
                <w:b/>
                <w:bCs/>
                <w:color w:val="000000"/>
                <w:sz w:val="22"/>
                <w:szCs w:val="22"/>
              </w:rPr>
            </w:pPr>
            <w:r w:rsidRPr="00E27089">
              <w:rPr>
                <w:b/>
                <w:bCs/>
                <w:color w:val="000000"/>
                <w:sz w:val="22"/>
                <w:szCs w:val="22"/>
              </w:rPr>
              <w:t xml:space="preserve">Реализация мероприятий национального проекта </w:t>
            </w:r>
            <w:r w:rsidR="00014645" w:rsidRPr="00E27089">
              <w:rPr>
                <w:b/>
                <w:bCs/>
                <w:color w:val="000000"/>
                <w:sz w:val="22"/>
                <w:szCs w:val="22"/>
              </w:rPr>
              <w:t>«</w:t>
            </w:r>
            <w:r w:rsidRPr="00E27089">
              <w:rPr>
                <w:b/>
                <w:bCs/>
                <w:color w:val="000000"/>
                <w:sz w:val="22"/>
                <w:szCs w:val="22"/>
              </w:rPr>
              <w:t>Демография</w:t>
            </w:r>
            <w:r w:rsidR="00014645" w:rsidRPr="00E27089">
              <w:rPr>
                <w:b/>
                <w:bCs/>
                <w:color w:val="000000"/>
                <w:sz w:val="22"/>
                <w:szCs w:val="22"/>
              </w:rPr>
              <w:t>»</w:t>
            </w:r>
          </w:p>
        </w:tc>
        <w:tc>
          <w:tcPr>
            <w:tcW w:w="1320" w:type="dxa"/>
            <w:tcBorders>
              <w:top w:val="nil"/>
              <w:left w:val="nil"/>
              <w:bottom w:val="single" w:sz="4" w:space="0" w:color="auto"/>
              <w:right w:val="single" w:sz="4" w:space="0" w:color="auto"/>
            </w:tcBorders>
            <w:shd w:val="clear" w:color="auto" w:fill="auto"/>
            <w:noWrap/>
          </w:tcPr>
          <w:p w:rsidR="00AB0249" w:rsidRPr="00E27089" w:rsidRDefault="00663BAD" w:rsidP="00842CD2">
            <w:pPr>
              <w:jc w:val="center"/>
              <w:rPr>
                <w:b/>
                <w:bCs/>
                <w:color w:val="000000"/>
                <w:sz w:val="22"/>
                <w:szCs w:val="22"/>
              </w:rPr>
            </w:pPr>
            <w:r w:rsidRPr="00E27089">
              <w:rPr>
                <w:b/>
                <w:bCs/>
                <w:color w:val="000000"/>
                <w:sz w:val="22"/>
                <w:szCs w:val="22"/>
              </w:rPr>
              <w:t>2 952,0</w:t>
            </w:r>
          </w:p>
        </w:tc>
        <w:tc>
          <w:tcPr>
            <w:tcW w:w="1280" w:type="dxa"/>
            <w:tcBorders>
              <w:top w:val="nil"/>
              <w:left w:val="nil"/>
              <w:bottom w:val="single" w:sz="4" w:space="0" w:color="auto"/>
              <w:right w:val="single" w:sz="4" w:space="0" w:color="auto"/>
            </w:tcBorders>
            <w:shd w:val="clear" w:color="auto" w:fill="auto"/>
            <w:noWrap/>
          </w:tcPr>
          <w:p w:rsidR="00AB0249" w:rsidRPr="00E27089" w:rsidRDefault="00AB0249" w:rsidP="00E27089">
            <w:pPr>
              <w:jc w:val="center"/>
              <w:rPr>
                <w:b/>
                <w:bCs/>
                <w:color w:val="000000"/>
                <w:sz w:val="22"/>
                <w:szCs w:val="22"/>
              </w:rPr>
            </w:pPr>
            <w:r w:rsidRPr="00E27089">
              <w:rPr>
                <w:b/>
                <w:bCs/>
                <w:color w:val="000000"/>
                <w:sz w:val="22"/>
                <w:szCs w:val="22"/>
              </w:rPr>
              <w:t>2</w:t>
            </w:r>
            <w:r w:rsidR="00E27089" w:rsidRPr="00E27089">
              <w:rPr>
                <w:b/>
                <w:bCs/>
                <w:color w:val="000000"/>
                <w:sz w:val="22"/>
                <w:szCs w:val="22"/>
              </w:rPr>
              <w:t> </w:t>
            </w:r>
            <w:r w:rsidRPr="00E27089">
              <w:rPr>
                <w:b/>
                <w:bCs/>
                <w:color w:val="000000"/>
                <w:sz w:val="22"/>
                <w:szCs w:val="22"/>
              </w:rPr>
              <w:t>4</w:t>
            </w:r>
            <w:r w:rsidR="00E27089" w:rsidRPr="00E27089">
              <w:rPr>
                <w:b/>
                <w:bCs/>
                <w:color w:val="000000"/>
                <w:sz w:val="22"/>
                <w:szCs w:val="22"/>
              </w:rPr>
              <w:t>68,8</w:t>
            </w:r>
          </w:p>
        </w:tc>
        <w:tc>
          <w:tcPr>
            <w:tcW w:w="1240" w:type="dxa"/>
            <w:tcBorders>
              <w:top w:val="nil"/>
              <w:left w:val="nil"/>
              <w:bottom w:val="single" w:sz="4" w:space="0" w:color="auto"/>
              <w:right w:val="single" w:sz="4" w:space="0" w:color="auto"/>
            </w:tcBorders>
            <w:shd w:val="clear" w:color="auto" w:fill="auto"/>
            <w:noWrap/>
          </w:tcPr>
          <w:p w:rsidR="00AB0249" w:rsidRPr="00E27089" w:rsidRDefault="00AB0249" w:rsidP="00E27089">
            <w:pPr>
              <w:jc w:val="center"/>
              <w:rPr>
                <w:b/>
                <w:bCs/>
                <w:color w:val="000000"/>
                <w:sz w:val="22"/>
                <w:szCs w:val="22"/>
              </w:rPr>
            </w:pPr>
            <w:r w:rsidRPr="00E27089">
              <w:rPr>
                <w:b/>
                <w:bCs/>
                <w:color w:val="000000"/>
                <w:sz w:val="22"/>
                <w:szCs w:val="22"/>
              </w:rPr>
              <w:t>4</w:t>
            </w:r>
            <w:r w:rsidR="00E27089" w:rsidRPr="00E27089">
              <w:rPr>
                <w:b/>
                <w:bCs/>
                <w:color w:val="000000"/>
                <w:sz w:val="22"/>
                <w:szCs w:val="22"/>
              </w:rPr>
              <w:t>75,4</w:t>
            </w:r>
          </w:p>
        </w:tc>
      </w:tr>
      <w:tr w:rsidR="00AB0249" w:rsidRPr="00245564" w:rsidTr="00842CD2">
        <w:trPr>
          <w:trHeight w:val="480"/>
        </w:trPr>
        <w:tc>
          <w:tcPr>
            <w:tcW w:w="5680" w:type="dxa"/>
            <w:tcBorders>
              <w:top w:val="nil"/>
              <w:left w:val="single" w:sz="4" w:space="0" w:color="auto"/>
              <w:bottom w:val="single" w:sz="4" w:space="0" w:color="auto"/>
              <w:right w:val="single" w:sz="4" w:space="0" w:color="auto"/>
            </w:tcBorders>
            <w:shd w:val="clear" w:color="auto" w:fill="auto"/>
            <w:hideMark/>
          </w:tcPr>
          <w:p w:rsidR="00AB0249" w:rsidRPr="00E27089" w:rsidRDefault="00AB0249" w:rsidP="00842CD2">
            <w:pPr>
              <w:rPr>
                <w:color w:val="000000"/>
                <w:sz w:val="22"/>
                <w:szCs w:val="22"/>
              </w:rPr>
            </w:pPr>
            <w:r w:rsidRPr="00E27089">
              <w:rPr>
                <w:color w:val="000000"/>
                <w:sz w:val="22"/>
                <w:szCs w:val="22"/>
              </w:rPr>
              <w:t xml:space="preserve">Федеральный проект </w:t>
            </w:r>
            <w:r w:rsidR="00014645" w:rsidRPr="00E27089">
              <w:rPr>
                <w:color w:val="000000"/>
                <w:sz w:val="22"/>
                <w:szCs w:val="22"/>
              </w:rPr>
              <w:t>«</w:t>
            </w:r>
            <w:r w:rsidRPr="00E27089">
              <w:rPr>
                <w:color w:val="000000"/>
                <w:sz w:val="22"/>
                <w:szCs w:val="22"/>
              </w:rPr>
              <w:t>Финансовая поддержка семей при рождении детей</w:t>
            </w:r>
            <w:r w:rsidR="00014645" w:rsidRPr="00E27089">
              <w:rPr>
                <w:color w:val="000000"/>
                <w:sz w:val="22"/>
                <w:szCs w:val="22"/>
              </w:rPr>
              <w:t>»</w:t>
            </w:r>
          </w:p>
        </w:tc>
        <w:tc>
          <w:tcPr>
            <w:tcW w:w="1320" w:type="dxa"/>
            <w:tcBorders>
              <w:top w:val="nil"/>
              <w:left w:val="nil"/>
              <w:bottom w:val="single" w:sz="4" w:space="0" w:color="auto"/>
              <w:right w:val="single" w:sz="4" w:space="0" w:color="auto"/>
            </w:tcBorders>
            <w:shd w:val="clear" w:color="auto" w:fill="auto"/>
            <w:noWrap/>
          </w:tcPr>
          <w:p w:rsidR="00AB0249" w:rsidRPr="00E27089" w:rsidRDefault="00AB0249" w:rsidP="00842CD2">
            <w:pPr>
              <w:jc w:val="center"/>
              <w:rPr>
                <w:color w:val="000000"/>
                <w:sz w:val="22"/>
                <w:szCs w:val="22"/>
              </w:rPr>
            </w:pPr>
            <w:r w:rsidRPr="00E27089">
              <w:rPr>
                <w:color w:val="000000"/>
                <w:sz w:val="22"/>
                <w:szCs w:val="22"/>
              </w:rPr>
              <w:t>1 173,4</w:t>
            </w:r>
          </w:p>
        </w:tc>
        <w:tc>
          <w:tcPr>
            <w:tcW w:w="1280" w:type="dxa"/>
            <w:tcBorders>
              <w:top w:val="nil"/>
              <w:left w:val="nil"/>
              <w:bottom w:val="single" w:sz="4" w:space="0" w:color="auto"/>
              <w:right w:val="single" w:sz="4" w:space="0" w:color="auto"/>
            </w:tcBorders>
            <w:shd w:val="clear" w:color="auto" w:fill="auto"/>
            <w:noWrap/>
          </w:tcPr>
          <w:p w:rsidR="00AB0249" w:rsidRPr="00E27089" w:rsidRDefault="00E27089" w:rsidP="00842CD2">
            <w:pPr>
              <w:jc w:val="center"/>
              <w:rPr>
                <w:color w:val="000000"/>
                <w:sz w:val="22"/>
                <w:szCs w:val="22"/>
              </w:rPr>
            </w:pPr>
            <w:r w:rsidRPr="00E27089">
              <w:rPr>
                <w:color w:val="000000"/>
                <w:sz w:val="22"/>
                <w:szCs w:val="22"/>
              </w:rPr>
              <w:t>827,0</w:t>
            </w:r>
          </w:p>
        </w:tc>
        <w:tc>
          <w:tcPr>
            <w:tcW w:w="1240" w:type="dxa"/>
            <w:tcBorders>
              <w:top w:val="nil"/>
              <w:left w:val="nil"/>
              <w:bottom w:val="single" w:sz="4" w:space="0" w:color="auto"/>
              <w:right w:val="single" w:sz="4" w:space="0" w:color="auto"/>
            </w:tcBorders>
            <w:shd w:val="clear" w:color="auto" w:fill="auto"/>
            <w:noWrap/>
          </w:tcPr>
          <w:p w:rsidR="00AB0249" w:rsidRPr="00E27089" w:rsidRDefault="00AB0249" w:rsidP="00E27089">
            <w:pPr>
              <w:jc w:val="center"/>
              <w:rPr>
                <w:color w:val="000000"/>
                <w:sz w:val="22"/>
                <w:szCs w:val="22"/>
              </w:rPr>
            </w:pPr>
            <w:r w:rsidRPr="00E27089">
              <w:rPr>
                <w:color w:val="000000"/>
                <w:sz w:val="22"/>
                <w:szCs w:val="22"/>
              </w:rPr>
              <w:t>4</w:t>
            </w:r>
            <w:r w:rsidR="00E27089" w:rsidRPr="00E27089">
              <w:rPr>
                <w:color w:val="000000"/>
                <w:sz w:val="22"/>
                <w:szCs w:val="22"/>
              </w:rPr>
              <w:t>56,8</w:t>
            </w:r>
          </w:p>
        </w:tc>
      </w:tr>
      <w:tr w:rsidR="00AB0249" w:rsidRPr="00245564" w:rsidTr="00842CD2">
        <w:trPr>
          <w:trHeight w:val="343"/>
        </w:trPr>
        <w:tc>
          <w:tcPr>
            <w:tcW w:w="5680" w:type="dxa"/>
            <w:tcBorders>
              <w:top w:val="nil"/>
              <w:left w:val="single" w:sz="4" w:space="0" w:color="auto"/>
              <w:bottom w:val="single" w:sz="4" w:space="0" w:color="auto"/>
              <w:right w:val="single" w:sz="4" w:space="0" w:color="auto"/>
            </w:tcBorders>
            <w:shd w:val="clear" w:color="auto" w:fill="auto"/>
            <w:hideMark/>
          </w:tcPr>
          <w:p w:rsidR="00AB0249" w:rsidRPr="00E27089" w:rsidRDefault="00AB0249" w:rsidP="00842CD2">
            <w:pPr>
              <w:rPr>
                <w:color w:val="000000"/>
                <w:sz w:val="22"/>
                <w:szCs w:val="22"/>
              </w:rPr>
            </w:pPr>
            <w:r w:rsidRPr="00E27089">
              <w:rPr>
                <w:color w:val="000000"/>
                <w:sz w:val="22"/>
                <w:szCs w:val="22"/>
              </w:rPr>
              <w:t xml:space="preserve">Федеральный проект </w:t>
            </w:r>
            <w:r w:rsidR="00014645" w:rsidRPr="00E27089">
              <w:rPr>
                <w:color w:val="000000"/>
                <w:sz w:val="22"/>
                <w:szCs w:val="22"/>
              </w:rPr>
              <w:t>«</w:t>
            </w:r>
            <w:r w:rsidRPr="00E27089">
              <w:rPr>
                <w:color w:val="000000"/>
                <w:sz w:val="22"/>
                <w:szCs w:val="22"/>
              </w:rPr>
              <w:t>Содействие занятости</w:t>
            </w:r>
            <w:r w:rsidR="00014645" w:rsidRPr="00E27089">
              <w:rPr>
                <w:color w:val="000000"/>
                <w:sz w:val="22"/>
                <w:szCs w:val="22"/>
              </w:rPr>
              <w:t>»</w:t>
            </w:r>
          </w:p>
        </w:tc>
        <w:tc>
          <w:tcPr>
            <w:tcW w:w="1320" w:type="dxa"/>
            <w:tcBorders>
              <w:top w:val="nil"/>
              <w:left w:val="nil"/>
              <w:bottom w:val="single" w:sz="4" w:space="0" w:color="auto"/>
              <w:right w:val="single" w:sz="4" w:space="0" w:color="auto"/>
            </w:tcBorders>
            <w:shd w:val="clear" w:color="auto" w:fill="auto"/>
            <w:noWrap/>
          </w:tcPr>
          <w:p w:rsidR="00AB0249" w:rsidRPr="00E27089" w:rsidRDefault="00AB0249" w:rsidP="00842CD2">
            <w:pPr>
              <w:jc w:val="center"/>
              <w:rPr>
                <w:color w:val="000000"/>
                <w:sz w:val="22"/>
                <w:szCs w:val="22"/>
              </w:rPr>
            </w:pPr>
            <w:r w:rsidRPr="00E27089">
              <w:rPr>
                <w:color w:val="000000"/>
                <w:sz w:val="22"/>
                <w:szCs w:val="22"/>
              </w:rPr>
              <w:t>156,2</w:t>
            </w:r>
          </w:p>
        </w:tc>
        <w:tc>
          <w:tcPr>
            <w:tcW w:w="1280" w:type="dxa"/>
            <w:tcBorders>
              <w:top w:val="nil"/>
              <w:left w:val="nil"/>
              <w:bottom w:val="single" w:sz="4" w:space="0" w:color="auto"/>
              <w:right w:val="single" w:sz="4" w:space="0" w:color="auto"/>
            </w:tcBorders>
            <w:shd w:val="clear" w:color="auto" w:fill="auto"/>
            <w:noWrap/>
          </w:tcPr>
          <w:p w:rsidR="00AB0249" w:rsidRPr="00E27089" w:rsidRDefault="00E27089" w:rsidP="00E27089">
            <w:pPr>
              <w:jc w:val="center"/>
              <w:rPr>
                <w:color w:val="000000"/>
                <w:sz w:val="22"/>
                <w:szCs w:val="22"/>
              </w:rPr>
            </w:pPr>
            <w:r w:rsidRPr="00E27089">
              <w:rPr>
                <w:color w:val="000000"/>
                <w:sz w:val="22"/>
                <w:szCs w:val="22"/>
              </w:rPr>
              <w:t>19,3</w:t>
            </w:r>
          </w:p>
        </w:tc>
        <w:tc>
          <w:tcPr>
            <w:tcW w:w="1240" w:type="dxa"/>
            <w:tcBorders>
              <w:top w:val="nil"/>
              <w:left w:val="nil"/>
              <w:bottom w:val="single" w:sz="4" w:space="0" w:color="auto"/>
              <w:right w:val="single" w:sz="4" w:space="0" w:color="auto"/>
            </w:tcBorders>
            <w:shd w:val="clear" w:color="auto" w:fill="auto"/>
            <w:noWrap/>
          </w:tcPr>
          <w:p w:rsidR="00AB0249" w:rsidRPr="00E27089" w:rsidRDefault="00AB0249" w:rsidP="00E27089">
            <w:pPr>
              <w:jc w:val="center"/>
              <w:rPr>
                <w:color w:val="000000"/>
                <w:sz w:val="22"/>
                <w:szCs w:val="22"/>
              </w:rPr>
            </w:pPr>
            <w:r w:rsidRPr="00E27089">
              <w:rPr>
                <w:color w:val="000000"/>
                <w:sz w:val="22"/>
                <w:szCs w:val="22"/>
              </w:rPr>
              <w:t>1</w:t>
            </w:r>
            <w:r w:rsidR="00E27089" w:rsidRPr="00E27089">
              <w:rPr>
                <w:color w:val="000000"/>
                <w:sz w:val="22"/>
                <w:szCs w:val="22"/>
              </w:rPr>
              <w:t>1,2</w:t>
            </w:r>
          </w:p>
        </w:tc>
      </w:tr>
      <w:tr w:rsidR="00AB0249" w:rsidRPr="00245564" w:rsidTr="00842CD2">
        <w:trPr>
          <w:trHeight w:val="315"/>
        </w:trPr>
        <w:tc>
          <w:tcPr>
            <w:tcW w:w="5680" w:type="dxa"/>
            <w:tcBorders>
              <w:top w:val="nil"/>
              <w:left w:val="single" w:sz="4" w:space="0" w:color="auto"/>
              <w:bottom w:val="single" w:sz="4" w:space="0" w:color="auto"/>
              <w:right w:val="single" w:sz="4" w:space="0" w:color="auto"/>
            </w:tcBorders>
            <w:shd w:val="clear" w:color="auto" w:fill="auto"/>
            <w:hideMark/>
          </w:tcPr>
          <w:p w:rsidR="00AB0249" w:rsidRPr="00E27089" w:rsidRDefault="00AB0249" w:rsidP="00842CD2">
            <w:pPr>
              <w:rPr>
                <w:color w:val="000000"/>
                <w:sz w:val="22"/>
                <w:szCs w:val="22"/>
              </w:rPr>
            </w:pPr>
            <w:r w:rsidRPr="00E27089">
              <w:rPr>
                <w:color w:val="000000"/>
                <w:sz w:val="22"/>
                <w:szCs w:val="22"/>
              </w:rPr>
              <w:t xml:space="preserve">Федеральный проект </w:t>
            </w:r>
            <w:r w:rsidR="00014645" w:rsidRPr="00E27089">
              <w:rPr>
                <w:color w:val="000000"/>
                <w:sz w:val="22"/>
                <w:szCs w:val="22"/>
              </w:rPr>
              <w:t>«</w:t>
            </w:r>
            <w:r w:rsidRPr="00E27089">
              <w:rPr>
                <w:color w:val="000000"/>
                <w:sz w:val="22"/>
                <w:szCs w:val="22"/>
              </w:rPr>
              <w:t>Старшее поколение</w:t>
            </w:r>
            <w:r w:rsidR="00014645" w:rsidRPr="00E27089">
              <w:rPr>
                <w:color w:val="000000"/>
                <w:sz w:val="22"/>
                <w:szCs w:val="22"/>
              </w:rPr>
              <w:t>»</w:t>
            </w:r>
          </w:p>
        </w:tc>
        <w:tc>
          <w:tcPr>
            <w:tcW w:w="1320" w:type="dxa"/>
            <w:tcBorders>
              <w:top w:val="nil"/>
              <w:left w:val="nil"/>
              <w:bottom w:val="single" w:sz="4" w:space="0" w:color="auto"/>
              <w:right w:val="single" w:sz="4" w:space="0" w:color="auto"/>
            </w:tcBorders>
            <w:shd w:val="clear" w:color="auto" w:fill="auto"/>
            <w:noWrap/>
          </w:tcPr>
          <w:p w:rsidR="00AB0249" w:rsidRPr="00E27089" w:rsidRDefault="00AB0249" w:rsidP="00842CD2">
            <w:pPr>
              <w:jc w:val="center"/>
              <w:rPr>
                <w:color w:val="000000"/>
                <w:sz w:val="22"/>
                <w:szCs w:val="22"/>
              </w:rPr>
            </w:pPr>
            <w:r w:rsidRPr="00E27089">
              <w:rPr>
                <w:color w:val="000000"/>
                <w:sz w:val="22"/>
                <w:szCs w:val="22"/>
              </w:rPr>
              <w:t>1 593,7</w:t>
            </w:r>
          </w:p>
        </w:tc>
        <w:tc>
          <w:tcPr>
            <w:tcW w:w="1280" w:type="dxa"/>
            <w:tcBorders>
              <w:top w:val="nil"/>
              <w:left w:val="nil"/>
              <w:bottom w:val="single" w:sz="4" w:space="0" w:color="auto"/>
              <w:right w:val="single" w:sz="4" w:space="0" w:color="auto"/>
            </w:tcBorders>
            <w:shd w:val="clear" w:color="auto" w:fill="auto"/>
            <w:noWrap/>
          </w:tcPr>
          <w:p w:rsidR="00AB0249" w:rsidRPr="00E27089" w:rsidRDefault="00E27089" w:rsidP="00842CD2">
            <w:pPr>
              <w:jc w:val="center"/>
              <w:rPr>
                <w:color w:val="000000"/>
                <w:sz w:val="22"/>
                <w:szCs w:val="22"/>
              </w:rPr>
            </w:pPr>
            <w:r w:rsidRPr="00E27089">
              <w:rPr>
                <w:color w:val="000000"/>
                <w:sz w:val="22"/>
                <w:szCs w:val="22"/>
              </w:rPr>
              <w:t>1 607,6</w:t>
            </w:r>
          </w:p>
        </w:tc>
        <w:tc>
          <w:tcPr>
            <w:tcW w:w="1240" w:type="dxa"/>
            <w:tcBorders>
              <w:top w:val="nil"/>
              <w:left w:val="nil"/>
              <w:bottom w:val="single" w:sz="4" w:space="0" w:color="auto"/>
              <w:right w:val="single" w:sz="4" w:space="0" w:color="auto"/>
            </w:tcBorders>
            <w:shd w:val="clear" w:color="auto" w:fill="auto"/>
            <w:noWrap/>
          </w:tcPr>
          <w:p w:rsidR="00AB0249" w:rsidRPr="00E27089" w:rsidRDefault="00E27089" w:rsidP="00842CD2">
            <w:pPr>
              <w:jc w:val="center"/>
              <w:rPr>
                <w:color w:val="000000"/>
                <w:sz w:val="22"/>
                <w:szCs w:val="22"/>
              </w:rPr>
            </w:pPr>
            <w:r w:rsidRPr="00E27089">
              <w:rPr>
                <w:color w:val="000000"/>
                <w:sz w:val="22"/>
                <w:szCs w:val="22"/>
              </w:rPr>
              <w:t>7,5</w:t>
            </w:r>
          </w:p>
        </w:tc>
      </w:tr>
      <w:tr w:rsidR="00AB0249" w:rsidRPr="00245564" w:rsidTr="00842CD2">
        <w:trPr>
          <w:trHeight w:val="315"/>
        </w:trPr>
        <w:tc>
          <w:tcPr>
            <w:tcW w:w="5680" w:type="dxa"/>
            <w:tcBorders>
              <w:top w:val="nil"/>
              <w:left w:val="single" w:sz="4" w:space="0" w:color="auto"/>
              <w:bottom w:val="single" w:sz="4" w:space="0" w:color="auto"/>
              <w:right w:val="single" w:sz="4" w:space="0" w:color="auto"/>
            </w:tcBorders>
            <w:shd w:val="clear" w:color="auto" w:fill="auto"/>
            <w:hideMark/>
          </w:tcPr>
          <w:p w:rsidR="00AB0249" w:rsidRPr="00E27089" w:rsidRDefault="00AB0249" w:rsidP="00842CD2">
            <w:pPr>
              <w:rPr>
                <w:color w:val="000000"/>
                <w:sz w:val="22"/>
                <w:szCs w:val="22"/>
              </w:rPr>
            </w:pPr>
            <w:r w:rsidRPr="00E27089">
              <w:rPr>
                <w:color w:val="000000"/>
                <w:sz w:val="22"/>
                <w:szCs w:val="22"/>
              </w:rPr>
              <w:t xml:space="preserve">Федеральный проект </w:t>
            </w:r>
            <w:r w:rsidR="00014645" w:rsidRPr="00E27089">
              <w:rPr>
                <w:color w:val="000000"/>
                <w:sz w:val="22"/>
                <w:szCs w:val="22"/>
              </w:rPr>
              <w:t>«</w:t>
            </w:r>
            <w:r w:rsidRPr="00E27089">
              <w:rPr>
                <w:color w:val="000000"/>
                <w:sz w:val="22"/>
                <w:szCs w:val="22"/>
              </w:rPr>
              <w:t>Спорт – норма жизни</w:t>
            </w:r>
            <w:r w:rsidR="00014645" w:rsidRPr="00E27089">
              <w:rPr>
                <w:color w:val="000000"/>
                <w:sz w:val="22"/>
                <w:szCs w:val="22"/>
              </w:rPr>
              <w:t>»</w:t>
            </w:r>
          </w:p>
        </w:tc>
        <w:tc>
          <w:tcPr>
            <w:tcW w:w="1320" w:type="dxa"/>
            <w:tcBorders>
              <w:top w:val="nil"/>
              <w:left w:val="nil"/>
              <w:bottom w:val="single" w:sz="4" w:space="0" w:color="auto"/>
              <w:right w:val="single" w:sz="4" w:space="0" w:color="auto"/>
            </w:tcBorders>
            <w:shd w:val="clear" w:color="auto" w:fill="auto"/>
            <w:noWrap/>
          </w:tcPr>
          <w:p w:rsidR="00AB0249" w:rsidRPr="00E27089" w:rsidRDefault="00AB0249" w:rsidP="00842CD2">
            <w:pPr>
              <w:jc w:val="center"/>
              <w:rPr>
                <w:color w:val="000000"/>
                <w:sz w:val="22"/>
                <w:szCs w:val="22"/>
              </w:rPr>
            </w:pPr>
            <w:r w:rsidRPr="00E27089">
              <w:rPr>
                <w:color w:val="000000"/>
                <w:sz w:val="22"/>
                <w:szCs w:val="22"/>
              </w:rPr>
              <w:t>28,3</w:t>
            </w:r>
          </w:p>
        </w:tc>
        <w:tc>
          <w:tcPr>
            <w:tcW w:w="1280" w:type="dxa"/>
            <w:tcBorders>
              <w:top w:val="nil"/>
              <w:left w:val="nil"/>
              <w:bottom w:val="single" w:sz="4" w:space="0" w:color="auto"/>
              <w:right w:val="single" w:sz="4" w:space="0" w:color="auto"/>
            </w:tcBorders>
            <w:shd w:val="clear" w:color="auto" w:fill="auto"/>
            <w:noWrap/>
          </w:tcPr>
          <w:p w:rsidR="00AB0249" w:rsidRPr="00E27089" w:rsidRDefault="00AB0249" w:rsidP="00842CD2">
            <w:pPr>
              <w:jc w:val="center"/>
              <w:rPr>
                <w:color w:val="000000"/>
                <w:sz w:val="22"/>
                <w:szCs w:val="22"/>
              </w:rPr>
            </w:pPr>
            <w:r w:rsidRPr="00E27089">
              <w:rPr>
                <w:color w:val="000000"/>
                <w:sz w:val="22"/>
                <w:szCs w:val="22"/>
              </w:rPr>
              <w:t>14,9</w:t>
            </w:r>
          </w:p>
        </w:tc>
        <w:tc>
          <w:tcPr>
            <w:tcW w:w="1240" w:type="dxa"/>
            <w:tcBorders>
              <w:top w:val="nil"/>
              <w:left w:val="nil"/>
              <w:bottom w:val="single" w:sz="4" w:space="0" w:color="auto"/>
              <w:right w:val="single" w:sz="4" w:space="0" w:color="auto"/>
            </w:tcBorders>
            <w:shd w:val="clear" w:color="auto" w:fill="auto"/>
            <w:noWrap/>
          </w:tcPr>
          <w:p w:rsidR="00AB0249" w:rsidRPr="00E27089" w:rsidRDefault="00AB0249" w:rsidP="00842CD2">
            <w:pPr>
              <w:jc w:val="center"/>
              <w:rPr>
                <w:color w:val="000000"/>
                <w:sz w:val="22"/>
                <w:szCs w:val="22"/>
              </w:rPr>
            </w:pPr>
          </w:p>
        </w:tc>
      </w:tr>
      <w:tr w:rsidR="00AB0249" w:rsidRPr="00245564" w:rsidTr="00842CD2">
        <w:trPr>
          <w:trHeight w:val="600"/>
        </w:trPr>
        <w:tc>
          <w:tcPr>
            <w:tcW w:w="5680" w:type="dxa"/>
            <w:tcBorders>
              <w:top w:val="nil"/>
              <w:left w:val="single" w:sz="4" w:space="0" w:color="auto"/>
              <w:bottom w:val="single" w:sz="4" w:space="0" w:color="auto"/>
              <w:right w:val="single" w:sz="4" w:space="0" w:color="auto"/>
            </w:tcBorders>
            <w:shd w:val="clear" w:color="auto" w:fill="auto"/>
            <w:hideMark/>
          </w:tcPr>
          <w:p w:rsidR="00AB0249" w:rsidRPr="00E27089" w:rsidRDefault="00AB0249" w:rsidP="00842CD2">
            <w:pPr>
              <w:rPr>
                <w:b/>
                <w:bCs/>
                <w:color w:val="000000"/>
                <w:sz w:val="22"/>
                <w:szCs w:val="22"/>
              </w:rPr>
            </w:pPr>
            <w:r w:rsidRPr="00E27089">
              <w:rPr>
                <w:b/>
                <w:bCs/>
                <w:color w:val="000000"/>
                <w:sz w:val="22"/>
                <w:szCs w:val="22"/>
              </w:rPr>
              <w:t xml:space="preserve">Реализация мероприятий национального проекта </w:t>
            </w:r>
            <w:r w:rsidR="00014645" w:rsidRPr="00E27089">
              <w:rPr>
                <w:b/>
                <w:bCs/>
                <w:color w:val="000000"/>
                <w:sz w:val="22"/>
                <w:szCs w:val="22"/>
              </w:rPr>
              <w:t>«</w:t>
            </w:r>
            <w:r w:rsidRPr="00E27089">
              <w:rPr>
                <w:b/>
                <w:bCs/>
                <w:color w:val="000000"/>
                <w:sz w:val="22"/>
                <w:szCs w:val="22"/>
              </w:rPr>
              <w:t>Безопасные качественные дороги</w:t>
            </w:r>
            <w:r w:rsidR="00014645" w:rsidRPr="00E27089">
              <w:rPr>
                <w:b/>
                <w:bCs/>
                <w:color w:val="000000"/>
                <w:sz w:val="22"/>
                <w:szCs w:val="22"/>
              </w:rPr>
              <w:t>»</w:t>
            </w:r>
          </w:p>
        </w:tc>
        <w:tc>
          <w:tcPr>
            <w:tcW w:w="1320" w:type="dxa"/>
            <w:tcBorders>
              <w:top w:val="nil"/>
              <w:left w:val="nil"/>
              <w:bottom w:val="single" w:sz="4" w:space="0" w:color="auto"/>
              <w:right w:val="single" w:sz="4" w:space="0" w:color="auto"/>
            </w:tcBorders>
            <w:shd w:val="clear" w:color="auto" w:fill="auto"/>
            <w:noWrap/>
          </w:tcPr>
          <w:p w:rsidR="00AB0249" w:rsidRPr="00E27089" w:rsidRDefault="00867074" w:rsidP="005F309A">
            <w:pPr>
              <w:jc w:val="center"/>
              <w:rPr>
                <w:b/>
                <w:bCs/>
                <w:color w:val="000000"/>
                <w:sz w:val="22"/>
                <w:szCs w:val="22"/>
              </w:rPr>
            </w:pPr>
            <w:r>
              <w:rPr>
                <w:b/>
                <w:bCs/>
                <w:color w:val="000000"/>
                <w:sz w:val="22"/>
                <w:szCs w:val="22"/>
              </w:rPr>
              <w:t>4 7</w:t>
            </w:r>
            <w:r w:rsidR="00AB0249" w:rsidRPr="00E27089">
              <w:rPr>
                <w:b/>
                <w:bCs/>
                <w:color w:val="000000"/>
                <w:sz w:val="22"/>
                <w:szCs w:val="22"/>
              </w:rPr>
              <w:t>5</w:t>
            </w:r>
            <w:r w:rsidR="005F309A" w:rsidRPr="00E27089">
              <w:rPr>
                <w:b/>
                <w:bCs/>
                <w:color w:val="000000"/>
                <w:sz w:val="22"/>
                <w:szCs w:val="22"/>
              </w:rPr>
              <w:t>2</w:t>
            </w:r>
            <w:r w:rsidR="00AB0249" w:rsidRPr="00E27089">
              <w:rPr>
                <w:b/>
                <w:bCs/>
                <w:color w:val="000000"/>
                <w:sz w:val="22"/>
                <w:szCs w:val="22"/>
              </w:rPr>
              <w:t>,</w:t>
            </w:r>
            <w:r w:rsidR="005F309A" w:rsidRPr="00E27089">
              <w:rPr>
                <w:b/>
                <w:bCs/>
                <w:color w:val="000000"/>
                <w:sz w:val="22"/>
                <w:szCs w:val="22"/>
              </w:rPr>
              <w:t>2</w:t>
            </w:r>
          </w:p>
        </w:tc>
        <w:tc>
          <w:tcPr>
            <w:tcW w:w="1280" w:type="dxa"/>
            <w:tcBorders>
              <w:top w:val="nil"/>
              <w:left w:val="nil"/>
              <w:bottom w:val="single" w:sz="4" w:space="0" w:color="auto"/>
              <w:right w:val="single" w:sz="4" w:space="0" w:color="auto"/>
            </w:tcBorders>
            <w:shd w:val="clear" w:color="auto" w:fill="auto"/>
            <w:noWrap/>
          </w:tcPr>
          <w:p w:rsidR="00AB0249" w:rsidRPr="00E27089" w:rsidRDefault="00AB0249" w:rsidP="00867074">
            <w:pPr>
              <w:jc w:val="center"/>
              <w:rPr>
                <w:b/>
                <w:bCs/>
                <w:color w:val="000000"/>
                <w:sz w:val="22"/>
                <w:szCs w:val="22"/>
              </w:rPr>
            </w:pPr>
            <w:r w:rsidRPr="00E27089">
              <w:rPr>
                <w:b/>
                <w:bCs/>
                <w:color w:val="000000"/>
                <w:sz w:val="22"/>
                <w:szCs w:val="22"/>
              </w:rPr>
              <w:t xml:space="preserve">5 </w:t>
            </w:r>
            <w:r w:rsidR="00867074">
              <w:rPr>
                <w:b/>
                <w:bCs/>
                <w:color w:val="000000"/>
                <w:sz w:val="22"/>
                <w:szCs w:val="22"/>
              </w:rPr>
              <w:t>8</w:t>
            </w:r>
            <w:r w:rsidRPr="00E27089">
              <w:rPr>
                <w:b/>
                <w:bCs/>
                <w:color w:val="000000"/>
                <w:sz w:val="22"/>
                <w:szCs w:val="22"/>
              </w:rPr>
              <w:t>47,1</w:t>
            </w:r>
          </w:p>
        </w:tc>
        <w:tc>
          <w:tcPr>
            <w:tcW w:w="1240" w:type="dxa"/>
            <w:tcBorders>
              <w:top w:val="nil"/>
              <w:left w:val="nil"/>
              <w:bottom w:val="single" w:sz="4" w:space="0" w:color="auto"/>
              <w:right w:val="single" w:sz="4" w:space="0" w:color="auto"/>
            </w:tcBorders>
            <w:shd w:val="clear" w:color="auto" w:fill="auto"/>
            <w:noWrap/>
          </w:tcPr>
          <w:p w:rsidR="00AB0249" w:rsidRPr="00E27089" w:rsidRDefault="00AB0249" w:rsidP="005F309A">
            <w:pPr>
              <w:jc w:val="center"/>
              <w:rPr>
                <w:b/>
                <w:bCs/>
                <w:color w:val="000000"/>
                <w:sz w:val="22"/>
                <w:szCs w:val="22"/>
              </w:rPr>
            </w:pPr>
            <w:r w:rsidRPr="00E27089">
              <w:rPr>
                <w:b/>
                <w:bCs/>
                <w:color w:val="000000"/>
                <w:sz w:val="22"/>
                <w:szCs w:val="22"/>
              </w:rPr>
              <w:t xml:space="preserve">3 </w:t>
            </w:r>
            <w:r w:rsidR="005F309A" w:rsidRPr="00E27089">
              <w:rPr>
                <w:b/>
                <w:bCs/>
                <w:color w:val="000000"/>
                <w:sz w:val="22"/>
                <w:szCs w:val="22"/>
              </w:rPr>
              <w:t>056</w:t>
            </w:r>
            <w:r w:rsidRPr="00E27089">
              <w:rPr>
                <w:b/>
                <w:bCs/>
                <w:color w:val="000000"/>
                <w:sz w:val="22"/>
                <w:szCs w:val="22"/>
              </w:rPr>
              <w:t>,</w:t>
            </w:r>
            <w:r w:rsidR="005F309A" w:rsidRPr="00E27089">
              <w:rPr>
                <w:b/>
                <w:bCs/>
                <w:color w:val="000000"/>
                <w:sz w:val="22"/>
                <w:szCs w:val="22"/>
              </w:rPr>
              <w:t>4</w:t>
            </w:r>
          </w:p>
        </w:tc>
      </w:tr>
      <w:tr w:rsidR="00AB0249" w:rsidRPr="00245564" w:rsidTr="00842CD2">
        <w:trPr>
          <w:trHeight w:val="315"/>
        </w:trPr>
        <w:tc>
          <w:tcPr>
            <w:tcW w:w="5680" w:type="dxa"/>
            <w:tcBorders>
              <w:top w:val="nil"/>
              <w:left w:val="single" w:sz="4" w:space="0" w:color="auto"/>
              <w:bottom w:val="single" w:sz="4" w:space="0" w:color="auto"/>
              <w:right w:val="single" w:sz="4" w:space="0" w:color="auto"/>
            </w:tcBorders>
            <w:shd w:val="clear" w:color="auto" w:fill="auto"/>
            <w:hideMark/>
          </w:tcPr>
          <w:p w:rsidR="00AB0249" w:rsidRPr="00E27089" w:rsidRDefault="00AB0249" w:rsidP="00842CD2">
            <w:pPr>
              <w:rPr>
                <w:color w:val="000000"/>
                <w:sz w:val="22"/>
                <w:szCs w:val="22"/>
              </w:rPr>
            </w:pPr>
            <w:r w:rsidRPr="00E27089">
              <w:rPr>
                <w:color w:val="000000"/>
                <w:sz w:val="22"/>
                <w:szCs w:val="22"/>
              </w:rPr>
              <w:t xml:space="preserve">Федеральный проект </w:t>
            </w:r>
            <w:r w:rsidR="00014645" w:rsidRPr="00E27089">
              <w:rPr>
                <w:color w:val="000000"/>
                <w:sz w:val="22"/>
                <w:szCs w:val="22"/>
              </w:rPr>
              <w:t>«</w:t>
            </w:r>
            <w:r w:rsidRPr="00E27089">
              <w:rPr>
                <w:color w:val="000000"/>
                <w:sz w:val="22"/>
                <w:szCs w:val="22"/>
              </w:rPr>
              <w:t>Региональная и местная дорожная сеть</w:t>
            </w:r>
            <w:r w:rsidR="00014645" w:rsidRPr="00E27089">
              <w:rPr>
                <w:color w:val="000000"/>
                <w:sz w:val="22"/>
                <w:szCs w:val="22"/>
              </w:rPr>
              <w:t>»</w:t>
            </w:r>
          </w:p>
        </w:tc>
        <w:tc>
          <w:tcPr>
            <w:tcW w:w="1320" w:type="dxa"/>
            <w:tcBorders>
              <w:top w:val="nil"/>
              <w:left w:val="nil"/>
              <w:bottom w:val="single" w:sz="4" w:space="0" w:color="auto"/>
              <w:right w:val="single" w:sz="4" w:space="0" w:color="auto"/>
            </w:tcBorders>
            <w:shd w:val="clear" w:color="auto" w:fill="auto"/>
            <w:noWrap/>
          </w:tcPr>
          <w:p w:rsidR="00AB0249" w:rsidRPr="00E27089" w:rsidRDefault="00AB0249" w:rsidP="00842CD2">
            <w:pPr>
              <w:jc w:val="center"/>
              <w:rPr>
                <w:color w:val="000000"/>
                <w:sz w:val="22"/>
                <w:szCs w:val="22"/>
              </w:rPr>
            </w:pPr>
            <w:r w:rsidRPr="00E27089">
              <w:rPr>
                <w:color w:val="000000"/>
                <w:sz w:val="22"/>
                <w:szCs w:val="22"/>
              </w:rPr>
              <w:t>4 553,5</w:t>
            </w:r>
          </w:p>
        </w:tc>
        <w:tc>
          <w:tcPr>
            <w:tcW w:w="1280" w:type="dxa"/>
            <w:tcBorders>
              <w:top w:val="nil"/>
              <w:left w:val="nil"/>
              <w:bottom w:val="single" w:sz="4" w:space="0" w:color="auto"/>
              <w:right w:val="single" w:sz="4" w:space="0" w:color="auto"/>
            </w:tcBorders>
            <w:shd w:val="clear" w:color="auto" w:fill="auto"/>
            <w:noWrap/>
          </w:tcPr>
          <w:p w:rsidR="00AB0249" w:rsidRPr="00E27089" w:rsidRDefault="00AB0249" w:rsidP="00842CD2">
            <w:pPr>
              <w:jc w:val="center"/>
              <w:rPr>
                <w:color w:val="000000"/>
                <w:sz w:val="22"/>
                <w:szCs w:val="22"/>
              </w:rPr>
            </w:pPr>
            <w:r w:rsidRPr="00E27089">
              <w:rPr>
                <w:color w:val="000000"/>
                <w:sz w:val="22"/>
                <w:szCs w:val="22"/>
              </w:rPr>
              <w:t>5 356,4</w:t>
            </w:r>
          </w:p>
        </w:tc>
        <w:tc>
          <w:tcPr>
            <w:tcW w:w="1240" w:type="dxa"/>
            <w:tcBorders>
              <w:top w:val="nil"/>
              <w:left w:val="nil"/>
              <w:bottom w:val="single" w:sz="4" w:space="0" w:color="auto"/>
              <w:right w:val="single" w:sz="4" w:space="0" w:color="auto"/>
            </w:tcBorders>
            <w:shd w:val="clear" w:color="auto" w:fill="auto"/>
            <w:noWrap/>
          </w:tcPr>
          <w:p w:rsidR="00AB0249" w:rsidRPr="00E27089" w:rsidRDefault="00AB0249" w:rsidP="005F309A">
            <w:pPr>
              <w:jc w:val="center"/>
              <w:rPr>
                <w:color w:val="000000"/>
                <w:sz w:val="22"/>
                <w:szCs w:val="22"/>
              </w:rPr>
            </w:pPr>
            <w:r w:rsidRPr="00E27089">
              <w:rPr>
                <w:color w:val="000000"/>
                <w:sz w:val="22"/>
                <w:szCs w:val="22"/>
              </w:rPr>
              <w:t xml:space="preserve">3 </w:t>
            </w:r>
            <w:r w:rsidR="005F309A" w:rsidRPr="00E27089">
              <w:rPr>
                <w:color w:val="000000"/>
                <w:sz w:val="22"/>
                <w:szCs w:val="22"/>
              </w:rPr>
              <w:t>056</w:t>
            </w:r>
            <w:r w:rsidRPr="00E27089">
              <w:rPr>
                <w:color w:val="000000"/>
                <w:sz w:val="22"/>
                <w:szCs w:val="22"/>
              </w:rPr>
              <w:t>,</w:t>
            </w:r>
            <w:r w:rsidR="005F309A" w:rsidRPr="00E27089">
              <w:rPr>
                <w:color w:val="000000"/>
                <w:sz w:val="22"/>
                <w:szCs w:val="22"/>
              </w:rPr>
              <w:t>1</w:t>
            </w:r>
          </w:p>
        </w:tc>
      </w:tr>
      <w:tr w:rsidR="00AB0249" w:rsidRPr="00245564" w:rsidTr="00842CD2">
        <w:trPr>
          <w:trHeight w:val="315"/>
        </w:trPr>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AB0249" w:rsidRPr="00E27089" w:rsidRDefault="00AB0249" w:rsidP="00842CD2">
            <w:pPr>
              <w:rPr>
                <w:bCs/>
                <w:color w:val="000000"/>
                <w:sz w:val="22"/>
                <w:szCs w:val="22"/>
              </w:rPr>
            </w:pPr>
            <w:r w:rsidRPr="00E27089">
              <w:rPr>
                <w:bCs/>
                <w:color w:val="000000"/>
                <w:sz w:val="22"/>
                <w:szCs w:val="22"/>
              </w:rPr>
              <w:t xml:space="preserve">Федеральный проект </w:t>
            </w:r>
            <w:r w:rsidR="00014645" w:rsidRPr="00E27089">
              <w:rPr>
                <w:bCs/>
                <w:color w:val="000000"/>
                <w:sz w:val="22"/>
                <w:szCs w:val="22"/>
              </w:rPr>
              <w:t>«</w:t>
            </w:r>
            <w:r w:rsidRPr="00E27089">
              <w:rPr>
                <w:bCs/>
                <w:color w:val="000000"/>
                <w:sz w:val="22"/>
                <w:szCs w:val="22"/>
              </w:rPr>
              <w:t>Общесистемные меры развития дорожного хозяйства</w:t>
            </w:r>
            <w:r w:rsidR="00014645" w:rsidRPr="00E27089">
              <w:rPr>
                <w:bCs/>
                <w:color w:val="000000"/>
                <w:sz w:val="22"/>
                <w:szCs w:val="22"/>
              </w:rPr>
              <w:t>»</w:t>
            </w:r>
          </w:p>
        </w:tc>
        <w:tc>
          <w:tcPr>
            <w:tcW w:w="1320" w:type="dxa"/>
            <w:tcBorders>
              <w:top w:val="single" w:sz="4" w:space="0" w:color="auto"/>
              <w:left w:val="nil"/>
              <w:bottom w:val="single" w:sz="4" w:space="0" w:color="auto"/>
              <w:right w:val="single" w:sz="4" w:space="0" w:color="auto"/>
            </w:tcBorders>
            <w:shd w:val="clear" w:color="auto" w:fill="auto"/>
            <w:noWrap/>
          </w:tcPr>
          <w:p w:rsidR="00AB0249" w:rsidRPr="00E27089" w:rsidRDefault="00867074" w:rsidP="005F309A">
            <w:pPr>
              <w:jc w:val="center"/>
              <w:rPr>
                <w:color w:val="000000"/>
                <w:sz w:val="22"/>
                <w:szCs w:val="22"/>
              </w:rPr>
            </w:pPr>
            <w:r>
              <w:rPr>
                <w:color w:val="000000"/>
                <w:sz w:val="22"/>
                <w:szCs w:val="22"/>
              </w:rPr>
              <w:t>1</w:t>
            </w:r>
            <w:r w:rsidR="005F309A" w:rsidRPr="00E27089">
              <w:rPr>
                <w:color w:val="000000"/>
                <w:sz w:val="22"/>
                <w:szCs w:val="22"/>
              </w:rPr>
              <w:t>89</w:t>
            </w:r>
            <w:r w:rsidR="00AB0249" w:rsidRPr="00E27089">
              <w:rPr>
                <w:color w:val="000000"/>
                <w:sz w:val="22"/>
                <w:szCs w:val="22"/>
              </w:rPr>
              <w:t>,</w:t>
            </w:r>
            <w:r w:rsidR="005F309A" w:rsidRPr="00E27089">
              <w:rPr>
                <w:color w:val="000000"/>
                <w:sz w:val="22"/>
                <w:szCs w:val="22"/>
              </w:rPr>
              <w:t>1</w:t>
            </w:r>
          </w:p>
        </w:tc>
        <w:tc>
          <w:tcPr>
            <w:tcW w:w="1280" w:type="dxa"/>
            <w:tcBorders>
              <w:top w:val="single" w:sz="4" w:space="0" w:color="auto"/>
              <w:left w:val="nil"/>
              <w:bottom w:val="single" w:sz="4" w:space="0" w:color="auto"/>
              <w:right w:val="single" w:sz="4" w:space="0" w:color="auto"/>
            </w:tcBorders>
            <w:shd w:val="clear" w:color="auto" w:fill="auto"/>
            <w:noWrap/>
          </w:tcPr>
          <w:p w:rsidR="00AB0249" w:rsidRPr="00E27089" w:rsidRDefault="00867074" w:rsidP="00842CD2">
            <w:pPr>
              <w:jc w:val="center"/>
              <w:rPr>
                <w:color w:val="000000"/>
                <w:sz w:val="22"/>
                <w:szCs w:val="22"/>
              </w:rPr>
            </w:pPr>
            <w:r>
              <w:rPr>
                <w:color w:val="000000"/>
                <w:sz w:val="22"/>
                <w:szCs w:val="22"/>
              </w:rPr>
              <w:t>4</w:t>
            </w:r>
            <w:r w:rsidR="00AB0249" w:rsidRPr="00E27089">
              <w:rPr>
                <w:color w:val="000000"/>
                <w:sz w:val="22"/>
                <w:szCs w:val="22"/>
              </w:rPr>
              <w:t>90,4</w:t>
            </w:r>
          </w:p>
        </w:tc>
        <w:tc>
          <w:tcPr>
            <w:tcW w:w="1240" w:type="dxa"/>
            <w:tcBorders>
              <w:top w:val="single" w:sz="4" w:space="0" w:color="auto"/>
              <w:left w:val="nil"/>
              <w:bottom w:val="single" w:sz="4" w:space="0" w:color="auto"/>
              <w:right w:val="single" w:sz="4" w:space="0" w:color="auto"/>
            </w:tcBorders>
            <w:shd w:val="clear" w:color="auto" w:fill="auto"/>
            <w:noWrap/>
          </w:tcPr>
          <w:p w:rsidR="00AB0249" w:rsidRPr="00E27089" w:rsidRDefault="00AB0249" w:rsidP="00842CD2">
            <w:pPr>
              <w:jc w:val="center"/>
              <w:rPr>
                <w:color w:val="000000"/>
                <w:sz w:val="22"/>
                <w:szCs w:val="22"/>
              </w:rPr>
            </w:pPr>
          </w:p>
        </w:tc>
      </w:tr>
      <w:tr w:rsidR="00AB0249" w:rsidRPr="00245564" w:rsidTr="00842CD2">
        <w:trPr>
          <w:trHeight w:val="315"/>
        </w:trPr>
        <w:tc>
          <w:tcPr>
            <w:tcW w:w="5680" w:type="dxa"/>
            <w:tcBorders>
              <w:top w:val="single" w:sz="4" w:space="0" w:color="auto"/>
              <w:left w:val="single" w:sz="4" w:space="0" w:color="auto"/>
              <w:bottom w:val="single" w:sz="4" w:space="0" w:color="auto"/>
              <w:right w:val="single" w:sz="4" w:space="0" w:color="auto"/>
            </w:tcBorders>
            <w:shd w:val="clear" w:color="auto" w:fill="auto"/>
          </w:tcPr>
          <w:p w:rsidR="00AB0249" w:rsidRPr="00E27089" w:rsidRDefault="00AB0249" w:rsidP="00842CD2">
            <w:pPr>
              <w:rPr>
                <w:bCs/>
                <w:color w:val="000000"/>
                <w:sz w:val="22"/>
                <w:szCs w:val="22"/>
              </w:rPr>
            </w:pPr>
            <w:r w:rsidRPr="00E27089">
              <w:rPr>
                <w:bCs/>
                <w:color w:val="000000"/>
                <w:sz w:val="22"/>
                <w:szCs w:val="22"/>
              </w:rPr>
              <w:t xml:space="preserve">Федеральный проект </w:t>
            </w:r>
            <w:r w:rsidR="00014645" w:rsidRPr="00E27089">
              <w:rPr>
                <w:bCs/>
                <w:color w:val="000000"/>
                <w:sz w:val="22"/>
                <w:szCs w:val="22"/>
              </w:rPr>
              <w:t>«</w:t>
            </w:r>
            <w:r w:rsidRPr="00E27089">
              <w:rPr>
                <w:bCs/>
                <w:color w:val="000000"/>
                <w:sz w:val="22"/>
                <w:szCs w:val="22"/>
              </w:rPr>
              <w:t>Безопасность дорожного движения</w:t>
            </w:r>
            <w:r w:rsidR="00014645" w:rsidRPr="00E27089">
              <w:rPr>
                <w:bCs/>
                <w:color w:val="000000"/>
                <w:sz w:val="22"/>
                <w:szCs w:val="22"/>
              </w:rPr>
              <w:t>»</w:t>
            </w:r>
          </w:p>
        </w:tc>
        <w:tc>
          <w:tcPr>
            <w:tcW w:w="1320" w:type="dxa"/>
            <w:tcBorders>
              <w:top w:val="single" w:sz="4" w:space="0" w:color="auto"/>
              <w:left w:val="nil"/>
              <w:bottom w:val="single" w:sz="4" w:space="0" w:color="auto"/>
              <w:right w:val="single" w:sz="4" w:space="0" w:color="auto"/>
            </w:tcBorders>
            <w:shd w:val="clear" w:color="auto" w:fill="auto"/>
            <w:noWrap/>
          </w:tcPr>
          <w:p w:rsidR="00AB0249" w:rsidRPr="00E27089" w:rsidRDefault="005F309A" w:rsidP="00842CD2">
            <w:pPr>
              <w:jc w:val="center"/>
              <w:rPr>
                <w:color w:val="000000"/>
                <w:sz w:val="22"/>
                <w:szCs w:val="22"/>
              </w:rPr>
            </w:pPr>
            <w:r w:rsidRPr="00E27089">
              <w:rPr>
                <w:color w:val="000000"/>
                <w:sz w:val="22"/>
                <w:szCs w:val="22"/>
              </w:rPr>
              <w:t>9,6</w:t>
            </w:r>
          </w:p>
        </w:tc>
        <w:tc>
          <w:tcPr>
            <w:tcW w:w="1280" w:type="dxa"/>
            <w:tcBorders>
              <w:top w:val="single" w:sz="4" w:space="0" w:color="auto"/>
              <w:left w:val="nil"/>
              <w:bottom w:val="single" w:sz="4" w:space="0" w:color="auto"/>
              <w:right w:val="single" w:sz="4" w:space="0" w:color="auto"/>
            </w:tcBorders>
            <w:shd w:val="clear" w:color="auto" w:fill="auto"/>
            <w:noWrap/>
          </w:tcPr>
          <w:p w:rsidR="00AB0249" w:rsidRPr="00E27089" w:rsidRDefault="00AB0249" w:rsidP="00842CD2">
            <w:pPr>
              <w:jc w:val="center"/>
              <w:rPr>
                <w:color w:val="000000"/>
                <w:sz w:val="22"/>
                <w:szCs w:val="22"/>
              </w:rPr>
            </w:pPr>
            <w:r w:rsidRPr="00E27089">
              <w:rPr>
                <w:color w:val="000000"/>
                <w:sz w:val="22"/>
                <w:szCs w:val="22"/>
              </w:rPr>
              <w:t>0,3</w:t>
            </w:r>
          </w:p>
        </w:tc>
        <w:tc>
          <w:tcPr>
            <w:tcW w:w="1240" w:type="dxa"/>
            <w:tcBorders>
              <w:top w:val="single" w:sz="4" w:space="0" w:color="auto"/>
              <w:left w:val="nil"/>
              <w:bottom w:val="single" w:sz="4" w:space="0" w:color="auto"/>
              <w:right w:val="single" w:sz="4" w:space="0" w:color="auto"/>
            </w:tcBorders>
            <w:shd w:val="clear" w:color="auto" w:fill="auto"/>
            <w:noWrap/>
          </w:tcPr>
          <w:p w:rsidR="00AB0249" w:rsidRPr="00E27089" w:rsidRDefault="00AB0249" w:rsidP="00842CD2">
            <w:pPr>
              <w:jc w:val="center"/>
              <w:rPr>
                <w:color w:val="000000"/>
                <w:sz w:val="22"/>
                <w:szCs w:val="22"/>
              </w:rPr>
            </w:pPr>
            <w:r w:rsidRPr="00E27089">
              <w:rPr>
                <w:color w:val="000000"/>
                <w:sz w:val="22"/>
                <w:szCs w:val="22"/>
              </w:rPr>
              <w:t>0,3</w:t>
            </w:r>
          </w:p>
        </w:tc>
      </w:tr>
      <w:tr w:rsidR="00AB0249" w:rsidRPr="00245564" w:rsidTr="00842CD2">
        <w:trPr>
          <w:trHeight w:val="315"/>
        </w:trPr>
        <w:tc>
          <w:tcPr>
            <w:tcW w:w="5680" w:type="dxa"/>
            <w:tcBorders>
              <w:top w:val="single" w:sz="4" w:space="0" w:color="auto"/>
              <w:left w:val="single" w:sz="4" w:space="0" w:color="auto"/>
              <w:bottom w:val="single" w:sz="4" w:space="0" w:color="auto"/>
              <w:right w:val="single" w:sz="4" w:space="0" w:color="auto"/>
            </w:tcBorders>
            <w:shd w:val="clear" w:color="auto" w:fill="auto"/>
          </w:tcPr>
          <w:p w:rsidR="00AB0249" w:rsidRPr="00E27089" w:rsidRDefault="00AB0249" w:rsidP="00842CD2">
            <w:pPr>
              <w:rPr>
                <w:b/>
                <w:bCs/>
                <w:color w:val="000000"/>
                <w:sz w:val="22"/>
                <w:szCs w:val="22"/>
              </w:rPr>
            </w:pPr>
            <w:r w:rsidRPr="00E27089">
              <w:rPr>
                <w:b/>
                <w:bCs/>
                <w:color w:val="000000"/>
                <w:sz w:val="22"/>
                <w:szCs w:val="22"/>
              </w:rPr>
              <w:t xml:space="preserve">Реализация мероприятий национального проекта </w:t>
            </w:r>
            <w:r w:rsidR="00014645" w:rsidRPr="00E27089">
              <w:rPr>
                <w:b/>
                <w:bCs/>
                <w:color w:val="000000"/>
                <w:sz w:val="22"/>
                <w:szCs w:val="22"/>
              </w:rPr>
              <w:t>«</w:t>
            </w:r>
            <w:r w:rsidRPr="00E27089">
              <w:rPr>
                <w:b/>
                <w:bCs/>
                <w:color w:val="000000"/>
                <w:sz w:val="22"/>
                <w:szCs w:val="22"/>
              </w:rPr>
              <w:t>Международная кооперация и экспорт</w:t>
            </w:r>
            <w:r w:rsidR="00014645" w:rsidRPr="00E27089">
              <w:rPr>
                <w:b/>
                <w:bCs/>
                <w:color w:val="000000"/>
                <w:sz w:val="22"/>
                <w:szCs w:val="22"/>
              </w:rPr>
              <w:t>»</w:t>
            </w:r>
          </w:p>
        </w:tc>
        <w:tc>
          <w:tcPr>
            <w:tcW w:w="1320" w:type="dxa"/>
            <w:tcBorders>
              <w:top w:val="single" w:sz="4" w:space="0" w:color="auto"/>
              <w:left w:val="nil"/>
              <w:bottom w:val="single" w:sz="4" w:space="0" w:color="auto"/>
              <w:right w:val="single" w:sz="4" w:space="0" w:color="auto"/>
            </w:tcBorders>
            <w:shd w:val="clear" w:color="auto" w:fill="auto"/>
            <w:noWrap/>
          </w:tcPr>
          <w:p w:rsidR="00AB0249" w:rsidRPr="00E27089" w:rsidRDefault="00AB0249" w:rsidP="00842CD2">
            <w:pPr>
              <w:jc w:val="center"/>
              <w:rPr>
                <w:b/>
                <w:color w:val="000000"/>
                <w:sz w:val="22"/>
                <w:szCs w:val="22"/>
              </w:rPr>
            </w:pPr>
            <w:r w:rsidRPr="00E27089">
              <w:rPr>
                <w:b/>
                <w:color w:val="000000"/>
                <w:sz w:val="22"/>
                <w:szCs w:val="22"/>
              </w:rPr>
              <w:t>11,7</w:t>
            </w:r>
          </w:p>
        </w:tc>
        <w:tc>
          <w:tcPr>
            <w:tcW w:w="1280" w:type="dxa"/>
            <w:tcBorders>
              <w:top w:val="single" w:sz="4" w:space="0" w:color="auto"/>
              <w:left w:val="nil"/>
              <w:bottom w:val="single" w:sz="4" w:space="0" w:color="auto"/>
              <w:right w:val="single" w:sz="4" w:space="0" w:color="auto"/>
            </w:tcBorders>
            <w:shd w:val="clear" w:color="auto" w:fill="auto"/>
            <w:noWrap/>
          </w:tcPr>
          <w:p w:rsidR="00AB0249" w:rsidRPr="00E27089" w:rsidRDefault="00AB0249" w:rsidP="00842CD2">
            <w:pPr>
              <w:jc w:val="center"/>
              <w:rPr>
                <w:b/>
                <w:color w:val="000000"/>
                <w:sz w:val="22"/>
                <w:szCs w:val="22"/>
              </w:rPr>
            </w:pPr>
            <w:r w:rsidRPr="00E27089">
              <w:rPr>
                <w:b/>
                <w:color w:val="000000"/>
                <w:sz w:val="22"/>
                <w:szCs w:val="22"/>
              </w:rPr>
              <w:t>23,6</w:t>
            </w:r>
          </w:p>
        </w:tc>
        <w:tc>
          <w:tcPr>
            <w:tcW w:w="1240" w:type="dxa"/>
            <w:tcBorders>
              <w:top w:val="single" w:sz="4" w:space="0" w:color="auto"/>
              <w:left w:val="nil"/>
              <w:bottom w:val="single" w:sz="4" w:space="0" w:color="auto"/>
              <w:right w:val="single" w:sz="4" w:space="0" w:color="auto"/>
            </w:tcBorders>
            <w:shd w:val="clear" w:color="auto" w:fill="auto"/>
            <w:noWrap/>
          </w:tcPr>
          <w:p w:rsidR="00AB0249" w:rsidRPr="00E27089" w:rsidRDefault="00AB0249" w:rsidP="00842CD2">
            <w:pPr>
              <w:jc w:val="center"/>
              <w:rPr>
                <w:b/>
                <w:color w:val="000000"/>
                <w:sz w:val="22"/>
                <w:szCs w:val="22"/>
              </w:rPr>
            </w:pPr>
          </w:p>
        </w:tc>
      </w:tr>
      <w:tr w:rsidR="00AB0249" w:rsidRPr="008C5F49" w:rsidTr="00842CD2">
        <w:trPr>
          <w:trHeight w:val="315"/>
        </w:trPr>
        <w:tc>
          <w:tcPr>
            <w:tcW w:w="5680" w:type="dxa"/>
            <w:tcBorders>
              <w:top w:val="single" w:sz="4" w:space="0" w:color="auto"/>
              <w:left w:val="single" w:sz="4" w:space="0" w:color="auto"/>
              <w:bottom w:val="single" w:sz="4" w:space="0" w:color="auto"/>
              <w:right w:val="single" w:sz="4" w:space="0" w:color="auto"/>
            </w:tcBorders>
            <w:shd w:val="clear" w:color="auto" w:fill="auto"/>
          </w:tcPr>
          <w:p w:rsidR="00AB0249" w:rsidRPr="00E27089" w:rsidRDefault="00AB0249" w:rsidP="00842CD2">
            <w:pPr>
              <w:rPr>
                <w:bCs/>
                <w:color w:val="000000"/>
                <w:sz w:val="22"/>
                <w:szCs w:val="22"/>
              </w:rPr>
            </w:pPr>
            <w:r w:rsidRPr="00E27089">
              <w:rPr>
                <w:bCs/>
                <w:color w:val="000000"/>
                <w:sz w:val="22"/>
                <w:szCs w:val="22"/>
              </w:rPr>
              <w:t xml:space="preserve">Федеральный проект </w:t>
            </w:r>
            <w:r w:rsidR="00014645" w:rsidRPr="00E27089">
              <w:rPr>
                <w:bCs/>
                <w:color w:val="000000"/>
                <w:sz w:val="22"/>
                <w:szCs w:val="22"/>
              </w:rPr>
              <w:t>«</w:t>
            </w:r>
            <w:r w:rsidRPr="00E27089">
              <w:rPr>
                <w:bCs/>
                <w:color w:val="000000"/>
                <w:sz w:val="22"/>
                <w:szCs w:val="22"/>
              </w:rPr>
              <w:t>Экспорт продукции агропромышленного комплекса</w:t>
            </w:r>
            <w:r w:rsidR="00014645" w:rsidRPr="00E27089">
              <w:rPr>
                <w:bCs/>
                <w:color w:val="000000"/>
                <w:sz w:val="22"/>
                <w:szCs w:val="22"/>
              </w:rPr>
              <w:t>»</w:t>
            </w:r>
          </w:p>
        </w:tc>
        <w:tc>
          <w:tcPr>
            <w:tcW w:w="1320" w:type="dxa"/>
            <w:tcBorders>
              <w:top w:val="single" w:sz="4" w:space="0" w:color="auto"/>
              <w:left w:val="nil"/>
              <w:bottom w:val="single" w:sz="4" w:space="0" w:color="auto"/>
              <w:right w:val="single" w:sz="4" w:space="0" w:color="auto"/>
            </w:tcBorders>
            <w:shd w:val="clear" w:color="auto" w:fill="auto"/>
            <w:noWrap/>
          </w:tcPr>
          <w:p w:rsidR="00AB0249" w:rsidRPr="00E27089" w:rsidRDefault="00AB0249" w:rsidP="00842CD2">
            <w:pPr>
              <w:jc w:val="center"/>
              <w:rPr>
                <w:color w:val="000000"/>
                <w:sz w:val="22"/>
                <w:szCs w:val="22"/>
              </w:rPr>
            </w:pPr>
            <w:r w:rsidRPr="00E27089">
              <w:rPr>
                <w:color w:val="000000"/>
                <w:sz w:val="22"/>
                <w:szCs w:val="22"/>
              </w:rPr>
              <w:t>11,7</w:t>
            </w:r>
          </w:p>
        </w:tc>
        <w:tc>
          <w:tcPr>
            <w:tcW w:w="1280" w:type="dxa"/>
            <w:tcBorders>
              <w:top w:val="single" w:sz="4" w:space="0" w:color="auto"/>
              <w:left w:val="nil"/>
              <w:bottom w:val="single" w:sz="4" w:space="0" w:color="auto"/>
              <w:right w:val="single" w:sz="4" w:space="0" w:color="auto"/>
            </w:tcBorders>
            <w:shd w:val="clear" w:color="auto" w:fill="auto"/>
            <w:noWrap/>
          </w:tcPr>
          <w:p w:rsidR="00AB0249" w:rsidRPr="00E27089" w:rsidRDefault="00AB0249" w:rsidP="00842CD2">
            <w:pPr>
              <w:jc w:val="center"/>
              <w:rPr>
                <w:color w:val="000000"/>
                <w:sz w:val="22"/>
                <w:szCs w:val="22"/>
              </w:rPr>
            </w:pPr>
            <w:r w:rsidRPr="00E27089">
              <w:rPr>
                <w:color w:val="000000"/>
                <w:sz w:val="22"/>
                <w:szCs w:val="22"/>
              </w:rPr>
              <w:t>23,6</w:t>
            </w:r>
          </w:p>
        </w:tc>
        <w:tc>
          <w:tcPr>
            <w:tcW w:w="1240" w:type="dxa"/>
            <w:tcBorders>
              <w:top w:val="single" w:sz="4" w:space="0" w:color="auto"/>
              <w:left w:val="nil"/>
              <w:bottom w:val="single" w:sz="4" w:space="0" w:color="auto"/>
              <w:right w:val="single" w:sz="4" w:space="0" w:color="auto"/>
            </w:tcBorders>
            <w:shd w:val="clear" w:color="auto" w:fill="auto"/>
            <w:noWrap/>
          </w:tcPr>
          <w:p w:rsidR="00AB0249" w:rsidRPr="00E27089" w:rsidRDefault="00AB0249" w:rsidP="00842CD2">
            <w:pPr>
              <w:jc w:val="center"/>
              <w:rPr>
                <w:color w:val="000000"/>
                <w:sz w:val="22"/>
                <w:szCs w:val="22"/>
              </w:rPr>
            </w:pPr>
          </w:p>
        </w:tc>
      </w:tr>
    </w:tbl>
    <w:p w:rsidR="00AB0249" w:rsidRPr="008C5F49" w:rsidRDefault="00AB0249" w:rsidP="00AE0886">
      <w:pPr>
        <w:spacing w:line="276" w:lineRule="auto"/>
        <w:jc w:val="center"/>
        <w:rPr>
          <w:b/>
          <w:sz w:val="32"/>
          <w:szCs w:val="32"/>
        </w:rPr>
      </w:pPr>
    </w:p>
    <w:p w:rsidR="00614E3C" w:rsidRPr="007A4D95" w:rsidRDefault="00614E3C" w:rsidP="00AE0886">
      <w:pPr>
        <w:spacing w:line="276" w:lineRule="auto"/>
        <w:jc w:val="center"/>
        <w:rPr>
          <w:b/>
          <w:color w:val="000000"/>
          <w:sz w:val="32"/>
          <w:szCs w:val="32"/>
        </w:rPr>
      </w:pPr>
      <w:r w:rsidRPr="008C5F49">
        <w:rPr>
          <w:b/>
          <w:sz w:val="32"/>
          <w:szCs w:val="32"/>
        </w:rPr>
        <w:t>Информация об объемах бюджетных ассигнований, предусмотренных в законопроекты</w:t>
      </w:r>
      <w:r w:rsidR="003B1FD5" w:rsidRPr="008C5F49">
        <w:rPr>
          <w:b/>
          <w:sz w:val="32"/>
          <w:szCs w:val="32"/>
        </w:rPr>
        <w:t>,</w:t>
      </w:r>
      <w:r w:rsidRPr="008C5F49">
        <w:rPr>
          <w:b/>
          <w:sz w:val="32"/>
          <w:szCs w:val="32"/>
        </w:rPr>
        <w:t xml:space="preserve"> </w:t>
      </w:r>
      <w:r w:rsidR="007F24A1" w:rsidRPr="008C5F49">
        <w:rPr>
          <w:b/>
          <w:sz w:val="32"/>
          <w:szCs w:val="32"/>
        </w:rPr>
        <w:t xml:space="preserve">в разрезе государственных программ </w:t>
      </w:r>
      <w:r w:rsidRPr="008C5F49">
        <w:rPr>
          <w:b/>
          <w:sz w:val="32"/>
          <w:szCs w:val="32"/>
        </w:rPr>
        <w:t>на 202</w:t>
      </w:r>
      <w:r w:rsidR="002D45D9" w:rsidRPr="008C5F49">
        <w:rPr>
          <w:b/>
          <w:sz w:val="32"/>
          <w:szCs w:val="32"/>
        </w:rPr>
        <w:t>3</w:t>
      </w:r>
      <w:r w:rsidRPr="008C5F49">
        <w:rPr>
          <w:b/>
          <w:sz w:val="32"/>
          <w:szCs w:val="32"/>
        </w:rPr>
        <w:t xml:space="preserve"> год</w:t>
      </w:r>
    </w:p>
    <w:p w:rsidR="00614E3C" w:rsidRPr="007A4D95" w:rsidRDefault="00614E3C" w:rsidP="00AE0886">
      <w:pPr>
        <w:spacing w:line="276" w:lineRule="auto"/>
        <w:jc w:val="center"/>
        <w:rPr>
          <w:b/>
          <w:color w:val="000000"/>
          <w:sz w:val="28"/>
        </w:rPr>
      </w:pPr>
    </w:p>
    <w:p w:rsidR="000D1068" w:rsidRPr="008C5F49" w:rsidRDefault="000D1068" w:rsidP="000D1068">
      <w:pPr>
        <w:spacing w:line="276" w:lineRule="auto"/>
        <w:jc w:val="center"/>
        <w:rPr>
          <w:b/>
          <w:color w:val="000000"/>
          <w:sz w:val="28"/>
        </w:rPr>
      </w:pPr>
      <w:r w:rsidRPr="008C5F49">
        <w:rPr>
          <w:b/>
          <w:color w:val="000000"/>
          <w:sz w:val="28"/>
        </w:rPr>
        <w:t>ГОСУДАРСТВЕННАЯ ПРОГРАММА</w:t>
      </w:r>
    </w:p>
    <w:p w:rsidR="000D1068" w:rsidRPr="008C5F49" w:rsidRDefault="00014645" w:rsidP="000D1068">
      <w:pPr>
        <w:spacing w:line="276" w:lineRule="auto"/>
        <w:jc w:val="center"/>
        <w:rPr>
          <w:b/>
          <w:color w:val="000000"/>
          <w:sz w:val="28"/>
        </w:rPr>
      </w:pPr>
      <w:r>
        <w:rPr>
          <w:b/>
          <w:color w:val="000000"/>
          <w:sz w:val="28"/>
        </w:rPr>
        <w:t>«</w:t>
      </w:r>
      <w:r w:rsidR="000D1068" w:rsidRPr="008C5F49">
        <w:rPr>
          <w:b/>
          <w:color w:val="000000"/>
          <w:sz w:val="28"/>
        </w:rPr>
        <w:t>Развитие здравоохранения</w:t>
      </w:r>
      <w:r>
        <w:rPr>
          <w:b/>
          <w:color w:val="000000"/>
          <w:sz w:val="28"/>
        </w:rPr>
        <w:t>»</w:t>
      </w:r>
    </w:p>
    <w:p w:rsidR="000D1068" w:rsidRPr="008C5F49" w:rsidRDefault="000D1068" w:rsidP="000D1068">
      <w:pPr>
        <w:ind w:firstLine="708"/>
        <w:jc w:val="center"/>
        <w:rPr>
          <w:b/>
          <w:color w:val="000000"/>
          <w:sz w:val="28"/>
        </w:rPr>
      </w:pPr>
    </w:p>
    <w:p w:rsidR="000D1068" w:rsidRPr="00245564" w:rsidRDefault="000D1068" w:rsidP="000D1068">
      <w:pPr>
        <w:ind w:firstLine="708"/>
        <w:jc w:val="both"/>
        <w:rPr>
          <w:color w:val="000000"/>
          <w:sz w:val="28"/>
        </w:rPr>
      </w:pPr>
      <w:r w:rsidRPr="00245564">
        <w:rPr>
          <w:color w:val="000000"/>
          <w:sz w:val="28"/>
        </w:rPr>
        <w:t xml:space="preserve">Ответственный исполнитель государственной программы </w:t>
      </w:r>
      <w:r w:rsidRPr="00245564">
        <w:rPr>
          <w:sz w:val="28"/>
          <w:szCs w:val="28"/>
        </w:rPr>
        <w:t>–</w:t>
      </w:r>
      <w:r w:rsidRPr="00245564">
        <w:rPr>
          <w:color w:val="000000"/>
          <w:sz w:val="28"/>
        </w:rPr>
        <w:t xml:space="preserve"> министерство здравоохранения Кировской области.</w:t>
      </w:r>
    </w:p>
    <w:p w:rsidR="000D1068" w:rsidRPr="00245564" w:rsidRDefault="000D1068" w:rsidP="000D1068">
      <w:pPr>
        <w:ind w:firstLine="708"/>
        <w:jc w:val="both"/>
        <w:rPr>
          <w:color w:val="000000"/>
          <w:sz w:val="28"/>
        </w:rPr>
      </w:pPr>
      <w:r w:rsidRPr="00245564">
        <w:rPr>
          <w:color w:val="000000"/>
          <w:sz w:val="28"/>
        </w:rPr>
        <w:t xml:space="preserve"> Соисполнитель государственной программы - министерство социального развития Кировской области.</w:t>
      </w:r>
    </w:p>
    <w:p w:rsidR="000D1068" w:rsidRPr="00245564" w:rsidRDefault="000D1068" w:rsidP="000D1068">
      <w:pPr>
        <w:spacing w:line="276" w:lineRule="auto"/>
        <w:ind w:firstLine="708"/>
        <w:jc w:val="both"/>
        <w:rPr>
          <w:color w:val="000000"/>
          <w:sz w:val="28"/>
        </w:rPr>
      </w:pPr>
      <w:r w:rsidRPr="00245564">
        <w:rPr>
          <w:color w:val="000000"/>
          <w:sz w:val="28"/>
        </w:rPr>
        <w:t>На реализацию государственной программы предусмотрено 13</w:t>
      </w:r>
      <w:r w:rsidR="00704855" w:rsidRPr="00245564">
        <w:rPr>
          <w:color w:val="000000"/>
          <w:sz w:val="28"/>
        </w:rPr>
        <w:t>700,3</w:t>
      </w:r>
      <w:r w:rsidRPr="00245564">
        <w:rPr>
          <w:color w:val="000000"/>
          <w:sz w:val="28"/>
        </w:rPr>
        <w:t xml:space="preserve"> млн. рублей, в т</w:t>
      </w:r>
      <w:r w:rsidR="008D07A9" w:rsidRPr="00245564">
        <w:rPr>
          <w:color w:val="000000"/>
          <w:sz w:val="28"/>
        </w:rPr>
        <w:t xml:space="preserve">ом </w:t>
      </w:r>
      <w:r w:rsidRPr="00245564">
        <w:rPr>
          <w:color w:val="000000"/>
          <w:sz w:val="28"/>
        </w:rPr>
        <w:t>ч</w:t>
      </w:r>
      <w:r w:rsidR="008D07A9" w:rsidRPr="00245564">
        <w:rPr>
          <w:color w:val="000000"/>
          <w:sz w:val="28"/>
        </w:rPr>
        <w:t>исле</w:t>
      </w:r>
      <w:r w:rsidRPr="00245564">
        <w:rPr>
          <w:color w:val="000000"/>
          <w:sz w:val="28"/>
        </w:rPr>
        <w:t xml:space="preserve"> средств федерального бюджета – 2334,8 млн. рублей.</w:t>
      </w:r>
    </w:p>
    <w:p w:rsidR="000D1068" w:rsidRPr="00245564" w:rsidRDefault="000D1068" w:rsidP="000D1068">
      <w:pPr>
        <w:ind w:firstLine="708"/>
        <w:jc w:val="right"/>
        <w:rPr>
          <w:color w:val="000000"/>
          <w:sz w:val="22"/>
          <w:szCs w:val="22"/>
        </w:rPr>
      </w:pPr>
      <w:r w:rsidRPr="00245564">
        <w:rPr>
          <w:b/>
          <w:color w:val="000000"/>
          <w:sz w:val="28"/>
        </w:rPr>
        <w:tab/>
      </w:r>
      <w:r w:rsidRPr="00245564">
        <w:rPr>
          <w:b/>
          <w:color w:val="000000"/>
          <w:sz w:val="28"/>
        </w:rPr>
        <w:tab/>
      </w:r>
      <w:r w:rsidRPr="00245564">
        <w:rPr>
          <w:b/>
          <w:color w:val="000000"/>
          <w:sz w:val="28"/>
        </w:rPr>
        <w:tab/>
      </w:r>
      <w:r w:rsidRPr="00245564">
        <w:rPr>
          <w:b/>
          <w:color w:val="000000"/>
          <w:sz w:val="28"/>
        </w:rPr>
        <w:tab/>
      </w:r>
      <w:r w:rsidRPr="00245564">
        <w:rPr>
          <w:b/>
          <w:color w:val="000000"/>
          <w:sz w:val="28"/>
        </w:rPr>
        <w:tab/>
      </w:r>
      <w:r w:rsidRPr="00245564">
        <w:rPr>
          <w:b/>
          <w:color w:val="000000"/>
          <w:sz w:val="28"/>
        </w:rPr>
        <w:tab/>
      </w:r>
      <w:r w:rsidRPr="00245564">
        <w:rPr>
          <w:b/>
          <w:color w:val="000000"/>
          <w:sz w:val="28"/>
        </w:rPr>
        <w:tab/>
      </w:r>
      <w:r w:rsidRPr="00245564">
        <w:rPr>
          <w:b/>
          <w:color w:val="000000"/>
          <w:sz w:val="28"/>
        </w:rPr>
        <w:tab/>
      </w:r>
      <w:r w:rsidRPr="00245564">
        <w:rPr>
          <w:b/>
          <w:color w:val="000000"/>
          <w:sz w:val="28"/>
        </w:rPr>
        <w:tab/>
      </w:r>
      <w:r w:rsidRPr="00245564">
        <w:rPr>
          <w:b/>
          <w:color w:val="000000"/>
          <w:sz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3260"/>
      </w:tblGrid>
      <w:tr w:rsidR="000D1068" w:rsidRPr="00245564" w:rsidTr="00BB40E0">
        <w:tc>
          <w:tcPr>
            <w:tcW w:w="6487" w:type="dxa"/>
          </w:tcPr>
          <w:p w:rsidR="000D1068" w:rsidRPr="00245564" w:rsidRDefault="000D1068" w:rsidP="00BB40E0">
            <w:pPr>
              <w:jc w:val="center"/>
              <w:rPr>
                <w:color w:val="000000"/>
                <w:sz w:val="22"/>
                <w:szCs w:val="22"/>
              </w:rPr>
            </w:pPr>
            <w:r w:rsidRPr="00245564">
              <w:rPr>
                <w:color w:val="000000"/>
                <w:sz w:val="22"/>
                <w:szCs w:val="22"/>
              </w:rPr>
              <w:t>Подпрограммы, мероприятия</w:t>
            </w:r>
          </w:p>
        </w:tc>
        <w:tc>
          <w:tcPr>
            <w:tcW w:w="3260" w:type="dxa"/>
          </w:tcPr>
          <w:p w:rsidR="000D1068" w:rsidRPr="00245564" w:rsidRDefault="000D1068" w:rsidP="003E2024">
            <w:pPr>
              <w:jc w:val="center"/>
              <w:rPr>
                <w:color w:val="000000"/>
                <w:sz w:val="22"/>
                <w:szCs w:val="22"/>
              </w:rPr>
            </w:pPr>
            <w:r w:rsidRPr="00245564">
              <w:rPr>
                <w:color w:val="000000"/>
                <w:sz w:val="22"/>
                <w:szCs w:val="22"/>
              </w:rPr>
              <w:t>Прогноз 202</w:t>
            </w:r>
            <w:r w:rsidR="003E2024" w:rsidRPr="00245564">
              <w:rPr>
                <w:color w:val="000000"/>
                <w:sz w:val="22"/>
                <w:szCs w:val="22"/>
              </w:rPr>
              <w:t>3</w:t>
            </w:r>
            <w:r w:rsidRPr="00245564">
              <w:rPr>
                <w:color w:val="000000"/>
                <w:sz w:val="22"/>
                <w:szCs w:val="22"/>
              </w:rPr>
              <w:t xml:space="preserve"> год                     </w:t>
            </w:r>
            <w:proofErr w:type="gramStart"/>
            <w:r w:rsidRPr="00245564">
              <w:rPr>
                <w:color w:val="000000"/>
                <w:sz w:val="22"/>
                <w:szCs w:val="22"/>
              </w:rPr>
              <w:t xml:space="preserve">   (</w:t>
            </w:r>
            <w:proofErr w:type="gramEnd"/>
            <w:r w:rsidRPr="00245564">
              <w:rPr>
                <w:color w:val="000000"/>
                <w:sz w:val="22"/>
                <w:szCs w:val="22"/>
              </w:rPr>
              <w:t>в млн. рублей)</w:t>
            </w:r>
          </w:p>
        </w:tc>
      </w:tr>
      <w:tr w:rsidR="000D1068" w:rsidRPr="00245564" w:rsidTr="00BB40E0">
        <w:tc>
          <w:tcPr>
            <w:tcW w:w="6487" w:type="dxa"/>
          </w:tcPr>
          <w:p w:rsidR="000D1068" w:rsidRPr="00245564" w:rsidRDefault="000D1068" w:rsidP="00BB40E0">
            <w:pPr>
              <w:rPr>
                <w:color w:val="000000"/>
                <w:sz w:val="22"/>
                <w:szCs w:val="22"/>
              </w:rPr>
            </w:pPr>
            <w:r w:rsidRPr="00245564">
              <w:rPr>
                <w:color w:val="000000"/>
                <w:sz w:val="22"/>
                <w:szCs w:val="22"/>
              </w:rPr>
              <w:t>1. Подпрограммы</w:t>
            </w:r>
          </w:p>
        </w:tc>
        <w:tc>
          <w:tcPr>
            <w:tcW w:w="3260" w:type="dxa"/>
          </w:tcPr>
          <w:p w:rsidR="000D1068" w:rsidRPr="00245564" w:rsidRDefault="000D1068" w:rsidP="00BB40E0">
            <w:pPr>
              <w:jc w:val="center"/>
              <w:rPr>
                <w:color w:val="000000"/>
                <w:sz w:val="22"/>
                <w:szCs w:val="22"/>
              </w:rPr>
            </w:pPr>
          </w:p>
        </w:tc>
      </w:tr>
      <w:tr w:rsidR="000D1068" w:rsidRPr="00245564" w:rsidTr="00BB40E0">
        <w:tc>
          <w:tcPr>
            <w:tcW w:w="6487" w:type="dxa"/>
          </w:tcPr>
          <w:p w:rsidR="000D1068" w:rsidRPr="00245564" w:rsidRDefault="000D1068" w:rsidP="00BB40E0">
            <w:pPr>
              <w:rPr>
                <w:color w:val="000000"/>
                <w:sz w:val="22"/>
                <w:szCs w:val="22"/>
              </w:rPr>
            </w:pPr>
            <w:r w:rsidRPr="00245564">
              <w:rPr>
                <w:color w:val="000000"/>
                <w:sz w:val="22"/>
                <w:szCs w:val="22"/>
              </w:rPr>
              <w:t xml:space="preserve">Подпрограмма </w:t>
            </w:r>
            <w:r w:rsidR="00014645" w:rsidRPr="00245564">
              <w:rPr>
                <w:color w:val="000000"/>
                <w:sz w:val="22"/>
                <w:szCs w:val="22"/>
              </w:rPr>
              <w:t>«</w:t>
            </w:r>
            <w:r w:rsidRPr="00245564">
              <w:rPr>
                <w:iCs/>
                <w:color w:val="000000"/>
                <w:sz w:val="22"/>
                <w:szCs w:val="22"/>
              </w:rPr>
              <w:t>Совершенствование оказания медицинской помощи, включая профилактику заболеваний и формирование здорового образа жизни, развитие медицинской реабилитации и санаторно-курортного лечения</w:t>
            </w:r>
            <w:r w:rsidR="00014645" w:rsidRPr="00245564">
              <w:rPr>
                <w:iCs/>
                <w:color w:val="000000"/>
                <w:sz w:val="22"/>
                <w:szCs w:val="22"/>
              </w:rPr>
              <w:t>»</w:t>
            </w:r>
          </w:p>
        </w:tc>
        <w:tc>
          <w:tcPr>
            <w:tcW w:w="3260" w:type="dxa"/>
          </w:tcPr>
          <w:p w:rsidR="000D1068" w:rsidRPr="00245564" w:rsidRDefault="000D1068" w:rsidP="00704855">
            <w:pPr>
              <w:jc w:val="center"/>
              <w:rPr>
                <w:color w:val="000000"/>
                <w:sz w:val="22"/>
                <w:szCs w:val="22"/>
              </w:rPr>
            </w:pPr>
            <w:r w:rsidRPr="00245564">
              <w:rPr>
                <w:color w:val="000000"/>
                <w:sz w:val="22"/>
                <w:szCs w:val="22"/>
              </w:rPr>
              <w:t>131</w:t>
            </w:r>
            <w:r w:rsidR="00704855" w:rsidRPr="00245564">
              <w:rPr>
                <w:color w:val="000000"/>
                <w:sz w:val="22"/>
                <w:szCs w:val="22"/>
              </w:rPr>
              <w:t>98,2</w:t>
            </w:r>
          </w:p>
        </w:tc>
      </w:tr>
      <w:tr w:rsidR="000D1068" w:rsidRPr="00245564" w:rsidTr="00BB40E0">
        <w:tc>
          <w:tcPr>
            <w:tcW w:w="6487" w:type="dxa"/>
          </w:tcPr>
          <w:p w:rsidR="000D1068" w:rsidRPr="00245564" w:rsidRDefault="000D1068" w:rsidP="00BB40E0">
            <w:pPr>
              <w:rPr>
                <w:color w:val="000000"/>
                <w:sz w:val="22"/>
                <w:szCs w:val="22"/>
              </w:rPr>
            </w:pPr>
            <w:r w:rsidRPr="00245564">
              <w:rPr>
                <w:color w:val="000000"/>
                <w:sz w:val="22"/>
                <w:szCs w:val="22"/>
              </w:rPr>
              <w:t xml:space="preserve">Подпрограмма </w:t>
            </w:r>
            <w:r w:rsidR="00014645" w:rsidRPr="00245564">
              <w:rPr>
                <w:color w:val="000000"/>
                <w:sz w:val="22"/>
                <w:szCs w:val="22"/>
              </w:rPr>
              <w:t>«</w:t>
            </w:r>
            <w:r w:rsidRPr="00245564">
              <w:rPr>
                <w:color w:val="000000"/>
                <w:sz w:val="22"/>
                <w:szCs w:val="22"/>
              </w:rPr>
              <w:t>Развитие кадровых ресурсов в здравоохранении</w:t>
            </w:r>
            <w:r w:rsidR="00014645" w:rsidRPr="00245564">
              <w:rPr>
                <w:color w:val="000000"/>
                <w:sz w:val="22"/>
                <w:szCs w:val="22"/>
              </w:rPr>
              <w:t>»</w:t>
            </w:r>
          </w:p>
        </w:tc>
        <w:tc>
          <w:tcPr>
            <w:tcW w:w="3260" w:type="dxa"/>
          </w:tcPr>
          <w:p w:rsidR="000D1068" w:rsidRPr="00245564" w:rsidRDefault="000D1068" w:rsidP="00704855">
            <w:pPr>
              <w:jc w:val="center"/>
              <w:rPr>
                <w:color w:val="000000"/>
                <w:sz w:val="22"/>
                <w:szCs w:val="22"/>
              </w:rPr>
            </w:pPr>
            <w:r w:rsidRPr="00245564">
              <w:rPr>
                <w:color w:val="000000"/>
                <w:sz w:val="22"/>
                <w:szCs w:val="22"/>
              </w:rPr>
              <w:t>2</w:t>
            </w:r>
            <w:r w:rsidR="00704855" w:rsidRPr="00245564">
              <w:rPr>
                <w:color w:val="000000"/>
                <w:sz w:val="22"/>
                <w:szCs w:val="22"/>
              </w:rPr>
              <w:t>76,7</w:t>
            </w:r>
          </w:p>
        </w:tc>
      </w:tr>
      <w:tr w:rsidR="000D1068" w:rsidRPr="00245564" w:rsidTr="00BB40E0">
        <w:tc>
          <w:tcPr>
            <w:tcW w:w="6487" w:type="dxa"/>
          </w:tcPr>
          <w:p w:rsidR="000D1068" w:rsidRPr="00245564" w:rsidRDefault="000D1068" w:rsidP="00BB40E0">
            <w:pPr>
              <w:rPr>
                <w:color w:val="000000"/>
                <w:sz w:val="22"/>
                <w:szCs w:val="22"/>
              </w:rPr>
            </w:pPr>
            <w:r w:rsidRPr="00245564">
              <w:rPr>
                <w:color w:val="000000"/>
                <w:sz w:val="22"/>
                <w:szCs w:val="22"/>
              </w:rPr>
              <w:t xml:space="preserve">Подпрограмма </w:t>
            </w:r>
            <w:r w:rsidR="00014645" w:rsidRPr="00245564">
              <w:rPr>
                <w:color w:val="000000"/>
                <w:sz w:val="22"/>
                <w:szCs w:val="22"/>
              </w:rPr>
              <w:t>«</w:t>
            </w:r>
            <w:r w:rsidRPr="00245564">
              <w:rPr>
                <w:color w:val="000000"/>
                <w:sz w:val="22"/>
                <w:szCs w:val="22"/>
              </w:rPr>
              <w:t>Информационные технологии в здравоохранении</w:t>
            </w:r>
            <w:r w:rsidR="00014645" w:rsidRPr="00245564">
              <w:rPr>
                <w:color w:val="000000"/>
                <w:sz w:val="22"/>
                <w:szCs w:val="22"/>
              </w:rPr>
              <w:t>»</w:t>
            </w:r>
          </w:p>
        </w:tc>
        <w:tc>
          <w:tcPr>
            <w:tcW w:w="3260" w:type="dxa"/>
          </w:tcPr>
          <w:p w:rsidR="000D1068" w:rsidRPr="00245564" w:rsidRDefault="000D1068" w:rsidP="00BB40E0">
            <w:pPr>
              <w:jc w:val="center"/>
              <w:rPr>
                <w:color w:val="000000"/>
                <w:sz w:val="22"/>
                <w:szCs w:val="22"/>
              </w:rPr>
            </w:pPr>
            <w:r w:rsidRPr="00245564">
              <w:rPr>
                <w:color w:val="000000"/>
                <w:sz w:val="22"/>
                <w:szCs w:val="22"/>
              </w:rPr>
              <w:t>167,6</w:t>
            </w:r>
          </w:p>
        </w:tc>
      </w:tr>
      <w:tr w:rsidR="000D1068" w:rsidRPr="00245564" w:rsidTr="00BB40E0">
        <w:tc>
          <w:tcPr>
            <w:tcW w:w="6487" w:type="dxa"/>
          </w:tcPr>
          <w:p w:rsidR="000D1068" w:rsidRPr="00245564" w:rsidRDefault="000D1068" w:rsidP="00BB40E0">
            <w:pPr>
              <w:rPr>
                <w:color w:val="000000"/>
                <w:sz w:val="22"/>
                <w:szCs w:val="22"/>
              </w:rPr>
            </w:pPr>
            <w:r w:rsidRPr="00245564">
              <w:rPr>
                <w:color w:val="000000"/>
                <w:sz w:val="22"/>
                <w:szCs w:val="22"/>
              </w:rPr>
              <w:lastRenderedPageBreak/>
              <w:t>2.Мероприятия, не вошедшие в подпрограммы</w:t>
            </w:r>
          </w:p>
        </w:tc>
        <w:tc>
          <w:tcPr>
            <w:tcW w:w="3260" w:type="dxa"/>
          </w:tcPr>
          <w:p w:rsidR="000D1068" w:rsidRPr="00245564" w:rsidRDefault="000D1068" w:rsidP="00BB40E0">
            <w:pPr>
              <w:jc w:val="center"/>
              <w:rPr>
                <w:color w:val="000000"/>
                <w:sz w:val="22"/>
                <w:szCs w:val="22"/>
              </w:rPr>
            </w:pPr>
            <w:r w:rsidRPr="00245564">
              <w:rPr>
                <w:color w:val="000000"/>
                <w:sz w:val="22"/>
                <w:szCs w:val="22"/>
              </w:rPr>
              <w:t>57,8</w:t>
            </w:r>
          </w:p>
        </w:tc>
      </w:tr>
      <w:tr w:rsidR="000D1068" w:rsidRPr="00245564" w:rsidTr="00BB40E0">
        <w:tc>
          <w:tcPr>
            <w:tcW w:w="6487" w:type="dxa"/>
          </w:tcPr>
          <w:p w:rsidR="000D1068" w:rsidRPr="00245564" w:rsidRDefault="000D1068" w:rsidP="00BB40E0">
            <w:pPr>
              <w:rPr>
                <w:b/>
                <w:color w:val="000000"/>
                <w:sz w:val="22"/>
                <w:szCs w:val="22"/>
              </w:rPr>
            </w:pPr>
            <w:r w:rsidRPr="00245564">
              <w:rPr>
                <w:b/>
                <w:color w:val="000000"/>
                <w:sz w:val="22"/>
                <w:szCs w:val="22"/>
              </w:rPr>
              <w:t>ИТОГО</w:t>
            </w:r>
          </w:p>
        </w:tc>
        <w:tc>
          <w:tcPr>
            <w:tcW w:w="3260" w:type="dxa"/>
          </w:tcPr>
          <w:p w:rsidR="000D1068" w:rsidRPr="00245564" w:rsidRDefault="000D1068" w:rsidP="00704855">
            <w:pPr>
              <w:jc w:val="center"/>
              <w:rPr>
                <w:b/>
                <w:color w:val="000000"/>
                <w:sz w:val="22"/>
                <w:szCs w:val="22"/>
                <w:lang w:val="en-US"/>
              </w:rPr>
            </w:pPr>
            <w:r w:rsidRPr="00245564">
              <w:rPr>
                <w:b/>
                <w:color w:val="000000"/>
                <w:sz w:val="22"/>
                <w:szCs w:val="22"/>
              </w:rPr>
              <w:t>13</w:t>
            </w:r>
            <w:r w:rsidR="00704855" w:rsidRPr="00245564">
              <w:rPr>
                <w:b/>
                <w:color w:val="000000"/>
                <w:sz w:val="22"/>
                <w:szCs w:val="22"/>
              </w:rPr>
              <w:t>700,3</w:t>
            </w:r>
          </w:p>
        </w:tc>
      </w:tr>
      <w:tr w:rsidR="000D1068" w:rsidRPr="00245564" w:rsidTr="00BB40E0">
        <w:tc>
          <w:tcPr>
            <w:tcW w:w="6487" w:type="dxa"/>
            <w:shd w:val="clear" w:color="auto" w:fill="auto"/>
          </w:tcPr>
          <w:p w:rsidR="000D1068" w:rsidRPr="00245564" w:rsidRDefault="000D1068" w:rsidP="00BB40E0">
            <w:pPr>
              <w:rPr>
                <w:i/>
                <w:color w:val="000000"/>
                <w:sz w:val="22"/>
                <w:szCs w:val="22"/>
              </w:rPr>
            </w:pPr>
            <w:r w:rsidRPr="00245564">
              <w:rPr>
                <w:i/>
                <w:color w:val="000000"/>
                <w:sz w:val="22"/>
                <w:szCs w:val="22"/>
              </w:rPr>
              <w:t>в том числе на реализацию национальных проектов:</w:t>
            </w:r>
          </w:p>
        </w:tc>
        <w:tc>
          <w:tcPr>
            <w:tcW w:w="3260" w:type="dxa"/>
          </w:tcPr>
          <w:p w:rsidR="000D1068" w:rsidRPr="00245564" w:rsidRDefault="000D1068" w:rsidP="00BB40E0">
            <w:pPr>
              <w:jc w:val="center"/>
              <w:rPr>
                <w:color w:val="000000"/>
                <w:sz w:val="22"/>
                <w:szCs w:val="22"/>
              </w:rPr>
            </w:pPr>
          </w:p>
        </w:tc>
      </w:tr>
      <w:tr w:rsidR="000D1068" w:rsidRPr="00245564" w:rsidTr="00BB40E0">
        <w:trPr>
          <w:trHeight w:val="256"/>
        </w:trPr>
        <w:tc>
          <w:tcPr>
            <w:tcW w:w="6487" w:type="dxa"/>
            <w:shd w:val="clear" w:color="auto" w:fill="auto"/>
          </w:tcPr>
          <w:p w:rsidR="000D1068" w:rsidRPr="00245564" w:rsidRDefault="00014645" w:rsidP="00BB40E0">
            <w:pPr>
              <w:rPr>
                <w:b/>
                <w:i/>
                <w:color w:val="000000"/>
                <w:sz w:val="22"/>
                <w:szCs w:val="22"/>
              </w:rPr>
            </w:pPr>
            <w:r w:rsidRPr="00245564">
              <w:rPr>
                <w:b/>
                <w:i/>
                <w:color w:val="000000"/>
                <w:sz w:val="22"/>
                <w:szCs w:val="22"/>
              </w:rPr>
              <w:t>«</w:t>
            </w:r>
            <w:r w:rsidR="000D1068" w:rsidRPr="00245564">
              <w:rPr>
                <w:b/>
                <w:i/>
                <w:color w:val="000000"/>
                <w:sz w:val="22"/>
                <w:szCs w:val="22"/>
              </w:rPr>
              <w:t>Здравоохранение</w:t>
            </w:r>
            <w:r w:rsidRPr="00245564">
              <w:rPr>
                <w:b/>
                <w:i/>
                <w:color w:val="000000"/>
                <w:sz w:val="22"/>
                <w:szCs w:val="22"/>
              </w:rPr>
              <w:t>»</w:t>
            </w:r>
          </w:p>
        </w:tc>
        <w:tc>
          <w:tcPr>
            <w:tcW w:w="3260" w:type="dxa"/>
          </w:tcPr>
          <w:p w:rsidR="000D1068" w:rsidRPr="00245564" w:rsidRDefault="000D1068" w:rsidP="00BB40E0">
            <w:pPr>
              <w:jc w:val="center"/>
              <w:rPr>
                <w:b/>
                <w:color w:val="000000"/>
                <w:sz w:val="22"/>
                <w:szCs w:val="22"/>
              </w:rPr>
            </w:pPr>
            <w:r w:rsidRPr="00245564">
              <w:rPr>
                <w:b/>
                <w:color w:val="000000"/>
                <w:sz w:val="22"/>
                <w:szCs w:val="22"/>
              </w:rPr>
              <w:t>1742,9</w:t>
            </w:r>
          </w:p>
        </w:tc>
      </w:tr>
      <w:tr w:rsidR="000D1068" w:rsidRPr="00245564" w:rsidTr="00BB40E0">
        <w:tc>
          <w:tcPr>
            <w:tcW w:w="6487" w:type="dxa"/>
            <w:shd w:val="clear" w:color="auto" w:fill="auto"/>
          </w:tcPr>
          <w:p w:rsidR="000D1068" w:rsidRPr="00245564" w:rsidRDefault="000D1068" w:rsidP="00BB40E0">
            <w:pPr>
              <w:rPr>
                <w:i/>
                <w:color w:val="000000"/>
                <w:sz w:val="22"/>
                <w:szCs w:val="22"/>
              </w:rPr>
            </w:pPr>
            <w:r w:rsidRPr="00245564">
              <w:rPr>
                <w:i/>
                <w:color w:val="000000"/>
                <w:sz w:val="22"/>
                <w:szCs w:val="22"/>
              </w:rPr>
              <w:t xml:space="preserve">- федеральный </w:t>
            </w:r>
            <w:proofErr w:type="gramStart"/>
            <w:r w:rsidRPr="00245564">
              <w:rPr>
                <w:i/>
                <w:color w:val="000000"/>
                <w:sz w:val="22"/>
                <w:szCs w:val="22"/>
              </w:rPr>
              <w:t xml:space="preserve">проект  </w:t>
            </w:r>
            <w:r w:rsidR="00014645" w:rsidRPr="00245564">
              <w:rPr>
                <w:i/>
                <w:color w:val="000000"/>
                <w:sz w:val="22"/>
                <w:szCs w:val="22"/>
              </w:rPr>
              <w:t>«</w:t>
            </w:r>
            <w:proofErr w:type="gramEnd"/>
            <w:r w:rsidRPr="00245564">
              <w:rPr>
                <w:i/>
                <w:color w:val="000000"/>
                <w:sz w:val="22"/>
                <w:szCs w:val="22"/>
              </w:rPr>
              <w:t>Развитие системы оказания первичной медико-санитарной помощи</w:t>
            </w:r>
            <w:r w:rsidR="00014645" w:rsidRPr="00245564">
              <w:rPr>
                <w:i/>
                <w:color w:val="000000"/>
                <w:sz w:val="22"/>
                <w:szCs w:val="22"/>
              </w:rPr>
              <w:t>»</w:t>
            </w:r>
          </w:p>
        </w:tc>
        <w:tc>
          <w:tcPr>
            <w:tcW w:w="3260" w:type="dxa"/>
          </w:tcPr>
          <w:p w:rsidR="000D1068" w:rsidRPr="00245564" w:rsidRDefault="000D1068" w:rsidP="00BB40E0">
            <w:pPr>
              <w:jc w:val="center"/>
              <w:rPr>
                <w:color w:val="000000"/>
                <w:sz w:val="22"/>
                <w:szCs w:val="22"/>
              </w:rPr>
            </w:pPr>
            <w:r w:rsidRPr="00245564">
              <w:rPr>
                <w:color w:val="000000"/>
                <w:sz w:val="22"/>
                <w:szCs w:val="22"/>
              </w:rPr>
              <w:t>193,8</w:t>
            </w:r>
          </w:p>
        </w:tc>
      </w:tr>
      <w:tr w:rsidR="000D1068" w:rsidRPr="00245564" w:rsidTr="00BB40E0">
        <w:trPr>
          <w:trHeight w:val="247"/>
        </w:trPr>
        <w:tc>
          <w:tcPr>
            <w:tcW w:w="6487" w:type="dxa"/>
            <w:shd w:val="clear" w:color="auto" w:fill="auto"/>
          </w:tcPr>
          <w:p w:rsidR="000D1068" w:rsidRPr="00245564" w:rsidRDefault="000D1068" w:rsidP="00BB40E0">
            <w:pPr>
              <w:rPr>
                <w:i/>
                <w:color w:val="000000"/>
                <w:sz w:val="22"/>
                <w:szCs w:val="22"/>
              </w:rPr>
            </w:pPr>
            <w:r w:rsidRPr="00245564">
              <w:rPr>
                <w:i/>
                <w:color w:val="000000"/>
                <w:sz w:val="22"/>
                <w:szCs w:val="22"/>
              </w:rPr>
              <w:t xml:space="preserve">- федеральный проект </w:t>
            </w:r>
            <w:r w:rsidR="00014645" w:rsidRPr="00245564">
              <w:rPr>
                <w:i/>
                <w:color w:val="000000"/>
                <w:sz w:val="22"/>
                <w:szCs w:val="22"/>
              </w:rPr>
              <w:t>«</w:t>
            </w:r>
            <w:r w:rsidRPr="00245564">
              <w:rPr>
                <w:i/>
                <w:color w:val="000000"/>
                <w:sz w:val="22"/>
                <w:szCs w:val="22"/>
              </w:rPr>
              <w:t>Борьба с сердечно-сосудистыми заболеваниями</w:t>
            </w:r>
            <w:r w:rsidR="00014645" w:rsidRPr="00245564">
              <w:rPr>
                <w:i/>
                <w:color w:val="000000"/>
                <w:sz w:val="22"/>
                <w:szCs w:val="22"/>
              </w:rPr>
              <w:t>»</w:t>
            </w:r>
          </w:p>
        </w:tc>
        <w:tc>
          <w:tcPr>
            <w:tcW w:w="3260" w:type="dxa"/>
          </w:tcPr>
          <w:p w:rsidR="000D1068" w:rsidRPr="00245564" w:rsidRDefault="000D1068" w:rsidP="00BB40E0">
            <w:pPr>
              <w:jc w:val="center"/>
              <w:rPr>
                <w:color w:val="000000"/>
                <w:sz w:val="22"/>
                <w:szCs w:val="22"/>
              </w:rPr>
            </w:pPr>
            <w:r w:rsidRPr="00245564">
              <w:rPr>
                <w:color w:val="000000"/>
                <w:sz w:val="22"/>
                <w:szCs w:val="22"/>
              </w:rPr>
              <w:t>325,2</w:t>
            </w:r>
          </w:p>
        </w:tc>
      </w:tr>
      <w:tr w:rsidR="000D1068" w:rsidRPr="00245564" w:rsidTr="00BB40E0">
        <w:tc>
          <w:tcPr>
            <w:tcW w:w="6487" w:type="dxa"/>
          </w:tcPr>
          <w:p w:rsidR="000D1068" w:rsidRPr="00245564" w:rsidRDefault="000D1068" w:rsidP="00BB40E0">
            <w:pPr>
              <w:rPr>
                <w:i/>
                <w:color w:val="000000"/>
                <w:sz w:val="22"/>
                <w:szCs w:val="22"/>
              </w:rPr>
            </w:pPr>
            <w:r w:rsidRPr="00245564">
              <w:rPr>
                <w:i/>
                <w:color w:val="000000"/>
                <w:sz w:val="22"/>
                <w:szCs w:val="22"/>
              </w:rPr>
              <w:t xml:space="preserve">- федеральный проект </w:t>
            </w:r>
            <w:r w:rsidR="00014645" w:rsidRPr="00245564">
              <w:rPr>
                <w:i/>
                <w:color w:val="000000"/>
                <w:sz w:val="22"/>
                <w:szCs w:val="22"/>
              </w:rPr>
              <w:t>«</w:t>
            </w:r>
            <w:r w:rsidRPr="00245564">
              <w:rPr>
                <w:i/>
                <w:color w:val="000000"/>
                <w:sz w:val="22"/>
                <w:szCs w:val="22"/>
              </w:rPr>
              <w:t>Борьба с онкологическими заболеваниями</w:t>
            </w:r>
            <w:r w:rsidR="00014645" w:rsidRPr="00245564">
              <w:rPr>
                <w:i/>
                <w:color w:val="000000"/>
                <w:sz w:val="22"/>
                <w:szCs w:val="22"/>
              </w:rPr>
              <w:t>»</w:t>
            </w:r>
          </w:p>
        </w:tc>
        <w:tc>
          <w:tcPr>
            <w:tcW w:w="3260" w:type="dxa"/>
          </w:tcPr>
          <w:p w:rsidR="000D1068" w:rsidRPr="00245564" w:rsidRDefault="000D1068" w:rsidP="00BB40E0">
            <w:pPr>
              <w:jc w:val="center"/>
              <w:rPr>
                <w:color w:val="000000"/>
                <w:sz w:val="22"/>
                <w:szCs w:val="22"/>
              </w:rPr>
            </w:pPr>
            <w:r w:rsidRPr="00245564">
              <w:rPr>
                <w:color w:val="000000"/>
                <w:sz w:val="22"/>
                <w:szCs w:val="22"/>
              </w:rPr>
              <w:t>59,5</w:t>
            </w:r>
          </w:p>
        </w:tc>
      </w:tr>
      <w:tr w:rsidR="000D1068" w:rsidRPr="00245564" w:rsidTr="00BB40E0">
        <w:tc>
          <w:tcPr>
            <w:tcW w:w="6487" w:type="dxa"/>
          </w:tcPr>
          <w:p w:rsidR="000D1068" w:rsidRPr="00245564" w:rsidRDefault="000D1068" w:rsidP="00BB40E0">
            <w:pPr>
              <w:rPr>
                <w:i/>
                <w:color w:val="000000"/>
                <w:sz w:val="22"/>
                <w:szCs w:val="22"/>
              </w:rPr>
            </w:pPr>
            <w:r w:rsidRPr="00245564">
              <w:rPr>
                <w:i/>
                <w:color w:val="000000"/>
                <w:sz w:val="22"/>
                <w:szCs w:val="22"/>
              </w:rPr>
              <w:t xml:space="preserve">- федеральный проект </w:t>
            </w:r>
            <w:r w:rsidR="00014645" w:rsidRPr="00245564">
              <w:rPr>
                <w:i/>
                <w:color w:val="000000"/>
                <w:sz w:val="22"/>
                <w:szCs w:val="22"/>
              </w:rPr>
              <w:t>«</w:t>
            </w:r>
            <w:r w:rsidRPr="00245564">
              <w:rPr>
                <w:i/>
                <w:color w:val="000000"/>
                <w:sz w:val="22"/>
                <w:szCs w:val="22"/>
              </w:rPr>
              <w:t>Создание единого цифрового контура в здравоохранении на основе единой государственной информационной системы здравоохранения (ЕГИСЗ)</w:t>
            </w:r>
            <w:r w:rsidR="00014645" w:rsidRPr="00245564">
              <w:rPr>
                <w:i/>
                <w:color w:val="000000"/>
                <w:sz w:val="22"/>
                <w:szCs w:val="22"/>
              </w:rPr>
              <w:t>»</w:t>
            </w:r>
          </w:p>
        </w:tc>
        <w:tc>
          <w:tcPr>
            <w:tcW w:w="3260" w:type="dxa"/>
          </w:tcPr>
          <w:p w:rsidR="000D1068" w:rsidRPr="00245564" w:rsidRDefault="000D1068" w:rsidP="00BB40E0">
            <w:pPr>
              <w:jc w:val="center"/>
              <w:rPr>
                <w:color w:val="000000"/>
                <w:sz w:val="22"/>
                <w:szCs w:val="22"/>
              </w:rPr>
            </w:pPr>
            <w:r w:rsidRPr="00245564">
              <w:rPr>
                <w:color w:val="000000"/>
                <w:sz w:val="22"/>
                <w:szCs w:val="22"/>
              </w:rPr>
              <w:t>45,1</w:t>
            </w:r>
          </w:p>
        </w:tc>
      </w:tr>
      <w:tr w:rsidR="000D1068" w:rsidRPr="00245564" w:rsidTr="00BB40E0">
        <w:tc>
          <w:tcPr>
            <w:tcW w:w="6487" w:type="dxa"/>
          </w:tcPr>
          <w:p w:rsidR="000D1068" w:rsidRPr="00245564" w:rsidRDefault="000D1068" w:rsidP="00BB40E0">
            <w:pPr>
              <w:rPr>
                <w:i/>
                <w:color w:val="000000"/>
                <w:sz w:val="22"/>
                <w:szCs w:val="22"/>
              </w:rPr>
            </w:pPr>
            <w:r w:rsidRPr="00245564">
              <w:rPr>
                <w:i/>
                <w:color w:val="000000"/>
                <w:sz w:val="22"/>
                <w:szCs w:val="22"/>
              </w:rPr>
              <w:t xml:space="preserve">-федеральный проект </w:t>
            </w:r>
            <w:r w:rsidR="00014645" w:rsidRPr="00245564">
              <w:rPr>
                <w:i/>
                <w:color w:val="000000"/>
                <w:sz w:val="22"/>
                <w:szCs w:val="22"/>
              </w:rPr>
              <w:t>«</w:t>
            </w:r>
            <w:r w:rsidRPr="00245564">
              <w:rPr>
                <w:i/>
                <w:color w:val="000000"/>
                <w:sz w:val="22"/>
                <w:szCs w:val="22"/>
              </w:rPr>
              <w:t>Модернизация первичного звена здравоохранения Российской Федерации</w:t>
            </w:r>
            <w:r w:rsidR="00014645" w:rsidRPr="00245564">
              <w:rPr>
                <w:i/>
                <w:color w:val="000000"/>
                <w:sz w:val="22"/>
                <w:szCs w:val="22"/>
              </w:rPr>
              <w:t>»</w:t>
            </w:r>
          </w:p>
          <w:p w:rsidR="000D1068" w:rsidRPr="00245564" w:rsidRDefault="000D1068" w:rsidP="00BB40E0">
            <w:pPr>
              <w:rPr>
                <w:b/>
                <w:i/>
                <w:color w:val="000000"/>
                <w:sz w:val="22"/>
                <w:szCs w:val="22"/>
              </w:rPr>
            </w:pPr>
          </w:p>
        </w:tc>
        <w:tc>
          <w:tcPr>
            <w:tcW w:w="3260" w:type="dxa"/>
          </w:tcPr>
          <w:p w:rsidR="000D1068" w:rsidRPr="00245564" w:rsidRDefault="000D1068" w:rsidP="00BB40E0">
            <w:pPr>
              <w:jc w:val="center"/>
              <w:rPr>
                <w:color w:val="000000"/>
                <w:sz w:val="22"/>
                <w:szCs w:val="22"/>
              </w:rPr>
            </w:pPr>
            <w:r w:rsidRPr="00245564">
              <w:rPr>
                <w:color w:val="000000"/>
                <w:sz w:val="22"/>
                <w:szCs w:val="22"/>
              </w:rPr>
              <w:t>1119,3</w:t>
            </w:r>
          </w:p>
        </w:tc>
      </w:tr>
      <w:tr w:rsidR="000D1068" w:rsidRPr="00245564" w:rsidTr="00BB40E0">
        <w:tc>
          <w:tcPr>
            <w:tcW w:w="6487" w:type="dxa"/>
          </w:tcPr>
          <w:p w:rsidR="000D1068" w:rsidRPr="00245564" w:rsidRDefault="00014645" w:rsidP="00BB40E0">
            <w:pPr>
              <w:rPr>
                <w:b/>
                <w:i/>
                <w:color w:val="000000"/>
                <w:sz w:val="22"/>
                <w:szCs w:val="22"/>
              </w:rPr>
            </w:pPr>
            <w:r w:rsidRPr="00245564">
              <w:rPr>
                <w:b/>
                <w:i/>
                <w:color w:val="000000"/>
                <w:sz w:val="22"/>
                <w:szCs w:val="22"/>
              </w:rPr>
              <w:t>«</w:t>
            </w:r>
            <w:r w:rsidR="000D1068" w:rsidRPr="00245564">
              <w:rPr>
                <w:b/>
                <w:i/>
                <w:color w:val="000000"/>
                <w:sz w:val="22"/>
                <w:szCs w:val="22"/>
              </w:rPr>
              <w:t>Демография</w:t>
            </w:r>
            <w:r w:rsidRPr="00245564">
              <w:rPr>
                <w:b/>
                <w:i/>
                <w:color w:val="000000"/>
                <w:sz w:val="22"/>
                <w:szCs w:val="22"/>
              </w:rPr>
              <w:t>»</w:t>
            </w:r>
          </w:p>
        </w:tc>
        <w:tc>
          <w:tcPr>
            <w:tcW w:w="3260" w:type="dxa"/>
          </w:tcPr>
          <w:p w:rsidR="000D1068" w:rsidRPr="00245564" w:rsidRDefault="000D1068" w:rsidP="00BB40E0">
            <w:pPr>
              <w:jc w:val="center"/>
              <w:rPr>
                <w:b/>
                <w:color w:val="000000"/>
                <w:sz w:val="22"/>
                <w:szCs w:val="22"/>
              </w:rPr>
            </w:pPr>
            <w:r w:rsidRPr="00245564">
              <w:rPr>
                <w:b/>
                <w:color w:val="000000"/>
                <w:sz w:val="22"/>
                <w:szCs w:val="22"/>
              </w:rPr>
              <w:t>0,5</w:t>
            </w:r>
          </w:p>
        </w:tc>
      </w:tr>
      <w:tr w:rsidR="000D1068" w:rsidRPr="00245564" w:rsidTr="00BB40E0">
        <w:tc>
          <w:tcPr>
            <w:tcW w:w="6487" w:type="dxa"/>
          </w:tcPr>
          <w:p w:rsidR="000D1068" w:rsidRPr="00245564" w:rsidRDefault="000D1068" w:rsidP="00BB40E0">
            <w:pPr>
              <w:rPr>
                <w:b/>
                <w:i/>
                <w:color w:val="000000"/>
                <w:sz w:val="22"/>
                <w:szCs w:val="22"/>
              </w:rPr>
            </w:pPr>
            <w:r w:rsidRPr="00245564">
              <w:rPr>
                <w:i/>
                <w:color w:val="000000"/>
                <w:sz w:val="22"/>
                <w:szCs w:val="22"/>
              </w:rPr>
              <w:t>- федеральный проект</w:t>
            </w:r>
            <w:r w:rsidR="00014645" w:rsidRPr="00245564">
              <w:rPr>
                <w:i/>
                <w:color w:val="000000"/>
                <w:sz w:val="22"/>
                <w:szCs w:val="22"/>
              </w:rPr>
              <w:t>»</w:t>
            </w:r>
            <w:r w:rsidRPr="00245564">
              <w:rPr>
                <w:i/>
                <w:color w:val="000000"/>
                <w:sz w:val="22"/>
                <w:szCs w:val="22"/>
              </w:rPr>
              <w:t xml:space="preserve"> Старшее поколение</w:t>
            </w:r>
            <w:r w:rsidR="00014645" w:rsidRPr="00245564">
              <w:rPr>
                <w:i/>
                <w:color w:val="000000"/>
                <w:sz w:val="22"/>
                <w:szCs w:val="22"/>
              </w:rPr>
              <w:t>»</w:t>
            </w:r>
          </w:p>
        </w:tc>
        <w:tc>
          <w:tcPr>
            <w:tcW w:w="3260" w:type="dxa"/>
          </w:tcPr>
          <w:p w:rsidR="000D1068" w:rsidRPr="00245564" w:rsidRDefault="000D1068" w:rsidP="00BB40E0">
            <w:pPr>
              <w:jc w:val="center"/>
              <w:rPr>
                <w:color w:val="000000"/>
                <w:sz w:val="22"/>
                <w:szCs w:val="22"/>
              </w:rPr>
            </w:pPr>
            <w:r w:rsidRPr="00245564">
              <w:rPr>
                <w:color w:val="000000"/>
                <w:sz w:val="22"/>
                <w:szCs w:val="22"/>
              </w:rPr>
              <w:t>0,5</w:t>
            </w:r>
          </w:p>
        </w:tc>
      </w:tr>
    </w:tbl>
    <w:p w:rsidR="000D1068" w:rsidRPr="00245564" w:rsidRDefault="000D1068" w:rsidP="000D1068">
      <w:pPr>
        <w:spacing w:before="240" w:line="276" w:lineRule="auto"/>
        <w:ind w:firstLine="709"/>
        <w:jc w:val="both"/>
        <w:rPr>
          <w:color w:val="000000"/>
          <w:sz w:val="28"/>
        </w:rPr>
      </w:pPr>
      <w:r w:rsidRPr="00245564">
        <w:rPr>
          <w:color w:val="000000"/>
          <w:sz w:val="28"/>
        </w:rPr>
        <w:t>В рамках государственной программы предусмотрено финансирование следующих направлений расходов:</w:t>
      </w:r>
    </w:p>
    <w:p w:rsidR="000D1068" w:rsidRPr="00245564" w:rsidRDefault="000D1068" w:rsidP="000D1068">
      <w:pPr>
        <w:spacing w:line="276" w:lineRule="auto"/>
        <w:ind w:firstLine="709"/>
        <w:jc w:val="both"/>
        <w:rPr>
          <w:b/>
          <w:color w:val="000000"/>
          <w:sz w:val="28"/>
          <w:u w:val="single"/>
        </w:rPr>
      </w:pPr>
      <w:r w:rsidRPr="00245564">
        <w:rPr>
          <w:b/>
          <w:i/>
          <w:color w:val="000000"/>
          <w:sz w:val="28"/>
          <w:u w:val="single"/>
        </w:rPr>
        <w:t>Обеспечение деятельности органов власти</w:t>
      </w:r>
    </w:p>
    <w:p w:rsidR="000D1068" w:rsidRPr="00245564" w:rsidRDefault="000D1068" w:rsidP="000D1068">
      <w:pPr>
        <w:spacing w:line="276" w:lineRule="auto"/>
        <w:ind w:firstLine="709"/>
        <w:jc w:val="both"/>
        <w:rPr>
          <w:color w:val="000000"/>
          <w:sz w:val="28"/>
        </w:rPr>
      </w:pPr>
      <w:r w:rsidRPr="00245564">
        <w:rPr>
          <w:color w:val="000000"/>
          <w:sz w:val="28"/>
        </w:rPr>
        <w:t xml:space="preserve">На финансовое обеспечение деятельности министерства здравоохранения Кировской области и осуществление переданных полномочий Российской Федерации в области охраны здоровья </w:t>
      </w:r>
      <w:proofErr w:type="gramStart"/>
      <w:r w:rsidRPr="00245564">
        <w:rPr>
          <w:color w:val="000000"/>
          <w:sz w:val="28"/>
        </w:rPr>
        <w:t>граждан</w:t>
      </w:r>
      <w:r w:rsidRPr="00245564">
        <w:rPr>
          <w:color w:val="000000"/>
          <w:sz w:val="28"/>
        </w:rPr>
        <w:br/>
        <w:t>(</w:t>
      </w:r>
      <w:proofErr w:type="gramEnd"/>
      <w:r w:rsidRPr="00245564">
        <w:rPr>
          <w:color w:val="000000"/>
          <w:sz w:val="28"/>
        </w:rPr>
        <w:t xml:space="preserve">в части лицензирования медицинской деятельности) предусмотрено </w:t>
      </w:r>
      <w:r w:rsidRPr="00245564">
        <w:rPr>
          <w:b/>
          <w:color w:val="000000"/>
          <w:sz w:val="28"/>
        </w:rPr>
        <w:t>57,8</w:t>
      </w:r>
      <w:r w:rsidRPr="00245564">
        <w:rPr>
          <w:color w:val="000000"/>
          <w:sz w:val="28"/>
        </w:rPr>
        <w:t xml:space="preserve"> млн. рублей, в том числе за счет средств федерального бюджета 1,5 млн. рублей. </w:t>
      </w:r>
    </w:p>
    <w:p w:rsidR="000D1068" w:rsidRPr="00245564" w:rsidRDefault="000D1068" w:rsidP="000D1068">
      <w:pPr>
        <w:spacing w:line="276" w:lineRule="auto"/>
        <w:ind w:left="-142" w:firstLine="708"/>
        <w:jc w:val="both"/>
        <w:rPr>
          <w:b/>
          <w:i/>
          <w:color w:val="000000"/>
          <w:sz w:val="28"/>
          <w:u w:val="single"/>
        </w:rPr>
      </w:pPr>
      <w:r w:rsidRPr="00245564">
        <w:rPr>
          <w:b/>
          <w:i/>
          <w:color w:val="000000"/>
          <w:sz w:val="28"/>
          <w:u w:val="single"/>
        </w:rPr>
        <w:t xml:space="preserve">Финансовое обеспечение деятельности областных государственных учреждений </w:t>
      </w:r>
    </w:p>
    <w:p w:rsidR="000D1068" w:rsidRPr="00245564" w:rsidRDefault="000D1068" w:rsidP="000D1068">
      <w:pPr>
        <w:spacing w:line="276" w:lineRule="auto"/>
        <w:ind w:left="-142" w:firstLine="850"/>
        <w:jc w:val="both"/>
        <w:rPr>
          <w:color w:val="000000"/>
          <w:sz w:val="28"/>
        </w:rPr>
      </w:pPr>
      <w:r w:rsidRPr="00245564">
        <w:rPr>
          <w:color w:val="000000"/>
          <w:sz w:val="28"/>
        </w:rPr>
        <w:t xml:space="preserve">На осуществление финансового обеспечения деятельности 11 областных государственных учреждений (4 больниц, 2 детских санаториев, медицинского колледжа, медицинского информационно-аналитического центра, бюро судебно-медицинской экспертизы, центра крови, дома ребенка) предусмотрены средства в сумме </w:t>
      </w:r>
      <w:r w:rsidRPr="00245564">
        <w:rPr>
          <w:b/>
          <w:color w:val="000000"/>
          <w:sz w:val="28"/>
        </w:rPr>
        <w:t>22</w:t>
      </w:r>
      <w:r w:rsidR="00553FB8" w:rsidRPr="00245564">
        <w:rPr>
          <w:b/>
          <w:color w:val="000000"/>
          <w:sz w:val="28"/>
        </w:rPr>
        <w:t>11,8</w:t>
      </w:r>
      <w:r w:rsidRPr="00245564">
        <w:rPr>
          <w:color w:val="000000"/>
          <w:sz w:val="28"/>
        </w:rPr>
        <w:t xml:space="preserve"> млн. рублей.</w:t>
      </w:r>
    </w:p>
    <w:p w:rsidR="000D1068" w:rsidRPr="00245564" w:rsidRDefault="000D1068" w:rsidP="000D1068">
      <w:pPr>
        <w:spacing w:line="276" w:lineRule="auto"/>
        <w:ind w:left="-142" w:firstLine="850"/>
        <w:jc w:val="both"/>
        <w:rPr>
          <w:b/>
          <w:color w:val="000000"/>
          <w:sz w:val="28"/>
        </w:rPr>
      </w:pPr>
      <w:r w:rsidRPr="00245564">
        <w:rPr>
          <w:b/>
          <w:i/>
          <w:color w:val="000000"/>
          <w:sz w:val="28"/>
          <w:u w:val="single"/>
        </w:rPr>
        <w:t>Меры социальной поддержки отдельным категориям граждан</w:t>
      </w:r>
    </w:p>
    <w:p w:rsidR="000D1068" w:rsidRPr="00245564" w:rsidRDefault="000D1068" w:rsidP="000D1068">
      <w:pPr>
        <w:spacing w:line="276" w:lineRule="auto"/>
        <w:ind w:firstLine="709"/>
        <w:jc w:val="both"/>
        <w:rPr>
          <w:color w:val="000000"/>
          <w:sz w:val="28"/>
        </w:rPr>
      </w:pPr>
      <w:r w:rsidRPr="00245564">
        <w:rPr>
          <w:color w:val="000000"/>
          <w:sz w:val="28"/>
        </w:rPr>
        <w:t>На 2022 год предусмотрено 1</w:t>
      </w:r>
      <w:r w:rsidR="00545EF8" w:rsidRPr="00245564">
        <w:rPr>
          <w:color w:val="000000"/>
          <w:sz w:val="28"/>
        </w:rPr>
        <w:t>6</w:t>
      </w:r>
      <w:r w:rsidRPr="00245564">
        <w:rPr>
          <w:color w:val="000000"/>
          <w:sz w:val="28"/>
        </w:rPr>
        <w:t xml:space="preserve"> видов мер социальной поддержки отдельным категориям граждан на сумму </w:t>
      </w:r>
      <w:r w:rsidRPr="00245564">
        <w:rPr>
          <w:b/>
          <w:color w:val="000000"/>
          <w:sz w:val="28"/>
        </w:rPr>
        <w:t>19</w:t>
      </w:r>
      <w:r w:rsidR="003A25D4" w:rsidRPr="00245564">
        <w:rPr>
          <w:b/>
          <w:color w:val="000000"/>
          <w:sz w:val="28"/>
        </w:rPr>
        <w:t>4</w:t>
      </w:r>
      <w:r w:rsidR="007A0573" w:rsidRPr="00245564">
        <w:rPr>
          <w:b/>
          <w:color w:val="000000"/>
          <w:sz w:val="28"/>
        </w:rPr>
        <w:t>1,5</w:t>
      </w:r>
      <w:r w:rsidRPr="00245564">
        <w:rPr>
          <w:color w:val="000000"/>
          <w:sz w:val="28"/>
        </w:rPr>
        <w:t xml:space="preserve"> млн. рублей, в том числе на лекарственное обеспечение отдельных категорий граждан 1729,4 млн. рублей.</w:t>
      </w:r>
    </w:p>
    <w:p w:rsidR="000D1068" w:rsidRPr="00245564" w:rsidRDefault="000D1068" w:rsidP="00D71392">
      <w:pPr>
        <w:spacing w:line="276" w:lineRule="auto"/>
        <w:ind w:firstLine="709"/>
        <w:jc w:val="both"/>
        <w:rPr>
          <w:color w:val="000000"/>
          <w:sz w:val="28"/>
        </w:rPr>
      </w:pPr>
      <w:r w:rsidRPr="00245564">
        <w:rPr>
          <w:color w:val="000000"/>
          <w:sz w:val="28"/>
        </w:rPr>
        <w:t xml:space="preserve">Из них в рамках реализации регионального проекта </w:t>
      </w:r>
      <w:r w:rsidR="00014645" w:rsidRPr="00245564">
        <w:rPr>
          <w:color w:val="000000"/>
          <w:sz w:val="28"/>
        </w:rPr>
        <w:t>«</w:t>
      </w:r>
      <w:r w:rsidRPr="00245564">
        <w:rPr>
          <w:color w:val="000000"/>
          <w:sz w:val="28"/>
        </w:rPr>
        <w:t>Борьба с сердечно-сосудистыми заболеваниями в Кировской области</w:t>
      </w:r>
      <w:r w:rsidR="00014645" w:rsidRPr="00245564">
        <w:rPr>
          <w:color w:val="000000"/>
          <w:sz w:val="28"/>
        </w:rPr>
        <w:t>»</w:t>
      </w:r>
      <w:r w:rsidRPr="00245564">
        <w:rPr>
          <w:color w:val="000000"/>
          <w:sz w:val="28"/>
        </w:rPr>
        <w:t xml:space="preserve"> предусмотрены расходы на реализацию проекта по лекарственному возмещению в сумме 89,3 млн. рублей.</w:t>
      </w:r>
    </w:p>
    <w:p w:rsidR="000D1068" w:rsidRPr="00245564" w:rsidRDefault="000D1068" w:rsidP="000D1068">
      <w:pPr>
        <w:spacing w:line="276" w:lineRule="auto"/>
        <w:ind w:firstLine="709"/>
        <w:jc w:val="both"/>
        <w:rPr>
          <w:color w:val="000000"/>
          <w:sz w:val="28"/>
        </w:rPr>
      </w:pPr>
      <w:r w:rsidRPr="00245564">
        <w:rPr>
          <w:color w:val="000000"/>
          <w:sz w:val="28"/>
        </w:rPr>
        <w:lastRenderedPageBreak/>
        <w:t xml:space="preserve"> Перечень мер социальной поддержки, количество получателей и запланированные расходы отражены в приложении</w:t>
      </w:r>
      <w:r w:rsidR="00982354">
        <w:rPr>
          <w:color w:val="000000"/>
          <w:sz w:val="28"/>
        </w:rPr>
        <w:t xml:space="preserve"> 5</w:t>
      </w:r>
      <w:r w:rsidRPr="00245564">
        <w:rPr>
          <w:color w:val="000000"/>
          <w:sz w:val="28"/>
        </w:rPr>
        <w:t>.</w:t>
      </w:r>
    </w:p>
    <w:p w:rsidR="000D1068" w:rsidRPr="00245564" w:rsidRDefault="000D1068" w:rsidP="000D1068">
      <w:pPr>
        <w:spacing w:line="276" w:lineRule="auto"/>
        <w:ind w:firstLine="566"/>
        <w:jc w:val="both"/>
        <w:rPr>
          <w:b/>
          <w:i/>
          <w:color w:val="000000"/>
          <w:sz w:val="28"/>
          <w:szCs w:val="28"/>
          <w:u w:val="single"/>
        </w:rPr>
      </w:pPr>
      <w:r w:rsidRPr="00245564">
        <w:rPr>
          <w:b/>
          <w:i/>
          <w:color w:val="000000"/>
          <w:sz w:val="28"/>
          <w:szCs w:val="28"/>
          <w:u w:val="single"/>
        </w:rPr>
        <w:t>Отдельные мероприятия</w:t>
      </w:r>
    </w:p>
    <w:p w:rsidR="000D1068" w:rsidRPr="008C5F49" w:rsidRDefault="000D1068" w:rsidP="000D1068">
      <w:pPr>
        <w:spacing w:line="276" w:lineRule="auto"/>
        <w:ind w:left="-142" w:firstLine="850"/>
        <w:jc w:val="both"/>
        <w:rPr>
          <w:color w:val="000000"/>
          <w:sz w:val="28"/>
          <w:szCs w:val="28"/>
        </w:rPr>
      </w:pPr>
      <w:r w:rsidRPr="00245564">
        <w:rPr>
          <w:color w:val="000000"/>
          <w:sz w:val="28"/>
          <w:szCs w:val="28"/>
        </w:rPr>
        <w:t xml:space="preserve">На реализацию отдельных мероприятий запланировано </w:t>
      </w:r>
      <w:r w:rsidRPr="00245564">
        <w:rPr>
          <w:b/>
          <w:color w:val="000000"/>
          <w:sz w:val="28"/>
          <w:szCs w:val="28"/>
        </w:rPr>
        <w:t>7</w:t>
      </w:r>
      <w:r w:rsidR="007B2DC5" w:rsidRPr="00245564">
        <w:rPr>
          <w:b/>
          <w:color w:val="000000"/>
          <w:sz w:val="28"/>
          <w:szCs w:val="28"/>
        </w:rPr>
        <w:t>740,6</w:t>
      </w:r>
      <w:r w:rsidRPr="00245564">
        <w:rPr>
          <w:color w:val="000000"/>
          <w:sz w:val="28"/>
          <w:szCs w:val="28"/>
        </w:rPr>
        <w:t> млн.</w:t>
      </w:r>
      <w:r w:rsidRPr="008C5F49">
        <w:rPr>
          <w:color w:val="000000"/>
          <w:sz w:val="28"/>
          <w:szCs w:val="28"/>
        </w:rPr>
        <w:t xml:space="preserve"> рублей, в том числе на:</w:t>
      </w:r>
    </w:p>
    <w:p w:rsidR="000D1068" w:rsidRPr="008C5F49" w:rsidRDefault="000D1068" w:rsidP="000D1068">
      <w:pPr>
        <w:spacing w:line="276" w:lineRule="auto"/>
        <w:ind w:left="-142" w:firstLine="850"/>
        <w:jc w:val="both"/>
        <w:rPr>
          <w:color w:val="000000"/>
          <w:sz w:val="28"/>
          <w:szCs w:val="28"/>
        </w:rPr>
      </w:pPr>
      <w:r w:rsidRPr="008C5F49">
        <w:rPr>
          <w:color w:val="000000"/>
          <w:sz w:val="28"/>
          <w:szCs w:val="28"/>
        </w:rPr>
        <w:t xml:space="preserve">- обязательное медицинское страхование неработающего населения (709755 человек) направлено </w:t>
      </w:r>
      <w:r w:rsidRPr="00FC0FD1">
        <w:rPr>
          <w:b/>
          <w:color w:val="000000"/>
          <w:sz w:val="28"/>
          <w:szCs w:val="28"/>
        </w:rPr>
        <w:t>6 706,8</w:t>
      </w:r>
      <w:r w:rsidRPr="008C5F49">
        <w:rPr>
          <w:color w:val="000000"/>
          <w:sz w:val="28"/>
          <w:szCs w:val="28"/>
        </w:rPr>
        <w:t xml:space="preserve"> млн. рублей (тариф страхового взноса на обязательное медицинское страхование неработающего населения на одного человека 9 449,5 рублей)</w:t>
      </w:r>
      <w:r w:rsidRPr="008C5F49">
        <w:rPr>
          <w:sz w:val="28"/>
          <w:szCs w:val="28"/>
        </w:rPr>
        <w:t xml:space="preserve"> или с ростом к уровню текущего года на 475,7 млн. рублей (в связи с увеличением коэффициента удорожания стоимости медицинских услуг, который составит в 2023 г. – 1,366</w:t>
      </w:r>
      <w:r w:rsidR="005B65F2">
        <w:rPr>
          <w:sz w:val="28"/>
          <w:szCs w:val="28"/>
        </w:rPr>
        <w:t>)</w:t>
      </w:r>
      <w:r w:rsidRPr="008C5F49">
        <w:rPr>
          <w:sz w:val="28"/>
          <w:szCs w:val="28"/>
        </w:rPr>
        <w:t>;</w:t>
      </w:r>
      <w:r w:rsidRPr="008C5F49">
        <w:rPr>
          <w:color w:val="000000"/>
          <w:sz w:val="28"/>
          <w:szCs w:val="28"/>
        </w:rPr>
        <w:t xml:space="preserve"> </w:t>
      </w:r>
    </w:p>
    <w:p w:rsidR="000D1068" w:rsidRPr="008C5F49" w:rsidRDefault="000D1068" w:rsidP="000D1068">
      <w:pPr>
        <w:autoSpaceDE w:val="0"/>
        <w:autoSpaceDN w:val="0"/>
        <w:adjustRightInd w:val="0"/>
        <w:spacing w:line="276" w:lineRule="auto"/>
        <w:ind w:firstLine="540"/>
        <w:jc w:val="both"/>
        <w:rPr>
          <w:b/>
          <w:color w:val="000000"/>
          <w:sz w:val="28"/>
        </w:rPr>
      </w:pPr>
      <w:r w:rsidRPr="008C5F49">
        <w:rPr>
          <w:color w:val="000000"/>
          <w:sz w:val="28"/>
          <w:szCs w:val="28"/>
        </w:rPr>
        <w:t>- предоставление иных межбюджетных трансфертов территориальному фонду обязательного медицинского страхования на оказание медицинской помощи по социально-значимым заболеваниям в неспециализированных учреждений (и</w:t>
      </w:r>
      <w:r w:rsidRPr="008C5F49">
        <w:rPr>
          <w:sz w:val="28"/>
          <w:szCs w:val="28"/>
        </w:rPr>
        <w:t xml:space="preserve">нфекционные болезни, передаваемые половым путем, ВИЧ-инфекции и синдром приобретенного иммунодефицита, туберкулез, психические расстройства и расстройства поведения, в том числе связанные с употреблением </w:t>
      </w:r>
      <w:proofErr w:type="spellStart"/>
      <w:r w:rsidRPr="008C5F49">
        <w:rPr>
          <w:sz w:val="28"/>
          <w:szCs w:val="28"/>
        </w:rPr>
        <w:t>психоактивных</w:t>
      </w:r>
      <w:proofErr w:type="spellEnd"/>
      <w:r w:rsidRPr="008C5F49">
        <w:rPr>
          <w:sz w:val="28"/>
          <w:szCs w:val="28"/>
        </w:rPr>
        <w:t xml:space="preserve"> веществ, паллиативную помощь) </w:t>
      </w:r>
      <w:r w:rsidRPr="008C5F49">
        <w:rPr>
          <w:color w:val="000000"/>
          <w:sz w:val="28"/>
          <w:szCs w:val="28"/>
        </w:rPr>
        <w:t xml:space="preserve">– </w:t>
      </w:r>
      <w:r w:rsidRPr="00FC0FD1">
        <w:rPr>
          <w:b/>
          <w:color w:val="000000"/>
          <w:sz w:val="28"/>
          <w:szCs w:val="28"/>
        </w:rPr>
        <w:t>120,5</w:t>
      </w:r>
      <w:r w:rsidRPr="008C5F49">
        <w:rPr>
          <w:color w:val="000000"/>
          <w:sz w:val="28"/>
          <w:szCs w:val="28"/>
        </w:rPr>
        <w:t xml:space="preserve"> млн. рублей</w:t>
      </w:r>
      <w:r w:rsidRPr="008C5F49">
        <w:rPr>
          <w:sz w:val="28"/>
          <w:szCs w:val="28"/>
        </w:rPr>
        <w:t>;</w:t>
      </w:r>
    </w:p>
    <w:p w:rsidR="000D1068" w:rsidRPr="008C5F49" w:rsidRDefault="000D1068" w:rsidP="000D1068">
      <w:pPr>
        <w:spacing w:line="276" w:lineRule="auto"/>
        <w:ind w:firstLine="566"/>
        <w:jc w:val="both"/>
        <w:rPr>
          <w:sz w:val="28"/>
          <w:szCs w:val="28"/>
        </w:rPr>
      </w:pPr>
      <w:r w:rsidRPr="008C5F49">
        <w:rPr>
          <w:sz w:val="28"/>
          <w:szCs w:val="28"/>
        </w:rPr>
        <w:t xml:space="preserve">- проведение иммунизации населения, в соответствии с национальным календарем профилактических прививок – </w:t>
      </w:r>
      <w:r w:rsidRPr="00FC0FD1">
        <w:rPr>
          <w:b/>
          <w:sz w:val="28"/>
          <w:szCs w:val="28"/>
        </w:rPr>
        <w:t>23,7</w:t>
      </w:r>
      <w:r w:rsidRPr="008C5F49">
        <w:rPr>
          <w:sz w:val="28"/>
          <w:szCs w:val="28"/>
        </w:rPr>
        <w:t xml:space="preserve"> млн. рублей;</w:t>
      </w:r>
    </w:p>
    <w:p w:rsidR="000D1068" w:rsidRPr="008C5F49" w:rsidRDefault="000D1068" w:rsidP="000D1068">
      <w:pPr>
        <w:spacing w:line="276" w:lineRule="auto"/>
        <w:ind w:firstLine="566"/>
        <w:jc w:val="both"/>
        <w:rPr>
          <w:sz w:val="28"/>
          <w:szCs w:val="28"/>
        </w:rPr>
      </w:pPr>
      <w:r w:rsidRPr="008C5F49">
        <w:rPr>
          <w:sz w:val="28"/>
          <w:szCs w:val="28"/>
        </w:rPr>
        <w:t>- организационные мероприятия, связанные с обеспечением лиц лекарственными препаратами</w:t>
      </w:r>
      <w:r w:rsidR="007B3345" w:rsidRPr="008C5F49">
        <w:rPr>
          <w:sz w:val="28"/>
          <w:szCs w:val="28"/>
        </w:rPr>
        <w:t xml:space="preserve"> в</w:t>
      </w:r>
      <w:r w:rsidRPr="008C5F49">
        <w:rPr>
          <w:sz w:val="28"/>
          <w:szCs w:val="28"/>
        </w:rPr>
        <w:t xml:space="preserve"> сумме </w:t>
      </w:r>
      <w:r w:rsidRPr="00FC0FD1">
        <w:rPr>
          <w:b/>
          <w:sz w:val="28"/>
          <w:szCs w:val="28"/>
        </w:rPr>
        <w:t>3,8</w:t>
      </w:r>
      <w:r w:rsidRPr="008C5F49">
        <w:rPr>
          <w:sz w:val="28"/>
          <w:szCs w:val="28"/>
        </w:rPr>
        <w:t xml:space="preserve"> млн. рублей; </w:t>
      </w:r>
    </w:p>
    <w:p w:rsidR="000D1068" w:rsidRPr="008C5F49" w:rsidRDefault="000D1068" w:rsidP="000D1068">
      <w:pPr>
        <w:spacing w:line="276" w:lineRule="auto"/>
        <w:ind w:firstLine="566"/>
        <w:jc w:val="both"/>
        <w:rPr>
          <w:sz w:val="28"/>
          <w:szCs w:val="28"/>
        </w:rPr>
      </w:pPr>
      <w:r w:rsidRPr="0085110F">
        <w:rPr>
          <w:sz w:val="28"/>
          <w:szCs w:val="28"/>
        </w:rPr>
        <w:t xml:space="preserve">- реализацию мероприятий по предупреждению и борьбе с социально значимыми инфекционными заболеваниями </w:t>
      </w:r>
      <w:r w:rsidR="00B2312E" w:rsidRPr="0085110F">
        <w:rPr>
          <w:sz w:val="28"/>
          <w:szCs w:val="28"/>
        </w:rPr>
        <w:t>(</w:t>
      </w:r>
      <w:r w:rsidR="006F5F69" w:rsidRPr="0085110F">
        <w:rPr>
          <w:sz w:val="28"/>
          <w:szCs w:val="28"/>
        </w:rPr>
        <w:t>туберкулез, ВИЧ-инфекция</w:t>
      </w:r>
      <w:r w:rsidR="0085110F" w:rsidRPr="0085110F">
        <w:rPr>
          <w:sz w:val="28"/>
          <w:szCs w:val="28"/>
        </w:rPr>
        <w:t xml:space="preserve">, гепатит </w:t>
      </w:r>
      <w:r w:rsidR="0085110F" w:rsidRPr="0085110F">
        <w:rPr>
          <w:sz w:val="28"/>
          <w:szCs w:val="28"/>
          <w:lang w:val="en-US"/>
        </w:rPr>
        <w:t>B</w:t>
      </w:r>
      <w:r w:rsidR="0085110F" w:rsidRPr="0085110F">
        <w:rPr>
          <w:sz w:val="28"/>
          <w:szCs w:val="28"/>
        </w:rPr>
        <w:t xml:space="preserve"> и </w:t>
      </w:r>
      <w:r w:rsidR="0085110F" w:rsidRPr="0085110F">
        <w:rPr>
          <w:sz w:val="28"/>
          <w:szCs w:val="28"/>
          <w:lang w:val="en-US"/>
        </w:rPr>
        <w:t>C</w:t>
      </w:r>
      <w:r w:rsidR="006F5F69" w:rsidRPr="0085110F">
        <w:rPr>
          <w:sz w:val="28"/>
          <w:szCs w:val="28"/>
        </w:rPr>
        <w:t xml:space="preserve">) </w:t>
      </w:r>
      <w:r w:rsidRPr="0085110F">
        <w:rPr>
          <w:sz w:val="28"/>
          <w:szCs w:val="28"/>
        </w:rPr>
        <w:t xml:space="preserve">– </w:t>
      </w:r>
      <w:r w:rsidRPr="0085110F">
        <w:rPr>
          <w:b/>
          <w:sz w:val="28"/>
          <w:szCs w:val="28"/>
        </w:rPr>
        <w:t>12,5</w:t>
      </w:r>
      <w:r w:rsidRPr="0085110F">
        <w:rPr>
          <w:sz w:val="28"/>
          <w:szCs w:val="28"/>
        </w:rPr>
        <w:t xml:space="preserve"> млн. рублей;</w:t>
      </w:r>
    </w:p>
    <w:p w:rsidR="000D1068" w:rsidRPr="008C5F49" w:rsidRDefault="000D1068" w:rsidP="004575AB">
      <w:pPr>
        <w:spacing w:line="276" w:lineRule="auto"/>
        <w:ind w:firstLine="566"/>
        <w:jc w:val="both"/>
        <w:rPr>
          <w:color w:val="000000"/>
          <w:sz w:val="28"/>
          <w:szCs w:val="28"/>
        </w:rPr>
      </w:pPr>
      <w:r w:rsidRPr="008C5F49">
        <w:rPr>
          <w:color w:val="000000"/>
          <w:sz w:val="28"/>
          <w:szCs w:val="28"/>
        </w:rPr>
        <w:t xml:space="preserve">- оказание высокотехнологичной медицинской помощи – </w:t>
      </w:r>
      <w:r w:rsidRPr="00FC0FD1">
        <w:rPr>
          <w:b/>
          <w:color w:val="000000"/>
          <w:sz w:val="28"/>
          <w:szCs w:val="28"/>
        </w:rPr>
        <w:t>28,8</w:t>
      </w:r>
      <w:r w:rsidRPr="008C5F49">
        <w:rPr>
          <w:color w:val="000000"/>
          <w:sz w:val="28"/>
          <w:szCs w:val="28"/>
        </w:rPr>
        <w:t xml:space="preserve"> млн. рублей;</w:t>
      </w:r>
    </w:p>
    <w:p w:rsidR="000D1068" w:rsidRPr="008C5F49" w:rsidRDefault="000D1068" w:rsidP="004575AB">
      <w:pPr>
        <w:spacing w:line="276" w:lineRule="auto"/>
        <w:ind w:firstLine="566"/>
        <w:jc w:val="both"/>
        <w:rPr>
          <w:color w:val="000000"/>
          <w:sz w:val="28"/>
          <w:szCs w:val="28"/>
        </w:rPr>
      </w:pPr>
      <w:r w:rsidRPr="008C5F49">
        <w:rPr>
          <w:color w:val="000000"/>
          <w:sz w:val="28"/>
          <w:szCs w:val="28"/>
        </w:rPr>
        <w:t xml:space="preserve">- услуги по проведению судебно-медицинской экспертизы - </w:t>
      </w:r>
      <w:r w:rsidRPr="008C5F49">
        <w:rPr>
          <w:color w:val="000000"/>
          <w:sz w:val="28"/>
          <w:szCs w:val="28"/>
        </w:rPr>
        <w:br/>
      </w:r>
      <w:r w:rsidRPr="00FC0FD1">
        <w:rPr>
          <w:b/>
          <w:color w:val="000000"/>
          <w:sz w:val="28"/>
          <w:szCs w:val="28"/>
        </w:rPr>
        <w:t>2,2</w:t>
      </w:r>
      <w:r w:rsidRPr="008C5F49">
        <w:rPr>
          <w:color w:val="000000"/>
          <w:sz w:val="28"/>
          <w:szCs w:val="28"/>
        </w:rPr>
        <w:t xml:space="preserve"> млн. рублей;</w:t>
      </w:r>
    </w:p>
    <w:p w:rsidR="000D1068" w:rsidRPr="008C5F49" w:rsidRDefault="000D1068" w:rsidP="004575AB">
      <w:pPr>
        <w:spacing w:line="276" w:lineRule="auto"/>
        <w:ind w:firstLine="566"/>
        <w:jc w:val="both"/>
        <w:rPr>
          <w:color w:val="000000"/>
          <w:sz w:val="28"/>
          <w:szCs w:val="28"/>
        </w:rPr>
      </w:pPr>
      <w:r w:rsidRPr="008C5F49">
        <w:rPr>
          <w:color w:val="000000"/>
          <w:sz w:val="28"/>
          <w:szCs w:val="28"/>
        </w:rPr>
        <w:t xml:space="preserve">- услуги по доставке и хранению лекарственных препаратов – </w:t>
      </w:r>
      <w:r w:rsidRPr="008C5F49">
        <w:rPr>
          <w:color w:val="000000"/>
          <w:sz w:val="28"/>
          <w:szCs w:val="28"/>
        </w:rPr>
        <w:br/>
      </w:r>
      <w:r w:rsidRPr="00FC0FD1">
        <w:rPr>
          <w:b/>
          <w:color w:val="000000"/>
          <w:sz w:val="28"/>
          <w:szCs w:val="28"/>
        </w:rPr>
        <w:t xml:space="preserve">8,4 </w:t>
      </w:r>
      <w:r w:rsidRPr="008C5F49">
        <w:rPr>
          <w:color w:val="000000"/>
          <w:sz w:val="28"/>
          <w:szCs w:val="28"/>
        </w:rPr>
        <w:t>млн. рублей;</w:t>
      </w:r>
    </w:p>
    <w:p w:rsidR="000D1068" w:rsidRPr="008C5F49" w:rsidRDefault="000D1068" w:rsidP="004575AB">
      <w:pPr>
        <w:spacing w:line="276" w:lineRule="auto"/>
        <w:ind w:firstLine="566"/>
        <w:jc w:val="both"/>
        <w:rPr>
          <w:color w:val="000000"/>
          <w:sz w:val="28"/>
          <w:szCs w:val="28"/>
        </w:rPr>
      </w:pPr>
      <w:r w:rsidRPr="008C5F49">
        <w:rPr>
          <w:color w:val="000000"/>
          <w:sz w:val="28"/>
          <w:szCs w:val="28"/>
        </w:rPr>
        <w:t xml:space="preserve">- приобретение расходных материалов для проведения неонатального скрининга </w:t>
      </w:r>
      <w:r w:rsidRPr="005B65F2">
        <w:rPr>
          <w:color w:val="000000"/>
          <w:sz w:val="28"/>
          <w:szCs w:val="28"/>
        </w:rPr>
        <w:t>8,3</w:t>
      </w:r>
      <w:r w:rsidRPr="008C5F49">
        <w:rPr>
          <w:color w:val="000000"/>
          <w:sz w:val="28"/>
          <w:szCs w:val="28"/>
        </w:rPr>
        <w:t xml:space="preserve"> млн. рублей;</w:t>
      </w:r>
    </w:p>
    <w:p w:rsidR="000D1068" w:rsidRPr="008C5F49" w:rsidRDefault="000D1068" w:rsidP="004575AB">
      <w:pPr>
        <w:spacing w:line="276" w:lineRule="auto"/>
        <w:ind w:firstLine="566"/>
        <w:jc w:val="both"/>
        <w:rPr>
          <w:color w:val="000000"/>
          <w:sz w:val="28"/>
          <w:szCs w:val="28"/>
        </w:rPr>
      </w:pPr>
      <w:r w:rsidRPr="008C5F49">
        <w:rPr>
          <w:color w:val="000000"/>
          <w:sz w:val="28"/>
          <w:szCs w:val="28"/>
        </w:rPr>
        <w:t xml:space="preserve">- проведение массового обследования новорожденных на врожденные и (или) наследственные заболевания (расширенный неонатальный скрининг) – </w:t>
      </w:r>
      <w:r w:rsidRPr="005B65F2">
        <w:rPr>
          <w:color w:val="000000"/>
          <w:sz w:val="28"/>
          <w:szCs w:val="28"/>
        </w:rPr>
        <w:t xml:space="preserve">24 </w:t>
      </w:r>
      <w:r w:rsidRPr="008C5F49">
        <w:rPr>
          <w:color w:val="000000"/>
          <w:sz w:val="28"/>
          <w:szCs w:val="28"/>
        </w:rPr>
        <w:t>млн. рублей;</w:t>
      </w:r>
    </w:p>
    <w:p w:rsidR="000D1068" w:rsidRPr="008C5F49" w:rsidRDefault="000D1068" w:rsidP="004575AB">
      <w:pPr>
        <w:spacing w:line="276" w:lineRule="auto"/>
        <w:ind w:firstLine="566"/>
        <w:jc w:val="both"/>
        <w:rPr>
          <w:color w:val="000000"/>
          <w:sz w:val="28"/>
          <w:szCs w:val="28"/>
        </w:rPr>
      </w:pPr>
      <w:r w:rsidRPr="008C5F49">
        <w:rPr>
          <w:color w:val="000000"/>
          <w:sz w:val="28"/>
          <w:szCs w:val="28"/>
        </w:rPr>
        <w:t xml:space="preserve">- мероприятия по развитию паллиативной медицинской помощи - </w:t>
      </w:r>
      <w:r w:rsidRPr="008C5F49">
        <w:rPr>
          <w:color w:val="000000"/>
          <w:sz w:val="28"/>
          <w:szCs w:val="28"/>
        </w:rPr>
        <w:br/>
      </w:r>
      <w:r w:rsidRPr="005B65F2">
        <w:rPr>
          <w:color w:val="000000"/>
          <w:sz w:val="28"/>
          <w:szCs w:val="28"/>
        </w:rPr>
        <w:t>50,3</w:t>
      </w:r>
      <w:r w:rsidRPr="008C5F49">
        <w:rPr>
          <w:color w:val="000000"/>
          <w:sz w:val="28"/>
          <w:szCs w:val="28"/>
        </w:rPr>
        <w:t xml:space="preserve"> млн. рублей;</w:t>
      </w:r>
    </w:p>
    <w:p w:rsidR="000D1068" w:rsidRPr="005B65F2" w:rsidRDefault="000D1068" w:rsidP="004575AB">
      <w:pPr>
        <w:spacing w:line="276" w:lineRule="auto"/>
        <w:ind w:firstLine="566"/>
        <w:jc w:val="both"/>
        <w:rPr>
          <w:color w:val="000000"/>
          <w:sz w:val="28"/>
          <w:szCs w:val="28"/>
        </w:rPr>
      </w:pPr>
      <w:r w:rsidRPr="005B65F2">
        <w:rPr>
          <w:color w:val="000000"/>
          <w:sz w:val="28"/>
          <w:szCs w:val="28"/>
        </w:rPr>
        <w:lastRenderedPageBreak/>
        <w:t>- обеспечение скорой, в том числе скорой специализированной медицинской помощи не застрахованным лицам в системе ОМС – 1,6 млн. рублей;</w:t>
      </w:r>
    </w:p>
    <w:p w:rsidR="000D1068" w:rsidRPr="008C5F49" w:rsidRDefault="000D1068" w:rsidP="004575AB">
      <w:pPr>
        <w:spacing w:line="276" w:lineRule="auto"/>
        <w:ind w:firstLine="566"/>
        <w:jc w:val="both"/>
        <w:rPr>
          <w:iCs/>
          <w:color w:val="000000"/>
          <w:sz w:val="28"/>
          <w:szCs w:val="28"/>
        </w:rPr>
      </w:pPr>
      <w:r w:rsidRPr="008C5F49">
        <w:rPr>
          <w:iCs/>
          <w:color w:val="000000"/>
          <w:sz w:val="28"/>
          <w:szCs w:val="28"/>
        </w:rPr>
        <w:t xml:space="preserve">-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 в сумме </w:t>
      </w:r>
      <w:r w:rsidRPr="00FC0FD1">
        <w:rPr>
          <w:b/>
          <w:iCs/>
          <w:color w:val="000000"/>
          <w:sz w:val="28"/>
          <w:szCs w:val="28"/>
        </w:rPr>
        <w:t>181,3</w:t>
      </w:r>
      <w:r w:rsidRPr="008C5F49">
        <w:rPr>
          <w:iCs/>
          <w:color w:val="000000"/>
          <w:sz w:val="28"/>
          <w:szCs w:val="28"/>
        </w:rPr>
        <w:t xml:space="preserve"> млн. рублей;</w:t>
      </w:r>
    </w:p>
    <w:p w:rsidR="00756A8D" w:rsidRPr="00245564" w:rsidRDefault="000D1068" w:rsidP="004575AB">
      <w:pPr>
        <w:autoSpaceDE w:val="0"/>
        <w:autoSpaceDN w:val="0"/>
        <w:adjustRightInd w:val="0"/>
        <w:spacing w:line="276" w:lineRule="auto"/>
        <w:jc w:val="both"/>
        <w:rPr>
          <w:sz w:val="28"/>
          <w:szCs w:val="28"/>
        </w:rPr>
      </w:pPr>
      <w:r w:rsidRPr="008C5F49">
        <w:rPr>
          <w:sz w:val="28"/>
          <w:szCs w:val="28"/>
        </w:rPr>
        <w:tab/>
      </w:r>
      <w:r w:rsidR="00756A8D" w:rsidRPr="00245564">
        <w:rPr>
          <w:sz w:val="28"/>
          <w:szCs w:val="28"/>
        </w:rPr>
        <w:t xml:space="preserve">- монтаж и технологическое присоединение к централизованной системе отопления </w:t>
      </w:r>
      <w:r w:rsidR="00FC0FD1" w:rsidRPr="00245564">
        <w:rPr>
          <w:sz w:val="28"/>
          <w:szCs w:val="28"/>
        </w:rPr>
        <w:t xml:space="preserve">г. Омутнинск </w:t>
      </w:r>
      <w:r w:rsidR="00756A8D" w:rsidRPr="00245564">
        <w:rPr>
          <w:sz w:val="28"/>
          <w:szCs w:val="28"/>
        </w:rPr>
        <w:t xml:space="preserve">санатория </w:t>
      </w:r>
      <w:r w:rsidR="00014645" w:rsidRPr="00245564">
        <w:rPr>
          <w:sz w:val="28"/>
          <w:szCs w:val="28"/>
        </w:rPr>
        <w:t>«</w:t>
      </w:r>
      <w:r w:rsidR="00756A8D" w:rsidRPr="00245564">
        <w:rPr>
          <w:sz w:val="28"/>
          <w:szCs w:val="28"/>
        </w:rPr>
        <w:t>Лесная сказка</w:t>
      </w:r>
      <w:r w:rsidR="00014645" w:rsidRPr="00245564">
        <w:rPr>
          <w:sz w:val="28"/>
          <w:szCs w:val="28"/>
        </w:rPr>
        <w:t>»</w:t>
      </w:r>
      <w:r w:rsidR="00756A8D" w:rsidRPr="00245564">
        <w:rPr>
          <w:sz w:val="28"/>
          <w:szCs w:val="28"/>
        </w:rPr>
        <w:t xml:space="preserve"> - 7,8 млн. рублей;</w:t>
      </w:r>
    </w:p>
    <w:p w:rsidR="00756A8D" w:rsidRPr="00245564" w:rsidRDefault="00756A8D" w:rsidP="004575AB">
      <w:pPr>
        <w:autoSpaceDE w:val="0"/>
        <w:autoSpaceDN w:val="0"/>
        <w:adjustRightInd w:val="0"/>
        <w:spacing w:line="276" w:lineRule="auto"/>
        <w:jc w:val="both"/>
        <w:rPr>
          <w:sz w:val="28"/>
          <w:szCs w:val="28"/>
        </w:rPr>
      </w:pPr>
      <w:r w:rsidRPr="00245564">
        <w:rPr>
          <w:sz w:val="28"/>
          <w:szCs w:val="28"/>
        </w:rPr>
        <w:tab/>
        <w:t>- капитальный ремонт здания филиала Кировского медицинского колледжа в г. Советск – 38,3 млн. рублей;</w:t>
      </w:r>
    </w:p>
    <w:p w:rsidR="009752FE" w:rsidRPr="00245564" w:rsidRDefault="00756A8D" w:rsidP="004575AB">
      <w:pPr>
        <w:autoSpaceDE w:val="0"/>
        <w:autoSpaceDN w:val="0"/>
        <w:adjustRightInd w:val="0"/>
        <w:spacing w:line="276" w:lineRule="auto"/>
        <w:jc w:val="both"/>
        <w:rPr>
          <w:sz w:val="28"/>
          <w:szCs w:val="28"/>
        </w:rPr>
      </w:pPr>
      <w:r w:rsidRPr="00245564">
        <w:rPr>
          <w:sz w:val="28"/>
          <w:szCs w:val="28"/>
        </w:rPr>
        <w:tab/>
        <w:t xml:space="preserve">- организацию </w:t>
      </w:r>
      <w:r w:rsidR="00493855" w:rsidRPr="00245564">
        <w:rPr>
          <w:sz w:val="28"/>
          <w:szCs w:val="28"/>
        </w:rPr>
        <w:t>доставки</w:t>
      </w:r>
      <w:r w:rsidRPr="00245564">
        <w:rPr>
          <w:sz w:val="28"/>
          <w:szCs w:val="28"/>
        </w:rPr>
        <w:t xml:space="preserve"> пациентов, страдающих хронической почечной недостаточностью до места проведения процедуры гемодиализа и обратно</w:t>
      </w:r>
      <w:r w:rsidR="009752FE" w:rsidRPr="00245564">
        <w:rPr>
          <w:sz w:val="28"/>
          <w:szCs w:val="28"/>
        </w:rPr>
        <w:t>,</w:t>
      </w:r>
      <w:r w:rsidRPr="00245564">
        <w:rPr>
          <w:sz w:val="28"/>
          <w:szCs w:val="28"/>
        </w:rPr>
        <w:t xml:space="preserve"> в медицинские организации – 83,4 млн. рублей</w:t>
      </w:r>
      <w:r w:rsidR="009752FE" w:rsidRPr="00245564">
        <w:rPr>
          <w:sz w:val="28"/>
          <w:szCs w:val="28"/>
        </w:rPr>
        <w:t>;</w:t>
      </w:r>
    </w:p>
    <w:p w:rsidR="000D1068" w:rsidRPr="00245564" w:rsidRDefault="000D1068" w:rsidP="004575AB">
      <w:pPr>
        <w:spacing w:line="276" w:lineRule="auto"/>
        <w:ind w:firstLine="566"/>
        <w:jc w:val="both"/>
        <w:rPr>
          <w:color w:val="000000"/>
          <w:sz w:val="28"/>
          <w:szCs w:val="28"/>
        </w:rPr>
      </w:pPr>
      <w:r w:rsidRPr="00245564">
        <w:rPr>
          <w:color w:val="000000"/>
          <w:sz w:val="28"/>
          <w:szCs w:val="28"/>
        </w:rPr>
        <w:t xml:space="preserve">- </w:t>
      </w:r>
      <w:r w:rsidRPr="00245564">
        <w:rPr>
          <w:color w:val="000000"/>
          <w:sz w:val="28"/>
          <w:szCs w:val="28"/>
        </w:rPr>
        <w:tab/>
        <w:t xml:space="preserve">ежегодную техническую поддержку информационной системы ЕЦП.МИС от ПАО </w:t>
      </w:r>
      <w:r w:rsidR="00014645" w:rsidRPr="00245564">
        <w:rPr>
          <w:color w:val="000000"/>
          <w:sz w:val="28"/>
          <w:szCs w:val="28"/>
        </w:rPr>
        <w:t>«</w:t>
      </w:r>
      <w:r w:rsidRPr="00245564">
        <w:rPr>
          <w:color w:val="000000"/>
          <w:sz w:val="28"/>
          <w:szCs w:val="28"/>
        </w:rPr>
        <w:t>Ростелеком</w:t>
      </w:r>
      <w:r w:rsidR="00014645" w:rsidRPr="00245564">
        <w:rPr>
          <w:color w:val="000000"/>
          <w:sz w:val="28"/>
          <w:szCs w:val="28"/>
        </w:rPr>
        <w:t>»</w:t>
      </w:r>
      <w:r w:rsidRPr="00245564">
        <w:rPr>
          <w:color w:val="000000"/>
          <w:sz w:val="28"/>
          <w:szCs w:val="28"/>
        </w:rPr>
        <w:t xml:space="preserve"> - 30 млн. рублей;</w:t>
      </w:r>
    </w:p>
    <w:p w:rsidR="000D1068" w:rsidRPr="00245564" w:rsidRDefault="000D1068" w:rsidP="004575AB">
      <w:pPr>
        <w:spacing w:line="276" w:lineRule="auto"/>
        <w:ind w:firstLine="566"/>
        <w:jc w:val="both"/>
        <w:rPr>
          <w:color w:val="000000"/>
          <w:sz w:val="28"/>
          <w:szCs w:val="28"/>
        </w:rPr>
      </w:pPr>
      <w:r w:rsidRPr="00245564">
        <w:rPr>
          <w:color w:val="000000"/>
          <w:sz w:val="28"/>
          <w:szCs w:val="28"/>
        </w:rPr>
        <w:t xml:space="preserve">- материально-техническое обеспечение учреждений здравоохранения – 403,9 млн. рублей (приобретение оборудования для 10 медицинских организаций, проведение капитального ремонта КОГБУЗ </w:t>
      </w:r>
      <w:r w:rsidR="00014645" w:rsidRPr="00245564">
        <w:rPr>
          <w:color w:val="000000"/>
          <w:sz w:val="28"/>
          <w:szCs w:val="28"/>
        </w:rPr>
        <w:t>«</w:t>
      </w:r>
      <w:r w:rsidRPr="00245564">
        <w:rPr>
          <w:color w:val="000000"/>
          <w:sz w:val="28"/>
          <w:szCs w:val="28"/>
        </w:rPr>
        <w:t xml:space="preserve">Кировский областной наркологический диспансер, КОГБУЗ </w:t>
      </w:r>
      <w:r w:rsidR="00014645" w:rsidRPr="00245564">
        <w:rPr>
          <w:color w:val="000000"/>
          <w:sz w:val="28"/>
          <w:szCs w:val="28"/>
        </w:rPr>
        <w:t>«</w:t>
      </w:r>
      <w:proofErr w:type="spellStart"/>
      <w:r w:rsidRPr="00245564">
        <w:rPr>
          <w:color w:val="000000"/>
          <w:sz w:val="28"/>
          <w:szCs w:val="28"/>
        </w:rPr>
        <w:t>Лузская</w:t>
      </w:r>
      <w:proofErr w:type="spellEnd"/>
      <w:r w:rsidRPr="00245564">
        <w:rPr>
          <w:color w:val="000000"/>
          <w:sz w:val="28"/>
          <w:szCs w:val="28"/>
        </w:rPr>
        <w:t xml:space="preserve"> центральная районная больница</w:t>
      </w:r>
      <w:r w:rsidR="00014645" w:rsidRPr="00245564">
        <w:rPr>
          <w:color w:val="000000"/>
          <w:sz w:val="28"/>
          <w:szCs w:val="28"/>
        </w:rPr>
        <w:t>»</w:t>
      </w:r>
      <w:r w:rsidRPr="00245564">
        <w:rPr>
          <w:color w:val="000000"/>
          <w:sz w:val="28"/>
          <w:szCs w:val="28"/>
        </w:rPr>
        <w:t>);</w:t>
      </w:r>
    </w:p>
    <w:p w:rsidR="000D1068" w:rsidRPr="00245564" w:rsidRDefault="000D1068" w:rsidP="004575AB">
      <w:pPr>
        <w:spacing w:line="276" w:lineRule="auto"/>
        <w:ind w:firstLine="566"/>
        <w:jc w:val="both"/>
        <w:rPr>
          <w:color w:val="000000"/>
          <w:sz w:val="28"/>
          <w:szCs w:val="28"/>
        </w:rPr>
      </w:pPr>
      <w:r w:rsidRPr="00245564">
        <w:rPr>
          <w:color w:val="000000"/>
          <w:sz w:val="28"/>
          <w:szCs w:val="28"/>
        </w:rPr>
        <w:tab/>
        <w:t>- предоставление субсидии Кировскому областному союзу организаций профсоюзов на компенсацию стоимости путевки в санаторные организации Кировской области работающим гражданам области, являющимся членами профсоюзных организаций, в сумме 5 млн. рублей.</w:t>
      </w:r>
    </w:p>
    <w:p w:rsidR="00174B79" w:rsidRPr="00245564" w:rsidRDefault="00174B79" w:rsidP="004575AB">
      <w:pPr>
        <w:autoSpaceDE w:val="0"/>
        <w:autoSpaceDN w:val="0"/>
        <w:adjustRightInd w:val="0"/>
        <w:spacing w:line="276" w:lineRule="auto"/>
        <w:ind w:firstLine="708"/>
        <w:jc w:val="both"/>
        <w:rPr>
          <w:i/>
          <w:sz w:val="28"/>
          <w:szCs w:val="28"/>
          <w:u w:val="single"/>
        </w:rPr>
      </w:pPr>
      <w:r w:rsidRPr="00245564">
        <w:rPr>
          <w:i/>
          <w:sz w:val="28"/>
          <w:szCs w:val="28"/>
          <w:u w:val="single"/>
        </w:rPr>
        <w:t>Капитальные вложения в объекты капитального строительства:</w:t>
      </w:r>
    </w:p>
    <w:p w:rsidR="00174B79" w:rsidRPr="00245564" w:rsidRDefault="00174B79" w:rsidP="004575AB">
      <w:pPr>
        <w:spacing w:line="276" w:lineRule="auto"/>
        <w:ind w:firstLine="566"/>
        <w:jc w:val="both"/>
        <w:rPr>
          <w:iCs/>
          <w:color w:val="000000"/>
          <w:sz w:val="28"/>
          <w:szCs w:val="28"/>
        </w:rPr>
      </w:pPr>
      <w:r w:rsidRPr="00245564">
        <w:rPr>
          <w:iCs/>
          <w:color w:val="000000"/>
          <w:sz w:val="28"/>
          <w:szCs w:val="28"/>
        </w:rPr>
        <w:t>- разработк</w:t>
      </w:r>
      <w:r w:rsidR="007B2DC5" w:rsidRPr="00245564">
        <w:rPr>
          <w:iCs/>
          <w:color w:val="000000"/>
          <w:sz w:val="28"/>
          <w:szCs w:val="28"/>
        </w:rPr>
        <w:t>а</w:t>
      </w:r>
      <w:r w:rsidRPr="00245564">
        <w:rPr>
          <w:iCs/>
          <w:color w:val="000000"/>
          <w:sz w:val="28"/>
          <w:szCs w:val="28"/>
        </w:rPr>
        <w:t xml:space="preserve"> проектно-сметной документации на</w:t>
      </w:r>
      <w:r w:rsidRPr="00245564">
        <w:rPr>
          <w:i/>
          <w:iCs/>
          <w:color w:val="000000"/>
          <w:sz w:val="18"/>
          <w:szCs w:val="18"/>
        </w:rPr>
        <w:t xml:space="preserve"> </w:t>
      </w:r>
      <w:r w:rsidRPr="00245564">
        <w:rPr>
          <w:iCs/>
          <w:color w:val="000000"/>
          <w:sz w:val="28"/>
          <w:szCs w:val="28"/>
        </w:rPr>
        <w:t xml:space="preserve">строительство поликлиники </w:t>
      </w:r>
      <w:proofErr w:type="spellStart"/>
      <w:r w:rsidRPr="00245564">
        <w:rPr>
          <w:iCs/>
          <w:color w:val="000000"/>
          <w:sz w:val="28"/>
          <w:szCs w:val="28"/>
        </w:rPr>
        <w:t>пгт</w:t>
      </w:r>
      <w:proofErr w:type="spellEnd"/>
      <w:r w:rsidRPr="00245564">
        <w:rPr>
          <w:iCs/>
          <w:color w:val="000000"/>
          <w:sz w:val="28"/>
          <w:szCs w:val="28"/>
        </w:rPr>
        <w:t xml:space="preserve">. Свеча – </w:t>
      </w:r>
      <w:r w:rsidRPr="00245564">
        <w:rPr>
          <w:b/>
          <w:iCs/>
          <w:color w:val="000000"/>
          <w:sz w:val="28"/>
          <w:szCs w:val="28"/>
        </w:rPr>
        <w:t>7,8</w:t>
      </w:r>
      <w:r w:rsidRPr="00245564">
        <w:rPr>
          <w:iCs/>
          <w:color w:val="000000"/>
          <w:sz w:val="28"/>
          <w:szCs w:val="28"/>
        </w:rPr>
        <w:t xml:space="preserve"> млн. рублей;</w:t>
      </w:r>
    </w:p>
    <w:p w:rsidR="00174B79" w:rsidRPr="00245564" w:rsidRDefault="00174B79" w:rsidP="004575AB">
      <w:pPr>
        <w:autoSpaceDE w:val="0"/>
        <w:autoSpaceDN w:val="0"/>
        <w:adjustRightInd w:val="0"/>
        <w:spacing w:line="276" w:lineRule="auto"/>
        <w:ind w:firstLine="566"/>
        <w:jc w:val="both"/>
        <w:rPr>
          <w:sz w:val="28"/>
          <w:szCs w:val="28"/>
        </w:rPr>
      </w:pPr>
      <w:r w:rsidRPr="00245564">
        <w:rPr>
          <w:sz w:val="28"/>
          <w:szCs w:val="28"/>
        </w:rPr>
        <w:t>- разработк</w:t>
      </w:r>
      <w:r w:rsidR="007B2DC5" w:rsidRPr="00245564">
        <w:rPr>
          <w:sz w:val="28"/>
          <w:szCs w:val="28"/>
        </w:rPr>
        <w:t>а</w:t>
      </w:r>
      <w:r w:rsidRPr="00245564">
        <w:rPr>
          <w:sz w:val="28"/>
          <w:szCs w:val="28"/>
        </w:rPr>
        <w:t xml:space="preserve"> проектно-сметной документации на строительство поликлиники КОГБУЗ </w:t>
      </w:r>
      <w:r w:rsidR="00014645" w:rsidRPr="00245564">
        <w:rPr>
          <w:sz w:val="28"/>
          <w:szCs w:val="28"/>
        </w:rPr>
        <w:t>«</w:t>
      </w:r>
      <w:r w:rsidRPr="00245564">
        <w:rPr>
          <w:sz w:val="28"/>
          <w:szCs w:val="28"/>
        </w:rPr>
        <w:t>Кировская областная клиническая больница</w:t>
      </w:r>
      <w:r w:rsidR="00014645" w:rsidRPr="00245564">
        <w:rPr>
          <w:sz w:val="28"/>
          <w:szCs w:val="28"/>
        </w:rPr>
        <w:t>»</w:t>
      </w:r>
      <w:r w:rsidRPr="00245564">
        <w:rPr>
          <w:sz w:val="28"/>
          <w:szCs w:val="28"/>
        </w:rPr>
        <w:t xml:space="preserve"> - </w:t>
      </w:r>
      <w:r w:rsidRPr="00245564">
        <w:rPr>
          <w:b/>
          <w:sz w:val="28"/>
          <w:szCs w:val="28"/>
        </w:rPr>
        <w:t>13,6</w:t>
      </w:r>
      <w:r w:rsidRPr="00245564">
        <w:rPr>
          <w:sz w:val="28"/>
          <w:szCs w:val="28"/>
        </w:rPr>
        <w:t xml:space="preserve"> млн. рублей;</w:t>
      </w:r>
    </w:p>
    <w:p w:rsidR="00174B79" w:rsidRPr="00245564" w:rsidRDefault="00174B79" w:rsidP="004575AB">
      <w:pPr>
        <w:autoSpaceDE w:val="0"/>
        <w:autoSpaceDN w:val="0"/>
        <w:adjustRightInd w:val="0"/>
        <w:spacing w:line="276" w:lineRule="auto"/>
        <w:ind w:firstLine="566"/>
        <w:jc w:val="both"/>
        <w:rPr>
          <w:sz w:val="28"/>
          <w:szCs w:val="28"/>
        </w:rPr>
      </w:pPr>
      <w:r w:rsidRPr="00245564">
        <w:rPr>
          <w:sz w:val="28"/>
          <w:szCs w:val="28"/>
        </w:rPr>
        <w:t xml:space="preserve">- приобретение объектов недвижимого имущества в целях предоставления врачам и среднему медицинскому персоналу служебных жилых помещений в сумме </w:t>
      </w:r>
      <w:r w:rsidRPr="00245564">
        <w:rPr>
          <w:b/>
          <w:sz w:val="28"/>
          <w:szCs w:val="28"/>
        </w:rPr>
        <w:t>6,8</w:t>
      </w:r>
      <w:r w:rsidRPr="00245564">
        <w:rPr>
          <w:sz w:val="28"/>
          <w:szCs w:val="28"/>
        </w:rPr>
        <w:t xml:space="preserve"> млн. рублей;</w:t>
      </w:r>
    </w:p>
    <w:p w:rsidR="00174B79" w:rsidRDefault="00174B79" w:rsidP="004575AB">
      <w:pPr>
        <w:autoSpaceDE w:val="0"/>
        <w:autoSpaceDN w:val="0"/>
        <w:adjustRightInd w:val="0"/>
        <w:spacing w:line="276" w:lineRule="auto"/>
        <w:ind w:firstLine="566"/>
        <w:jc w:val="both"/>
        <w:rPr>
          <w:sz w:val="28"/>
          <w:szCs w:val="28"/>
        </w:rPr>
      </w:pPr>
      <w:r w:rsidRPr="00245564">
        <w:rPr>
          <w:sz w:val="28"/>
          <w:szCs w:val="28"/>
        </w:rPr>
        <w:t>- реконструкци</w:t>
      </w:r>
      <w:r w:rsidR="007B2DC5" w:rsidRPr="00245564">
        <w:rPr>
          <w:sz w:val="28"/>
          <w:szCs w:val="28"/>
        </w:rPr>
        <w:t>я</w:t>
      </w:r>
      <w:r w:rsidRPr="00245564">
        <w:rPr>
          <w:sz w:val="28"/>
          <w:szCs w:val="28"/>
        </w:rPr>
        <w:t xml:space="preserve"> зданий Кировского областного</w:t>
      </w:r>
      <w:r w:rsidRPr="00245564">
        <w:rPr>
          <w:sz w:val="28"/>
          <w:szCs w:val="28"/>
          <w:lang w:val="en-US"/>
        </w:rPr>
        <w:t> </w:t>
      </w:r>
      <w:r w:rsidRPr="00245564">
        <w:rPr>
          <w:sz w:val="28"/>
          <w:szCs w:val="28"/>
        </w:rPr>
        <w:t>государственного клинического бюджетного учреждения</w:t>
      </w:r>
      <w:r w:rsidRPr="00245564">
        <w:rPr>
          <w:sz w:val="28"/>
          <w:szCs w:val="28"/>
          <w:lang w:val="en-US"/>
        </w:rPr>
        <w:t> </w:t>
      </w:r>
      <w:r w:rsidRPr="00245564">
        <w:rPr>
          <w:sz w:val="28"/>
          <w:szCs w:val="28"/>
        </w:rPr>
        <w:t xml:space="preserve">здравоохранения </w:t>
      </w:r>
      <w:r w:rsidR="00014645" w:rsidRPr="00245564">
        <w:rPr>
          <w:sz w:val="28"/>
          <w:szCs w:val="28"/>
        </w:rPr>
        <w:t>«</w:t>
      </w:r>
      <w:r w:rsidRPr="00245564">
        <w:rPr>
          <w:sz w:val="28"/>
          <w:szCs w:val="28"/>
        </w:rPr>
        <w:t>Больница скорой медицинской помощи</w:t>
      </w:r>
      <w:r w:rsidR="00014645" w:rsidRPr="00245564">
        <w:rPr>
          <w:sz w:val="28"/>
          <w:szCs w:val="28"/>
        </w:rPr>
        <w:t>»</w:t>
      </w:r>
      <w:r w:rsidRPr="00245564">
        <w:rPr>
          <w:sz w:val="28"/>
          <w:szCs w:val="28"/>
        </w:rPr>
        <w:t>.</w:t>
      </w:r>
      <w:r w:rsidRPr="00245564">
        <w:rPr>
          <w:sz w:val="28"/>
          <w:szCs w:val="28"/>
          <w:lang w:val="en-US"/>
        </w:rPr>
        <w:t> </w:t>
      </w:r>
      <w:r w:rsidRPr="00245564">
        <w:rPr>
          <w:sz w:val="28"/>
          <w:szCs w:val="28"/>
        </w:rPr>
        <w:t xml:space="preserve">Строительство надземного перехода с пандусом – </w:t>
      </w:r>
      <w:r w:rsidRPr="00245564">
        <w:rPr>
          <w:b/>
          <w:sz w:val="28"/>
          <w:szCs w:val="28"/>
        </w:rPr>
        <w:t>66,3</w:t>
      </w:r>
      <w:r w:rsidRPr="00245564">
        <w:rPr>
          <w:sz w:val="28"/>
          <w:szCs w:val="28"/>
        </w:rPr>
        <w:t xml:space="preserve"> млн. рублей.</w:t>
      </w:r>
    </w:p>
    <w:p w:rsidR="00C11C54" w:rsidRPr="00245564" w:rsidRDefault="00C11C54" w:rsidP="004575AB">
      <w:pPr>
        <w:autoSpaceDE w:val="0"/>
        <w:autoSpaceDN w:val="0"/>
        <w:adjustRightInd w:val="0"/>
        <w:spacing w:line="276" w:lineRule="auto"/>
        <w:ind w:firstLine="566"/>
        <w:jc w:val="both"/>
        <w:rPr>
          <w:color w:val="000000"/>
          <w:sz w:val="28"/>
          <w:szCs w:val="28"/>
        </w:rPr>
      </w:pPr>
    </w:p>
    <w:p w:rsidR="000D1068" w:rsidRPr="00245564" w:rsidRDefault="000D1068" w:rsidP="004575AB">
      <w:pPr>
        <w:autoSpaceDE w:val="0"/>
        <w:autoSpaceDN w:val="0"/>
        <w:adjustRightInd w:val="0"/>
        <w:spacing w:line="276" w:lineRule="auto"/>
        <w:ind w:left="1416" w:firstLine="708"/>
        <w:jc w:val="both"/>
        <w:rPr>
          <w:color w:val="000000"/>
          <w:sz w:val="28"/>
          <w:szCs w:val="28"/>
        </w:rPr>
      </w:pPr>
      <w:r w:rsidRPr="00245564">
        <w:rPr>
          <w:b/>
          <w:i/>
          <w:color w:val="000000"/>
          <w:sz w:val="28"/>
          <w:szCs w:val="28"/>
        </w:rPr>
        <w:lastRenderedPageBreak/>
        <w:t>В рамках реализации национальных проектов</w:t>
      </w:r>
    </w:p>
    <w:p w:rsidR="000D1068" w:rsidRPr="00245564" w:rsidRDefault="00D71392" w:rsidP="004575AB">
      <w:pPr>
        <w:autoSpaceDE w:val="0"/>
        <w:autoSpaceDN w:val="0"/>
        <w:adjustRightInd w:val="0"/>
        <w:spacing w:line="276" w:lineRule="auto"/>
        <w:ind w:firstLine="566"/>
        <w:jc w:val="both"/>
        <w:rPr>
          <w:iCs/>
          <w:color w:val="000000"/>
          <w:sz w:val="28"/>
          <w:szCs w:val="28"/>
        </w:rPr>
      </w:pPr>
      <w:r w:rsidRPr="00245564">
        <w:rPr>
          <w:color w:val="000000"/>
          <w:sz w:val="28"/>
          <w:szCs w:val="28"/>
        </w:rPr>
        <w:t>Н</w:t>
      </w:r>
      <w:r w:rsidR="000D1068" w:rsidRPr="00245564">
        <w:rPr>
          <w:color w:val="000000"/>
          <w:sz w:val="28"/>
          <w:szCs w:val="28"/>
        </w:rPr>
        <w:t xml:space="preserve">а реализацию мероприятий региональной программы модернизации первичного звена здравоохранения </w:t>
      </w:r>
      <w:r w:rsidR="000D1068" w:rsidRPr="00245564">
        <w:rPr>
          <w:sz w:val="28"/>
          <w:szCs w:val="28"/>
        </w:rPr>
        <w:t xml:space="preserve">предусмотрено </w:t>
      </w:r>
      <w:r w:rsidR="000D1068" w:rsidRPr="00245564">
        <w:rPr>
          <w:b/>
          <w:color w:val="000000"/>
          <w:sz w:val="28"/>
          <w:szCs w:val="28"/>
        </w:rPr>
        <w:t>1119,3</w:t>
      </w:r>
      <w:r w:rsidR="000D1068" w:rsidRPr="00245564">
        <w:rPr>
          <w:color w:val="000000"/>
          <w:sz w:val="28"/>
          <w:szCs w:val="28"/>
        </w:rPr>
        <w:t xml:space="preserve"> млн. рублей для оснащения и переоснащения медицинских организаций оборудованием в количестве 211 единиц, автомобильным транспортом в количестве 70 единиц, проведение капитального ремонта 24 объектов недвижимого имущества медицинских организаций, </w:t>
      </w:r>
      <w:r w:rsidR="000D1068" w:rsidRPr="00245564">
        <w:rPr>
          <w:sz w:val="28"/>
          <w:szCs w:val="28"/>
        </w:rPr>
        <w:t>строительство</w:t>
      </w:r>
      <w:r w:rsidR="000D1068" w:rsidRPr="00245564">
        <w:rPr>
          <w:sz w:val="24"/>
          <w:szCs w:val="24"/>
        </w:rPr>
        <w:t xml:space="preserve"> </w:t>
      </w:r>
      <w:r w:rsidR="000D1068" w:rsidRPr="00245564">
        <w:rPr>
          <w:sz w:val="28"/>
          <w:szCs w:val="28"/>
        </w:rPr>
        <w:t xml:space="preserve">поликлиник на 200 посещений в смену в г. Нолинск, </w:t>
      </w:r>
      <w:proofErr w:type="spellStart"/>
      <w:r w:rsidR="000D1068" w:rsidRPr="00245564">
        <w:rPr>
          <w:sz w:val="28"/>
          <w:szCs w:val="28"/>
        </w:rPr>
        <w:t>пгт</w:t>
      </w:r>
      <w:proofErr w:type="spellEnd"/>
      <w:r w:rsidR="000D1068" w:rsidRPr="00245564">
        <w:rPr>
          <w:sz w:val="28"/>
          <w:szCs w:val="28"/>
        </w:rPr>
        <w:t xml:space="preserve">. </w:t>
      </w:r>
      <w:proofErr w:type="spellStart"/>
      <w:r w:rsidR="000D1068" w:rsidRPr="00245564">
        <w:rPr>
          <w:sz w:val="28"/>
          <w:szCs w:val="28"/>
        </w:rPr>
        <w:t>Кильмезь</w:t>
      </w:r>
      <w:proofErr w:type="spellEnd"/>
      <w:r w:rsidR="000D1068" w:rsidRPr="00245564">
        <w:rPr>
          <w:sz w:val="28"/>
          <w:szCs w:val="28"/>
        </w:rPr>
        <w:t>, завершение строительства детской поликлиники на 250 посещений в смену в г. Слободской приобретение 56 быстровозводимых модульных конструкций.</w:t>
      </w:r>
      <w:r w:rsidR="000D1068" w:rsidRPr="00245564">
        <w:rPr>
          <w:iCs/>
          <w:color w:val="000000"/>
          <w:sz w:val="28"/>
          <w:szCs w:val="28"/>
        </w:rPr>
        <w:tab/>
      </w:r>
    </w:p>
    <w:p w:rsidR="00D71392" w:rsidRPr="00245564" w:rsidRDefault="00D71392" w:rsidP="004575AB">
      <w:pPr>
        <w:autoSpaceDE w:val="0"/>
        <w:autoSpaceDN w:val="0"/>
        <w:adjustRightInd w:val="0"/>
        <w:spacing w:line="276" w:lineRule="auto"/>
        <w:ind w:firstLine="566"/>
        <w:jc w:val="both"/>
        <w:rPr>
          <w:color w:val="000000"/>
          <w:sz w:val="28"/>
          <w:szCs w:val="28"/>
        </w:rPr>
      </w:pPr>
      <w:r w:rsidRPr="00245564">
        <w:rPr>
          <w:color w:val="000000"/>
          <w:sz w:val="28"/>
          <w:szCs w:val="28"/>
        </w:rPr>
        <w:t>На реализацию федеральных проектов:</w:t>
      </w:r>
    </w:p>
    <w:p w:rsidR="000D1068" w:rsidRPr="00245564" w:rsidRDefault="00D71392" w:rsidP="004575AB">
      <w:pPr>
        <w:autoSpaceDE w:val="0"/>
        <w:autoSpaceDN w:val="0"/>
        <w:adjustRightInd w:val="0"/>
        <w:spacing w:line="276" w:lineRule="auto"/>
        <w:ind w:firstLine="566"/>
        <w:jc w:val="both"/>
        <w:rPr>
          <w:color w:val="000000"/>
          <w:sz w:val="28"/>
          <w:szCs w:val="28"/>
        </w:rPr>
      </w:pPr>
      <w:r w:rsidRPr="00245564">
        <w:rPr>
          <w:color w:val="000000"/>
          <w:sz w:val="28"/>
          <w:szCs w:val="28"/>
        </w:rPr>
        <w:t xml:space="preserve">- </w:t>
      </w:r>
      <w:r w:rsidR="00014645" w:rsidRPr="00245564">
        <w:rPr>
          <w:color w:val="000000"/>
          <w:sz w:val="28"/>
          <w:szCs w:val="28"/>
        </w:rPr>
        <w:t>«</w:t>
      </w:r>
      <w:r w:rsidR="000D1068" w:rsidRPr="00245564">
        <w:rPr>
          <w:color w:val="000000"/>
          <w:sz w:val="28"/>
          <w:szCs w:val="28"/>
        </w:rPr>
        <w:t>Развитие системы оказания первичной медико-санитарной помощи</w:t>
      </w:r>
      <w:r w:rsidR="00014645" w:rsidRPr="00245564">
        <w:rPr>
          <w:color w:val="000000"/>
          <w:sz w:val="28"/>
          <w:szCs w:val="28"/>
        </w:rPr>
        <w:t>»</w:t>
      </w:r>
      <w:r w:rsidR="000D1068" w:rsidRPr="00245564">
        <w:rPr>
          <w:color w:val="000000"/>
          <w:sz w:val="28"/>
          <w:szCs w:val="28"/>
        </w:rPr>
        <w:t xml:space="preserve"> предусмотрены </w:t>
      </w:r>
      <w:r w:rsidRPr="00245564">
        <w:rPr>
          <w:color w:val="000000"/>
          <w:sz w:val="28"/>
          <w:szCs w:val="28"/>
        </w:rPr>
        <w:t>средства</w:t>
      </w:r>
      <w:r w:rsidR="000D1068" w:rsidRPr="00245564">
        <w:rPr>
          <w:color w:val="000000"/>
          <w:sz w:val="28"/>
          <w:szCs w:val="28"/>
        </w:rPr>
        <w:t xml:space="preserve"> на обеспечение своевременности оказания экстренной медицинской помощи с использованием санитарной авиации (1010,5 летных часа) в сумме </w:t>
      </w:r>
      <w:r w:rsidR="000D1068" w:rsidRPr="00245564">
        <w:rPr>
          <w:b/>
          <w:color w:val="000000"/>
          <w:sz w:val="28"/>
          <w:szCs w:val="28"/>
        </w:rPr>
        <w:t>193,8</w:t>
      </w:r>
      <w:r w:rsidR="000D1068" w:rsidRPr="00245564">
        <w:rPr>
          <w:color w:val="000000"/>
          <w:sz w:val="28"/>
          <w:szCs w:val="28"/>
        </w:rPr>
        <w:t xml:space="preserve"> млн. рублей;</w:t>
      </w:r>
    </w:p>
    <w:p w:rsidR="000D1068" w:rsidRPr="00245564" w:rsidRDefault="000D1068" w:rsidP="004575AB">
      <w:pPr>
        <w:spacing w:line="276" w:lineRule="auto"/>
        <w:ind w:firstLine="566"/>
        <w:jc w:val="both"/>
        <w:rPr>
          <w:color w:val="000000"/>
          <w:sz w:val="28"/>
          <w:szCs w:val="28"/>
        </w:rPr>
      </w:pPr>
      <w:r w:rsidRPr="00245564">
        <w:rPr>
          <w:color w:val="000000"/>
          <w:sz w:val="28"/>
          <w:szCs w:val="28"/>
        </w:rPr>
        <w:t xml:space="preserve">- </w:t>
      </w:r>
      <w:r w:rsidR="00014645" w:rsidRPr="00245564">
        <w:rPr>
          <w:color w:val="000000"/>
          <w:sz w:val="28"/>
          <w:szCs w:val="28"/>
        </w:rPr>
        <w:t>«</w:t>
      </w:r>
      <w:r w:rsidRPr="00245564">
        <w:rPr>
          <w:color w:val="000000"/>
          <w:sz w:val="28"/>
          <w:szCs w:val="28"/>
        </w:rPr>
        <w:t>Борьба с сердечно-сосудистыми заболеваниями</w:t>
      </w:r>
      <w:r w:rsidR="00014645" w:rsidRPr="00245564">
        <w:rPr>
          <w:color w:val="000000"/>
          <w:sz w:val="28"/>
          <w:szCs w:val="28"/>
        </w:rPr>
        <w:t>»</w:t>
      </w:r>
      <w:r w:rsidRPr="00245564">
        <w:rPr>
          <w:color w:val="000000"/>
          <w:sz w:val="28"/>
          <w:szCs w:val="28"/>
        </w:rPr>
        <w:t xml:space="preserve"> предусмотрены расходы на мероприятия по переоснащению сосудистых центров оборудованием – </w:t>
      </w:r>
      <w:r w:rsidRPr="00245564">
        <w:rPr>
          <w:b/>
          <w:color w:val="000000"/>
          <w:sz w:val="28"/>
          <w:szCs w:val="28"/>
        </w:rPr>
        <w:t>105,</w:t>
      </w:r>
      <w:proofErr w:type="gramStart"/>
      <w:r w:rsidRPr="00245564">
        <w:rPr>
          <w:b/>
          <w:color w:val="000000"/>
          <w:sz w:val="28"/>
          <w:szCs w:val="28"/>
        </w:rPr>
        <w:t xml:space="preserve">6  </w:t>
      </w:r>
      <w:r w:rsidRPr="00245564">
        <w:rPr>
          <w:color w:val="000000"/>
          <w:sz w:val="28"/>
          <w:szCs w:val="28"/>
        </w:rPr>
        <w:t>млн.</w:t>
      </w:r>
      <w:proofErr w:type="gramEnd"/>
      <w:r w:rsidRPr="00245564">
        <w:rPr>
          <w:color w:val="000000"/>
          <w:sz w:val="28"/>
          <w:szCs w:val="28"/>
        </w:rPr>
        <w:t xml:space="preserve"> рублей, приобретение лекарственных препаратов для обеспечения профилактики развития сердечно-сосудистых заболеваний </w:t>
      </w:r>
      <w:r w:rsidR="00D71392" w:rsidRPr="00245564">
        <w:rPr>
          <w:color w:val="000000"/>
          <w:sz w:val="28"/>
          <w:szCs w:val="28"/>
        </w:rPr>
        <w:t>–</w:t>
      </w:r>
      <w:r w:rsidRPr="00245564">
        <w:rPr>
          <w:color w:val="000000"/>
          <w:sz w:val="28"/>
          <w:szCs w:val="28"/>
        </w:rPr>
        <w:t xml:space="preserve"> </w:t>
      </w:r>
      <w:r w:rsidRPr="00245564">
        <w:rPr>
          <w:b/>
          <w:color w:val="000000"/>
          <w:sz w:val="28"/>
          <w:szCs w:val="28"/>
        </w:rPr>
        <w:t>130,3</w:t>
      </w:r>
      <w:r w:rsidRPr="00245564">
        <w:rPr>
          <w:color w:val="000000"/>
          <w:sz w:val="28"/>
          <w:szCs w:val="28"/>
        </w:rPr>
        <w:t xml:space="preserve"> млн. рублей;</w:t>
      </w:r>
    </w:p>
    <w:p w:rsidR="000D1068" w:rsidRPr="00245564" w:rsidRDefault="000D1068" w:rsidP="004575AB">
      <w:pPr>
        <w:spacing w:line="276" w:lineRule="auto"/>
        <w:ind w:firstLine="566"/>
        <w:jc w:val="both"/>
        <w:rPr>
          <w:color w:val="000000"/>
          <w:sz w:val="28"/>
          <w:szCs w:val="28"/>
        </w:rPr>
      </w:pPr>
      <w:r w:rsidRPr="00245564">
        <w:rPr>
          <w:color w:val="000000"/>
          <w:sz w:val="28"/>
          <w:szCs w:val="28"/>
        </w:rPr>
        <w:t xml:space="preserve">- </w:t>
      </w:r>
      <w:r w:rsidR="00014645" w:rsidRPr="00245564">
        <w:rPr>
          <w:color w:val="000000"/>
          <w:sz w:val="28"/>
          <w:szCs w:val="28"/>
        </w:rPr>
        <w:t>«</w:t>
      </w:r>
      <w:r w:rsidRPr="00245564">
        <w:rPr>
          <w:color w:val="000000"/>
          <w:sz w:val="28"/>
          <w:szCs w:val="28"/>
        </w:rPr>
        <w:t>Борьба с онкологическими заболеваниями</w:t>
      </w:r>
      <w:r w:rsidR="00014645" w:rsidRPr="00245564">
        <w:rPr>
          <w:color w:val="000000"/>
          <w:sz w:val="28"/>
          <w:szCs w:val="28"/>
        </w:rPr>
        <w:t>»</w:t>
      </w:r>
      <w:r w:rsidRPr="00245564">
        <w:rPr>
          <w:color w:val="000000"/>
          <w:sz w:val="28"/>
          <w:szCs w:val="28"/>
        </w:rPr>
        <w:t xml:space="preserve"> </w:t>
      </w:r>
      <w:proofErr w:type="gramStart"/>
      <w:r w:rsidRPr="00245564">
        <w:rPr>
          <w:color w:val="000000"/>
          <w:sz w:val="28"/>
          <w:szCs w:val="28"/>
        </w:rPr>
        <w:t>предусмотрены  расходы</w:t>
      </w:r>
      <w:proofErr w:type="gramEnd"/>
      <w:r w:rsidRPr="00245564">
        <w:rPr>
          <w:color w:val="000000"/>
          <w:sz w:val="28"/>
          <w:szCs w:val="28"/>
        </w:rPr>
        <w:t xml:space="preserve"> на переоснащение сети медицинских организаций оборудованием, оказывающих помощь больным онкологическими заболеваниями, в сумме </w:t>
      </w:r>
      <w:r w:rsidRPr="00245564">
        <w:rPr>
          <w:b/>
          <w:color w:val="000000"/>
          <w:sz w:val="28"/>
          <w:szCs w:val="28"/>
        </w:rPr>
        <w:t>59,5</w:t>
      </w:r>
      <w:r w:rsidRPr="00245564">
        <w:rPr>
          <w:color w:val="000000"/>
          <w:sz w:val="28"/>
          <w:szCs w:val="28"/>
        </w:rPr>
        <w:t xml:space="preserve"> млн. рублей;</w:t>
      </w:r>
    </w:p>
    <w:p w:rsidR="000D1068" w:rsidRPr="00245564" w:rsidRDefault="000D1068" w:rsidP="004575AB">
      <w:pPr>
        <w:spacing w:line="276" w:lineRule="auto"/>
        <w:ind w:firstLine="566"/>
        <w:jc w:val="both"/>
        <w:rPr>
          <w:iCs/>
          <w:color w:val="000000"/>
          <w:sz w:val="28"/>
          <w:szCs w:val="28"/>
        </w:rPr>
      </w:pPr>
      <w:r w:rsidRPr="00245564">
        <w:rPr>
          <w:iCs/>
          <w:color w:val="000000"/>
          <w:sz w:val="28"/>
          <w:szCs w:val="28"/>
        </w:rPr>
        <w:t>-</w:t>
      </w:r>
      <w:proofErr w:type="gramStart"/>
      <w:r w:rsidRPr="00245564">
        <w:rPr>
          <w:iCs/>
          <w:color w:val="000000"/>
          <w:sz w:val="28"/>
          <w:szCs w:val="28"/>
        </w:rPr>
        <w:tab/>
      </w:r>
      <w:r w:rsidR="00014645" w:rsidRPr="00245564">
        <w:rPr>
          <w:iCs/>
          <w:color w:val="000000"/>
          <w:sz w:val="28"/>
          <w:szCs w:val="28"/>
        </w:rPr>
        <w:t>«</w:t>
      </w:r>
      <w:proofErr w:type="gramEnd"/>
      <w:r w:rsidRPr="00245564">
        <w:rPr>
          <w:iCs/>
          <w:color w:val="000000"/>
          <w:sz w:val="28"/>
          <w:szCs w:val="28"/>
        </w:rPr>
        <w:t>Создание единого цифрового контура в здравоохранении Кировской области на основе единой государственной информационной системы в сфере здравоохранения (ЕГИСЗ)</w:t>
      </w:r>
      <w:r w:rsidR="00014645" w:rsidRPr="00245564">
        <w:rPr>
          <w:iCs/>
          <w:color w:val="000000"/>
          <w:sz w:val="28"/>
          <w:szCs w:val="28"/>
        </w:rPr>
        <w:t>»</w:t>
      </w:r>
      <w:r w:rsidRPr="00245564">
        <w:rPr>
          <w:iCs/>
          <w:color w:val="000000"/>
          <w:sz w:val="28"/>
          <w:szCs w:val="28"/>
        </w:rPr>
        <w:t xml:space="preserve"> учтены расходы в сумме </w:t>
      </w:r>
      <w:r w:rsidRPr="00245564">
        <w:rPr>
          <w:b/>
          <w:iCs/>
          <w:color w:val="000000"/>
          <w:sz w:val="28"/>
          <w:szCs w:val="28"/>
        </w:rPr>
        <w:t>45,1</w:t>
      </w:r>
      <w:r w:rsidRPr="00245564">
        <w:rPr>
          <w:iCs/>
          <w:color w:val="000000"/>
          <w:sz w:val="28"/>
          <w:szCs w:val="28"/>
        </w:rPr>
        <w:t xml:space="preserve"> млн. рублей на модернизацию и развитие МИС (медицинские информационные системы), включающие:</w:t>
      </w:r>
    </w:p>
    <w:p w:rsidR="000D1068" w:rsidRPr="00245564" w:rsidRDefault="000D1068" w:rsidP="004575AB">
      <w:pPr>
        <w:spacing w:line="276" w:lineRule="auto"/>
        <w:ind w:firstLine="566"/>
        <w:jc w:val="both"/>
        <w:rPr>
          <w:iCs/>
          <w:color w:val="000000"/>
          <w:sz w:val="28"/>
          <w:szCs w:val="28"/>
        </w:rPr>
      </w:pPr>
      <w:r w:rsidRPr="00245564">
        <w:rPr>
          <w:iCs/>
          <w:color w:val="000000"/>
          <w:sz w:val="28"/>
          <w:szCs w:val="28"/>
        </w:rPr>
        <w:t xml:space="preserve">расширение вычислительных мощностей регионального </w:t>
      </w:r>
      <w:r w:rsidR="00D71392" w:rsidRPr="00245564">
        <w:rPr>
          <w:iCs/>
          <w:color w:val="000000"/>
          <w:sz w:val="28"/>
          <w:szCs w:val="28"/>
        </w:rPr>
        <w:t>центра сбора и обработки данных;</w:t>
      </w:r>
    </w:p>
    <w:p w:rsidR="002939D2" w:rsidRPr="00245564" w:rsidRDefault="002939D2" w:rsidP="004575AB">
      <w:pPr>
        <w:spacing w:line="276" w:lineRule="auto"/>
        <w:ind w:firstLine="566"/>
        <w:jc w:val="both"/>
        <w:rPr>
          <w:iCs/>
          <w:color w:val="000000"/>
          <w:sz w:val="28"/>
          <w:szCs w:val="28"/>
        </w:rPr>
      </w:pPr>
      <w:r w:rsidRPr="00245564">
        <w:rPr>
          <w:iCs/>
          <w:color w:val="000000"/>
          <w:sz w:val="28"/>
          <w:szCs w:val="28"/>
        </w:rPr>
        <w:t>обеспечение информационной безопасности при эксплуатации ЕГИЗ в сфере здравоохранения;</w:t>
      </w:r>
    </w:p>
    <w:p w:rsidR="000D1068" w:rsidRPr="00245564" w:rsidRDefault="002939D2" w:rsidP="004575AB">
      <w:pPr>
        <w:spacing w:line="276" w:lineRule="auto"/>
        <w:ind w:firstLine="566"/>
        <w:jc w:val="both"/>
        <w:rPr>
          <w:iCs/>
          <w:color w:val="000000"/>
          <w:sz w:val="28"/>
          <w:szCs w:val="28"/>
        </w:rPr>
      </w:pPr>
      <w:r w:rsidRPr="00245564">
        <w:rPr>
          <w:iCs/>
          <w:color w:val="000000"/>
          <w:sz w:val="28"/>
          <w:szCs w:val="28"/>
        </w:rPr>
        <w:t xml:space="preserve">- </w:t>
      </w:r>
      <w:r w:rsidR="000D1068" w:rsidRPr="00245564">
        <w:rPr>
          <w:iCs/>
          <w:color w:val="000000"/>
          <w:sz w:val="28"/>
          <w:szCs w:val="28"/>
        </w:rPr>
        <w:t xml:space="preserve">развитие системы </w:t>
      </w:r>
      <w:r w:rsidR="00014645" w:rsidRPr="00245564">
        <w:rPr>
          <w:iCs/>
          <w:color w:val="000000"/>
          <w:sz w:val="28"/>
          <w:szCs w:val="28"/>
        </w:rPr>
        <w:t>«</w:t>
      </w:r>
      <w:r w:rsidR="000D1068" w:rsidRPr="00245564">
        <w:rPr>
          <w:iCs/>
          <w:color w:val="000000"/>
          <w:sz w:val="28"/>
          <w:szCs w:val="28"/>
        </w:rPr>
        <w:t>Телемедицинские консультации</w:t>
      </w:r>
      <w:r w:rsidR="00014645" w:rsidRPr="00245564">
        <w:rPr>
          <w:iCs/>
          <w:color w:val="000000"/>
          <w:sz w:val="28"/>
          <w:szCs w:val="28"/>
        </w:rPr>
        <w:t>»</w:t>
      </w:r>
      <w:r w:rsidR="000D1068" w:rsidRPr="00245564">
        <w:rPr>
          <w:iCs/>
          <w:color w:val="000000"/>
          <w:sz w:val="28"/>
          <w:szCs w:val="28"/>
        </w:rPr>
        <w:t xml:space="preserve"> (увеличение количества медицинских организаций, способных проводить телемедицинские консультации, обучение, подключение)</w:t>
      </w:r>
      <w:r w:rsidRPr="00245564">
        <w:rPr>
          <w:iCs/>
          <w:color w:val="000000"/>
          <w:sz w:val="28"/>
          <w:szCs w:val="28"/>
        </w:rPr>
        <w:t>.</w:t>
      </w:r>
    </w:p>
    <w:p w:rsidR="000D1068" w:rsidRPr="00245564" w:rsidRDefault="00D71392" w:rsidP="004575AB">
      <w:pPr>
        <w:spacing w:line="276" w:lineRule="auto"/>
        <w:ind w:firstLine="566"/>
        <w:jc w:val="both"/>
        <w:rPr>
          <w:color w:val="000000"/>
          <w:sz w:val="28"/>
          <w:szCs w:val="28"/>
        </w:rPr>
      </w:pPr>
      <w:r w:rsidRPr="00245564">
        <w:rPr>
          <w:iCs/>
          <w:color w:val="000000"/>
          <w:sz w:val="28"/>
          <w:szCs w:val="28"/>
        </w:rPr>
        <w:t>В рамках национального проекта</w:t>
      </w:r>
      <w:r w:rsidR="000D1068" w:rsidRPr="00245564">
        <w:rPr>
          <w:iCs/>
          <w:color w:val="000000"/>
          <w:sz w:val="28"/>
          <w:szCs w:val="28"/>
        </w:rPr>
        <w:t xml:space="preserve"> </w:t>
      </w:r>
      <w:r w:rsidR="00014645" w:rsidRPr="00245564">
        <w:rPr>
          <w:iCs/>
          <w:color w:val="000000"/>
          <w:sz w:val="28"/>
          <w:szCs w:val="28"/>
        </w:rPr>
        <w:t>«</w:t>
      </w:r>
      <w:r w:rsidR="000D1068" w:rsidRPr="00245564">
        <w:rPr>
          <w:iCs/>
          <w:color w:val="000000"/>
          <w:sz w:val="28"/>
          <w:szCs w:val="28"/>
        </w:rPr>
        <w:t>Демография</w:t>
      </w:r>
      <w:r w:rsidR="00014645" w:rsidRPr="00245564">
        <w:rPr>
          <w:iCs/>
          <w:color w:val="000000"/>
          <w:sz w:val="28"/>
          <w:szCs w:val="28"/>
        </w:rPr>
        <w:t>»</w:t>
      </w:r>
      <w:r w:rsidR="000D1068" w:rsidRPr="00245564">
        <w:rPr>
          <w:iCs/>
          <w:color w:val="000000"/>
          <w:sz w:val="28"/>
          <w:szCs w:val="28"/>
        </w:rPr>
        <w:t xml:space="preserve"> предусмотрены расходы на вакцинацию против пневмококковой инфекции лиц старше трудоспособного возраста</w:t>
      </w:r>
      <w:r w:rsidR="000D1068" w:rsidRPr="00245564">
        <w:rPr>
          <w:color w:val="000000"/>
          <w:sz w:val="28"/>
          <w:szCs w:val="28"/>
        </w:rPr>
        <w:t xml:space="preserve"> в сумме </w:t>
      </w:r>
      <w:r w:rsidR="000D1068" w:rsidRPr="00245564">
        <w:rPr>
          <w:b/>
          <w:color w:val="000000"/>
          <w:sz w:val="28"/>
          <w:szCs w:val="28"/>
        </w:rPr>
        <w:t>0,5</w:t>
      </w:r>
      <w:r w:rsidR="000D1068" w:rsidRPr="00245564">
        <w:rPr>
          <w:color w:val="000000"/>
          <w:sz w:val="28"/>
          <w:szCs w:val="28"/>
        </w:rPr>
        <w:t xml:space="preserve"> млн. рублей.</w:t>
      </w:r>
    </w:p>
    <w:p w:rsidR="000D1068" w:rsidRPr="00245564" w:rsidRDefault="000D1068" w:rsidP="00AE0886">
      <w:pPr>
        <w:spacing w:line="276" w:lineRule="auto"/>
        <w:jc w:val="center"/>
        <w:rPr>
          <w:b/>
          <w:color w:val="000000"/>
          <w:sz w:val="28"/>
        </w:rPr>
      </w:pPr>
    </w:p>
    <w:p w:rsidR="00BE288A" w:rsidRPr="00245564" w:rsidRDefault="00BE288A" w:rsidP="00BE288A">
      <w:pPr>
        <w:jc w:val="center"/>
        <w:rPr>
          <w:b/>
          <w:color w:val="000000"/>
          <w:sz w:val="28"/>
        </w:rPr>
      </w:pPr>
      <w:r w:rsidRPr="00245564">
        <w:rPr>
          <w:b/>
          <w:color w:val="000000"/>
          <w:sz w:val="28"/>
        </w:rPr>
        <w:lastRenderedPageBreak/>
        <w:t>ГОСУДАРСТВЕННАЯ ПРОГРАММА</w:t>
      </w:r>
    </w:p>
    <w:p w:rsidR="00BE288A" w:rsidRPr="00245564" w:rsidRDefault="00014645" w:rsidP="00BE288A">
      <w:pPr>
        <w:jc w:val="center"/>
        <w:rPr>
          <w:b/>
          <w:color w:val="000000"/>
          <w:sz w:val="28"/>
        </w:rPr>
      </w:pPr>
      <w:r w:rsidRPr="00245564">
        <w:rPr>
          <w:b/>
          <w:color w:val="000000"/>
          <w:sz w:val="28"/>
        </w:rPr>
        <w:t>«</w:t>
      </w:r>
      <w:r w:rsidR="00BE288A" w:rsidRPr="00245564">
        <w:rPr>
          <w:b/>
          <w:color w:val="000000"/>
          <w:sz w:val="28"/>
        </w:rPr>
        <w:t>Развитие образования</w:t>
      </w:r>
      <w:r w:rsidRPr="00245564">
        <w:rPr>
          <w:b/>
          <w:color w:val="000000"/>
          <w:sz w:val="28"/>
        </w:rPr>
        <w:t>»</w:t>
      </w:r>
    </w:p>
    <w:p w:rsidR="00BE288A" w:rsidRPr="00245564" w:rsidRDefault="00BE288A" w:rsidP="00BE288A">
      <w:pPr>
        <w:ind w:firstLine="708"/>
        <w:jc w:val="center"/>
        <w:rPr>
          <w:b/>
          <w:color w:val="000000"/>
          <w:sz w:val="28"/>
        </w:rPr>
      </w:pPr>
    </w:p>
    <w:p w:rsidR="00BE288A" w:rsidRPr="00245564" w:rsidRDefault="00BE288A" w:rsidP="00BE288A">
      <w:pPr>
        <w:autoSpaceDE w:val="0"/>
        <w:autoSpaceDN w:val="0"/>
        <w:adjustRightInd w:val="0"/>
        <w:ind w:firstLine="709"/>
        <w:jc w:val="both"/>
        <w:rPr>
          <w:rFonts w:eastAsia="Calibri"/>
          <w:sz w:val="28"/>
          <w:szCs w:val="28"/>
        </w:rPr>
      </w:pPr>
      <w:r w:rsidRPr="00245564">
        <w:rPr>
          <w:color w:val="000000"/>
          <w:sz w:val="28"/>
        </w:rPr>
        <w:t xml:space="preserve">Ответственный исполнитель государственной программы – </w:t>
      </w:r>
      <w:r w:rsidRPr="00245564">
        <w:rPr>
          <w:rFonts w:eastAsia="Calibri"/>
          <w:sz w:val="28"/>
          <w:szCs w:val="28"/>
        </w:rPr>
        <w:t>министерство образования Кировской области.</w:t>
      </w:r>
    </w:p>
    <w:p w:rsidR="00BE288A" w:rsidRPr="00245564" w:rsidRDefault="00BE288A" w:rsidP="00BE288A">
      <w:pPr>
        <w:ind w:firstLine="708"/>
        <w:jc w:val="both"/>
        <w:rPr>
          <w:color w:val="000000"/>
          <w:sz w:val="28"/>
        </w:rPr>
      </w:pPr>
      <w:r w:rsidRPr="00245564">
        <w:rPr>
          <w:color w:val="000000"/>
          <w:sz w:val="28"/>
        </w:rPr>
        <w:t>Соисполнители государственной программы:</w:t>
      </w:r>
    </w:p>
    <w:p w:rsidR="00BE288A" w:rsidRPr="00245564" w:rsidRDefault="00BE288A" w:rsidP="00BE288A">
      <w:pPr>
        <w:ind w:firstLine="708"/>
        <w:jc w:val="both"/>
        <w:rPr>
          <w:color w:val="000000"/>
          <w:sz w:val="28"/>
        </w:rPr>
      </w:pPr>
      <w:r w:rsidRPr="00245564">
        <w:rPr>
          <w:color w:val="000000"/>
          <w:sz w:val="28"/>
        </w:rPr>
        <w:t>- министерство здравоохранения Кировской области;</w:t>
      </w:r>
    </w:p>
    <w:p w:rsidR="00BE288A" w:rsidRPr="00245564" w:rsidRDefault="00BE288A" w:rsidP="00BE288A">
      <w:pPr>
        <w:ind w:firstLine="708"/>
        <w:jc w:val="both"/>
        <w:rPr>
          <w:color w:val="000000"/>
          <w:sz w:val="28"/>
        </w:rPr>
      </w:pPr>
      <w:r w:rsidRPr="00245564">
        <w:rPr>
          <w:color w:val="000000"/>
          <w:sz w:val="28"/>
        </w:rPr>
        <w:t>- министерство социального развития Кировской области;</w:t>
      </w:r>
    </w:p>
    <w:p w:rsidR="00BE288A" w:rsidRPr="00245564" w:rsidRDefault="00BE288A" w:rsidP="00BE288A">
      <w:pPr>
        <w:ind w:firstLine="708"/>
        <w:jc w:val="both"/>
        <w:rPr>
          <w:color w:val="000000"/>
          <w:sz w:val="28"/>
        </w:rPr>
      </w:pPr>
      <w:r w:rsidRPr="00245564">
        <w:rPr>
          <w:color w:val="000000"/>
          <w:sz w:val="28"/>
        </w:rPr>
        <w:t>- министерство спорта и туризма Кировской области;</w:t>
      </w:r>
    </w:p>
    <w:p w:rsidR="00BE288A" w:rsidRPr="00245564" w:rsidRDefault="00BE288A" w:rsidP="00BE288A">
      <w:pPr>
        <w:ind w:firstLine="708"/>
        <w:jc w:val="both"/>
        <w:rPr>
          <w:color w:val="000000"/>
          <w:sz w:val="28"/>
        </w:rPr>
      </w:pPr>
      <w:r w:rsidRPr="00245564">
        <w:rPr>
          <w:color w:val="000000"/>
          <w:sz w:val="28"/>
        </w:rPr>
        <w:t>- министерство молодежной политики Кировской области;</w:t>
      </w:r>
    </w:p>
    <w:p w:rsidR="00BE288A" w:rsidRPr="00245564" w:rsidRDefault="00BE288A" w:rsidP="00BE288A">
      <w:pPr>
        <w:ind w:firstLine="708"/>
        <w:jc w:val="both"/>
        <w:rPr>
          <w:rFonts w:eastAsiaTheme="minorHAnsi"/>
          <w:sz w:val="28"/>
          <w:szCs w:val="28"/>
          <w:lang w:eastAsia="en-US"/>
        </w:rPr>
      </w:pPr>
      <w:r w:rsidRPr="00245564">
        <w:rPr>
          <w:color w:val="000000"/>
          <w:sz w:val="28"/>
        </w:rPr>
        <w:t>- министерство финансов Кировской области.</w:t>
      </w:r>
    </w:p>
    <w:p w:rsidR="00BE288A" w:rsidRPr="00245564" w:rsidRDefault="00BE288A" w:rsidP="00BE288A">
      <w:pPr>
        <w:ind w:firstLine="708"/>
        <w:jc w:val="both"/>
        <w:rPr>
          <w:sz w:val="28"/>
        </w:rPr>
      </w:pPr>
      <w:r w:rsidRPr="00245564">
        <w:rPr>
          <w:sz w:val="28"/>
        </w:rPr>
        <w:t>На реализацию государственно</w:t>
      </w:r>
      <w:r w:rsidR="0073291F" w:rsidRPr="00245564">
        <w:rPr>
          <w:sz w:val="28"/>
        </w:rPr>
        <w:t>й программы предусмотрено</w:t>
      </w:r>
      <w:r w:rsidR="0073291F" w:rsidRPr="00245564">
        <w:rPr>
          <w:sz w:val="28"/>
        </w:rPr>
        <w:br/>
        <w:t>19 862,9</w:t>
      </w:r>
      <w:r w:rsidRPr="00245564">
        <w:rPr>
          <w:sz w:val="28"/>
        </w:rPr>
        <w:t xml:space="preserve"> млн. рублей, в </w:t>
      </w:r>
      <w:proofErr w:type="spellStart"/>
      <w:r w:rsidRPr="00245564">
        <w:rPr>
          <w:sz w:val="28"/>
        </w:rPr>
        <w:t>т.ч</w:t>
      </w:r>
      <w:proofErr w:type="spellEnd"/>
      <w:r w:rsidRPr="00245564">
        <w:rPr>
          <w:sz w:val="28"/>
        </w:rPr>
        <w:t xml:space="preserve">. средства федерального бюджета </w:t>
      </w:r>
      <w:r w:rsidRPr="00245564">
        <w:rPr>
          <w:sz w:val="28"/>
          <w:szCs w:val="28"/>
        </w:rPr>
        <w:t>– 1 861,6 </w:t>
      </w:r>
      <w:r w:rsidRPr="00245564">
        <w:rPr>
          <w:sz w:val="28"/>
        </w:rPr>
        <w:t xml:space="preserve">млн. рублей, средства областного бюджета </w:t>
      </w:r>
      <w:r w:rsidRPr="00245564">
        <w:rPr>
          <w:sz w:val="28"/>
          <w:szCs w:val="28"/>
        </w:rPr>
        <w:t xml:space="preserve">– </w:t>
      </w:r>
      <w:r w:rsidR="00194DD8" w:rsidRPr="00245564">
        <w:rPr>
          <w:sz w:val="28"/>
          <w:szCs w:val="28"/>
        </w:rPr>
        <w:t>18 001,3</w:t>
      </w:r>
      <w:r w:rsidRPr="00245564">
        <w:rPr>
          <w:sz w:val="28"/>
        </w:rPr>
        <w:t> млн. рублей.</w:t>
      </w:r>
    </w:p>
    <w:p w:rsidR="00BE288A" w:rsidRPr="00245564" w:rsidRDefault="00BE288A" w:rsidP="00BE288A">
      <w:pPr>
        <w:ind w:firstLine="708"/>
        <w:jc w:val="right"/>
        <w:rPr>
          <w:color w:val="000000"/>
          <w:sz w:val="22"/>
          <w:szCs w:val="22"/>
        </w:rPr>
      </w:pPr>
      <w:r w:rsidRPr="00245564">
        <w:rPr>
          <w:b/>
          <w:color w:val="000000"/>
          <w:sz w:val="28"/>
        </w:rPr>
        <w:tab/>
      </w:r>
      <w:r w:rsidRPr="00245564">
        <w:rPr>
          <w:b/>
          <w:color w:val="000000"/>
          <w:sz w:val="28"/>
        </w:rPr>
        <w:tab/>
      </w:r>
      <w:r w:rsidRPr="00245564">
        <w:rPr>
          <w:b/>
          <w:color w:val="000000"/>
          <w:sz w:val="28"/>
        </w:rPr>
        <w:tab/>
      </w:r>
      <w:r w:rsidRPr="00245564">
        <w:rPr>
          <w:b/>
          <w:color w:val="000000"/>
          <w:sz w:val="28"/>
        </w:rPr>
        <w:tab/>
      </w:r>
      <w:r w:rsidRPr="00245564">
        <w:rPr>
          <w:b/>
          <w:color w:val="000000"/>
          <w:sz w:val="28"/>
        </w:rPr>
        <w:tab/>
      </w:r>
      <w:r w:rsidRPr="00245564">
        <w:rPr>
          <w:b/>
          <w:color w:val="000000"/>
          <w:sz w:val="28"/>
        </w:rPr>
        <w:tab/>
      </w:r>
      <w:r w:rsidRPr="00245564">
        <w:rPr>
          <w:b/>
          <w:color w:val="000000"/>
          <w:sz w:val="28"/>
        </w:rPr>
        <w:tab/>
      </w:r>
      <w:r w:rsidRPr="00245564">
        <w:rPr>
          <w:b/>
          <w:color w:val="000000"/>
          <w:sz w:val="28"/>
        </w:rPr>
        <w:tab/>
      </w:r>
      <w:r w:rsidRPr="00245564">
        <w:rPr>
          <w:b/>
          <w:color w:val="000000"/>
          <w:sz w:val="28"/>
        </w:rPr>
        <w:tab/>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4"/>
        <w:gridCol w:w="2126"/>
      </w:tblGrid>
      <w:tr w:rsidR="00BE288A" w:rsidRPr="00245564" w:rsidTr="00842CD2">
        <w:trPr>
          <w:tblHeader/>
        </w:trPr>
        <w:tc>
          <w:tcPr>
            <w:tcW w:w="7474" w:type="dxa"/>
            <w:tcBorders>
              <w:top w:val="single" w:sz="4" w:space="0" w:color="auto"/>
              <w:left w:val="single" w:sz="4" w:space="0" w:color="auto"/>
              <w:bottom w:val="single" w:sz="4" w:space="0" w:color="auto"/>
              <w:right w:val="single" w:sz="4" w:space="0" w:color="auto"/>
            </w:tcBorders>
            <w:hideMark/>
          </w:tcPr>
          <w:p w:rsidR="00BE288A" w:rsidRPr="00245564" w:rsidRDefault="00BE288A" w:rsidP="00BE288A">
            <w:pPr>
              <w:jc w:val="center"/>
              <w:rPr>
                <w:color w:val="000000"/>
                <w:sz w:val="22"/>
                <w:szCs w:val="22"/>
              </w:rPr>
            </w:pPr>
            <w:r w:rsidRPr="00245564">
              <w:rPr>
                <w:color w:val="000000"/>
              </w:rPr>
              <w:t>Подпрограммы, мероприятия</w:t>
            </w:r>
          </w:p>
        </w:tc>
        <w:tc>
          <w:tcPr>
            <w:tcW w:w="2126" w:type="dxa"/>
            <w:tcBorders>
              <w:top w:val="single" w:sz="4" w:space="0" w:color="auto"/>
              <w:left w:val="single" w:sz="4" w:space="0" w:color="auto"/>
              <w:bottom w:val="single" w:sz="4" w:space="0" w:color="auto"/>
              <w:right w:val="single" w:sz="4" w:space="0" w:color="auto"/>
            </w:tcBorders>
            <w:hideMark/>
          </w:tcPr>
          <w:p w:rsidR="00BE288A" w:rsidRPr="00245564" w:rsidRDefault="00BE288A" w:rsidP="00BE288A">
            <w:pPr>
              <w:ind w:left="-108" w:right="-108"/>
              <w:jc w:val="center"/>
              <w:rPr>
                <w:color w:val="000000"/>
              </w:rPr>
            </w:pPr>
            <w:r w:rsidRPr="00245564">
              <w:rPr>
                <w:color w:val="000000"/>
              </w:rPr>
              <w:t>Прогноз 2023 год</w:t>
            </w:r>
          </w:p>
          <w:p w:rsidR="00BE288A" w:rsidRPr="00245564" w:rsidRDefault="00BE288A" w:rsidP="00BE288A">
            <w:pPr>
              <w:ind w:left="-108" w:right="-108"/>
              <w:jc w:val="center"/>
              <w:rPr>
                <w:color w:val="000000"/>
                <w:sz w:val="22"/>
                <w:szCs w:val="22"/>
              </w:rPr>
            </w:pPr>
            <w:r w:rsidRPr="00245564">
              <w:rPr>
                <w:color w:val="000000"/>
              </w:rPr>
              <w:t>(в млн. рублей)</w:t>
            </w:r>
          </w:p>
        </w:tc>
      </w:tr>
      <w:tr w:rsidR="00BE288A" w:rsidRPr="00245564" w:rsidTr="00842CD2">
        <w:tc>
          <w:tcPr>
            <w:tcW w:w="7474" w:type="dxa"/>
            <w:tcBorders>
              <w:top w:val="single" w:sz="4" w:space="0" w:color="auto"/>
              <w:left w:val="single" w:sz="4" w:space="0" w:color="auto"/>
              <w:bottom w:val="single" w:sz="4" w:space="0" w:color="auto"/>
              <w:right w:val="single" w:sz="4" w:space="0" w:color="auto"/>
            </w:tcBorders>
            <w:hideMark/>
          </w:tcPr>
          <w:p w:rsidR="00BE288A" w:rsidRPr="00245564" w:rsidRDefault="00BE288A" w:rsidP="00BE288A">
            <w:pPr>
              <w:rPr>
                <w:color w:val="000000"/>
                <w:sz w:val="22"/>
                <w:szCs w:val="22"/>
              </w:rPr>
            </w:pPr>
            <w:r w:rsidRPr="00245564">
              <w:rPr>
                <w:color w:val="000000"/>
              </w:rPr>
              <w:t xml:space="preserve">1. Подпрограмма </w:t>
            </w:r>
            <w:r w:rsidR="00014645" w:rsidRPr="00245564">
              <w:rPr>
                <w:color w:val="000000"/>
              </w:rPr>
              <w:t>«</w:t>
            </w:r>
            <w:r w:rsidRPr="00245564">
              <w:rPr>
                <w:color w:val="000000"/>
              </w:rPr>
              <w:t>Развитие общего и дополнительного образования детей</w:t>
            </w:r>
            <w:r w:rsidR="00014645" w:rsidRPr="00245564">
              <w:rPr>
                <w:color w:val="000000"/>
              </w:rPr>
              <w:t>»</w:t>
            </w:r>
          </w:p>
        </w:tc>
        <w:tc>
          <w:tcPr>
            <w:tcW w:w="2126" w:type="dxa"/>
            <w:tcBorders>
              <w:top w:val="single" w:sz="4" w:space="0" w:color="auto"/>
              <w:left w:val="single" w:sz="4" w:space="0" w:color="auto"/>
              <w:bottom w:val="single" w:sz="4" w:space="0" w:color="auto"/>
              <w:right w:val="single" w:sz="4" w:space="0" w:color="auto"/>
            </w:tcBorders>
          </w:tcPr>
          <w:p w:rsidR="00BE288A" w:rsidRPr="00245564" w:rsidRDefault="00BE288A" w:rsidP="00573272">
            <w:pPr>
              <w:jc w:val="center"/>
              <w:rPr>
                <w:color w:val="000000"/>
                <w:sz w:val="22"/>
                <w:szCs w:val="22"/>
              </w:rPr>
            </w:pPr>
            <w:r w:rsidRPr="00245564">
              <w:rPr>
                <w:color w:val="000000"/>
                <w:sz w:val="22"/>
                <w:szCs w:val="22"/>
              </w:rPr>
              <w:t>14 6</w:t>
            </w:r>
            <w:r w:rsidR="00573272" w:rsidRPr="00245564">
              <w:rPr>
                <w:color w:val="000000"/>
                <w:sz w:val="22"/>
                <w:szCs w:val="22"/>
              </w:rPr>
              <w:t>46</w:t>
            </w:r>
            <w:r w:rsidRPr="00245564">
              <w:rPr>
                <w:color w:val="000000"/>
                <w:sz w:val="22"/>
                <w:szCs w:val="22"/>
              </w:rPr>
              <w:t>,</w:t>
            </w:r>
            <w:r w:rsidR="00573272" w:rsidRPr="00245564">
              <w:rPr>
                <w:color w:val="000000"/>
                <w:sz w:val="22"/>
                <w:szCs w:val="22"/>
              </w:rPr>
              <w:t>8</w:t>
            </w:r>
          </w:p>
        </w:tc>
      </w:tr>
      <w:tr w:rsidR="00BE288A" w:rsidRPr="00245564" w:rsidTr="00842CD2">
        <w:tc>
          <w:tcPr>
            <w:tcW w:w="7474" w:type="dxa"/>
            <w:tcBorders>
              <w:top w:val="single" w:sz="4" w:space="0" w:color="auto"/>
              <w:left w:val="single" w:sz="4" w:space="0" w:color="auto"/>
              <w:bottom w:val="single" w:sz="4" w:space="0" w:color="auto"/>
              <w:right w:val="single" w:sz="4" w:space="0" w:color="auto"/>
            </w:tcBorders>
            <w:hideMark/>
          </w:tcPr>
          <w:p w:rsidR="00BE288A" w:rsidRPr="00245564" w:rsidRDefault="00BE288A" w:rsidP="00BE288A">
            <w:pPr>
              <w:rPr>
                <w:color w:val="000000"/>
                <w:sz w:val="22"/>
                <w:szCs w:val="22"/>
              </w:rPr>
            </w:pPr>
            <w:r w:rsidRPr="00245564">
              <w:rPr>
                <w:color w:val="000000"/>
              </w:rPr>
              <w:t xml:space="preserve">2. Подпрограмма </w:t>
            </w:r>
            <w:r w:rsidR="00014645" w:rsidRPr="00245564">
              <w:rPr>
                <w:color w:val="000000"/>
              </w:rPr>
              <w:t>«</w:t>
            </w:r>
            <w:r w:rsidRPr="00245564">
              <w:rPr>
                <w:color w:val="000000"/>
              </w:rPr>
              <w:t>Социализация детей-сирот и детей, оставшихся без попечения родителей, лиц из числа детей-сирот и детей, оставшихся без попечения родителей</w:t>
            </w:r>
            <w:r w:rsidR="00014645" w:rsidRPr="00245564">
              <w:rPr>
                <w:color w:val="000000"/>
              </w:rPr>
              <w:t>»</w:t>
            </w:r>
          </w:p>
        </w:tc>
        <w:tc>
          <w:tcPr>
            <w:tcW w:w="2126" w:type="dxa"/>
            <w:tcBorders>
              <w:top w:val="single" w:sz="4" w:space="0" w:color="auto"/>
              <w:left w:val="single" w:sz="4" w:space="0" w:color="auto"/>
              <w:bottom w:val="single" w:sz="4" w:space="0" w:color="auto"/>
              <w:right w:val="single" w:sz="4" w:space="0" w:color="auto"/>
            </w:tcBorders>
          </w:tcPr>
          <w:p w:rsidR="00BE288A" w:rsidRPr="00245564" w:rsidRDefault="00BE288A" w:rsidP="000961A6">
            <w:pPr>
              <w:jc w:val="center"/>
              <w:rPr>
                <w:color w:val="000000"/>
                <w:sz w:val="22"/>
                <w:szCs w:val="22"/>
              </w:rPr>
            </w:pPr>
            <w:r w:rsidRPr="00245564">
              <w:rPr>
                <w:color w:val="000000"/>
                <w:sz w:val="22"/>
                <w:szCs w:val="22"/>
              </w:rPr>
              <w:t xml:space="preserve">1 </w:t>
            </w:r>
            <w:r w:rsidR="000961A6" w:rsidRPr="00245564">
              <w:rPr>
                <w:color w:val="000000"/>
                <w:sz w:val="22"/>
                <w:szCs w:val="22"/>
              </w:rPr>
              <w:t>729</w:t>
            </w:r>
            <w:r w:rsidRPr="00245564">
              <w:rPr>
                <w:color w:val="000000"/>
                <w:sz w:val="22"/>
                <w:szCs w:val="22"/>
              </w:rPr>
              <w:t>,</w:t>
            </w:r>
            <w:r w:rsidR="000961A6" w:rsidRPr="00245564">
              <w:rPr>
                <w:color w:val="000000"/>
                <w:sz w:val="22"/>
                <w:szCs w:val="22"/>
              </w:rPr>
              <w:t>7</w:t>
            </w:r>
          </w:p>
        </w:tc>
      </w:tr>
      <w:tr w:rsidR="00BE288A" w:rsidRPr="00245564" w:rsidTr="00842CD2">
        <w:tc>
          <w:tcPr>
            <w:tcW w:w="7474" w:type="dxa"/>
            <w:tcBorders>
              <w:top w:val="single" w:sz="4" w:space="0" w:color="auto"/>
              <w:left w:val="single" w:sz="4" w:space="0" w:color="auto"/>
              <w:bottom w:val="single" w:sz="4" w:space="0" w:color="auto"/>
              <w:right w:val="single" w:sz="4" w:space="0" w:color="auto"/>
            </w:tcBorders>
            <w:hideMark/>
          </w:tcPr>
          <w:p w:rsidR="00BE288A" w:rsidRPr="00245564" w:rsidRDefault="00BE288A" w:rsidP="00BE288A">
            <w:pPr>
              <w:rPr>
                <w:color w:val="000000"/>
                <w:sz w:val="22"/>
                <w:szCs w:val="22"/>
              </w:rPr>
            </w:pPr>
            <w:r w:rsidRPr="00245564">
              <w:rPr>
                <w:color w:val="000000"/>
              </w:rPr>
              <w:t xml:space="preserve">3. Подпрограмма </w:t>
            </w:r>
            <w:r w:rsidR="00014645" w:rsidRPr="00245564">
              <w:rPr>
                <w:color w:val="000000"/>
              </w:rPr>
              <w:t>«</w:t>
            </w:r>
            <w:r w:rsidRPr="00245564">
              <w:rPr>
                <w:color w:val="000000"/>
              </w:rPr>
              <w:t>Развитие профессионального образования</w:t>
            </w:r>
            <w:r w:rsidR="00014645" w:rsidRPr="00245564">
              <w:rPr>
                <w:color w:val="000000"/>
              </w:rPr>
              <w:t>»</w:t>
            </w:r>
          </w:p>
        </w:tc>
        <w:tc>
          <w:tcPr>
            <w:tcW w:w="2126" w:type="dxa"/>
            <w:tcBorders>
              <w:top w:val="single" w:sz="4" w:space="0" w:color="auto"/>
              <w:left w:val="single" w:sz="4" w:space="0" w:color="auto"/>
              <w:bottom w:val="single" w:sz="4" w:space="0" w:color="auto"/>
              <w:right w:val="single" w:sz="4" w:space="0" w:color="auto"/>
            </w:tcBorders>
          </w:tcPr>
          <w:p w:rsidR="00BE288A" w:rsidRPr="00245564" w:rsidRDefault="000961A6" w:rsidP="00BE288A">
            <w:pPr>
              <w:jc w:val="center"/>
              <w:rPr>
                <w:color w:val="000000"/>
                <w:sz w:val="22"/>
                <w:szCs w:val="22"/>
              </w:rPr>
            </w:pPr>
            <w:r w:rsidRPr="00245564">
              <w:rPr>
                <w:color w:val="000000"/>
                <w:sz w:val="22"/>
                <w:szCs w:val="22"/>
              </w:rPr>
              <w:t>2 295</w:t>
            </w:r>
            <w:r w:rsidR="00BE288A" w:rsidRPr="00245564">
              <w:rPr>
                <w:color w:val="000000"/>
                <w:sz w:val="22"/>
                <w:szCs w:val="22"/>
              </w:rPr>
              <w:t>,</w:t>
            </w:r>
            <w:r w:rsidRPr="00245564">
              <w:rPr>
                <w:color w:val="000000"/>
                <w:sz w:val="22"/>
                <w:szCs w:val="22"/>
              </w:rPr>
              <w:t>8</w:t>
            </w:r>
          </w:p>
        </w:tc>
      </w:tr>
      <w:tr w:rsidR="00BE288A" w:rsidRPr="00245564" w:rsidTr="00842CD2">
        <w:trPr>
          <w:trHeight w:val="537"/>
        </w:trPr>
        <w:tc>
          <w:tcPr>
            <w:tcW w:w="7474" w:type="dxa"/>
            <w:tcBorders>
              <w:top w:val="single" w:sz="4" w:space="0" w:color="auto"/>
              <w:left w:val="single" w:sz="4" w:space="0" w:color="auto"/>
              <w:bottom w:val="single" w:sz="4" w:space="0" w:color="auto"/>
              <w:right w:val="single" w:sz="4" w:space="0" w:color="auto"/>
            </w:tcBorders>
            <w:hideMark/>
          </w:tcPr>
          <w:p w:rsidR="00BE288A" w:rsidRPr="00245564" w:rsidRDefault="00BE288A" w:rsidP="00BE288A">
            <w:pPr>
              <w:rPr>
                <w:color w:val="000000"/>
                <w:sz w:val="22"/>
                <w:szCs w:val="22"/>
              </w:rPr>
            </w:pPr>
            <w:r w:rsidRPr="00245564">
              <w:rPr>
                <w:color w:val="000000"/>
              </w:rPr>
              <w:t xml:space="preserve">4. Подпрограмма </w:t>
            </w:r>
            <w:r w:rsidR="00014645" w:rsidRPr="00245564">
              <w:rPr>
                <w:color w:val="000000"/>
              </w:rPr>
              <w:t>«</w:t>
            </w:r>
            <w:r w:rsidRPr="00245564">
              <w:rPr>
                <w:color w:val="000000"/>
              </w:rPr>
              <w:t>Развитие кадрового потенциала системы образования области</w:t>
            </w:r>
            <w:r w:rsidR="00014645" w:rsidRPr="00245564">
              <w:rPr>
                <w:color w:val="000000"/>
              </w:rPr>
              <w:t>»</w:t>
            </w:r>
          </w:p>
        </w:tc>
        <w:tc>
          <w:tcPr>
            <w:tcW w:w="2126" w:type="dxa"/>
            <w:tcBorders>
              <w:top w:val="single" w:sz="4" w:space="0" w:color="auto"/>
              <w:left w:val="single" w:sz="4" w:space="0" w:color="auto"/>
              <w:bottom w:val="single" w:sz="4" w:space="0" w:color="auto"/>
              <w:right w:val="single" w:sz="4" w:space="0" w:color="auto"/>
            </w:tcBorders>
          </w:tcPr>
          <w:p w:rsidR="00BE288A" w:rsidRPr="00245564" w:rsidRDefault="00BE288A" w:rsidP="000961A6">
            <w:pPr>
              <w:jc w:val="center"/>
              <w:rPr>
                <w:color w:val="000000"/>
                <w:sz w:val="22"/>
                <w:szCs w:val="22"/>
              </w:rPr>
            </w:pPr>
            <w:r w:rsidRPr="00245564">
              <w:rPr>
                <w:color w:val="000000"/>
                <w:sz w:val="22"/>
                <w:szCs w:val="22"/>
              </w:rPr>
              <w:t>4</w:t>
            </w:r>
            <w:r w:rsidR="000961A6" w:rsidRPr="00245564">
              <w:rPr>
                <w:color w:val="000000"/>
                <w:sz w:val="22"/>
                <w:szCs w:val="22"/>
              </w:rPr>
              <w:t>49</w:t>
            </w:r>
            <w:r w:rsidRPr="00245564">
              <w:rPr>
                <w:color w:val="000000"/>
                <w:sz w:val="22"/>
                <w:szCs w:val="22"/>
              </w:rPr>
              <w:t>,</w:t>
            </w:r>
            <w:r w:rsidR="000961A6" w:rsidRPr="00245564">
              <w:rPr>
                <w:color w:val="000000"/>
                <w:sz w:val="22"/>
                <w:szCs w:val="22"/>
              </w:rPr>
              <w:t>0</w:t>
            </w:r>
          </w:p>
        </w:tc>
      </w:tr>
      <w:tr w:rsidR="00BE288A" w:rsidRPr="00245564" w:rsidTr="00842CD2">
        <w:tc>
          <w:tcPr>
            <w:tcW w:w="7474" w:type="dxa"/>
            <w:tcBorders>
              <w:top w:val="single" w:sz="4" w:space="0" w:color="auto"/>
              <w:left w:val="single" w:sz="4" w:space="0" w:color="auto"/>
              <w:bottom w:val="single" w:sz="4" w:space="0" w:color="auto"/>
              <w:right w:val="single" w:sz="4" w:space="0" w:color="auto"/>
            </w:tcBorders>
            <w:hideMark/>
          </w:tcPr>
          <w:p w:rsidR="00BE288A" w:rsidRPr="00245564" w:rsidRDefault="00BE288A" w:rsidP="00BE288A">
            <w:pPr>
              <w:rPr>
                <w:color w:val="000000"/>
                <w:sz w:val="22"/>
                <w:szCs w:val="22"/>
              </w:rPr>
            </w:pPr>
            <w:r w:rsidRPr="00245564">
              <w:rPr>
                <w:color w:val="000000"/>
              </w:rPr>
              <w:t xml:space="preserve">5. Подпрограмма </w:t>
            </w:r>
            <w:r w:rsidR="00014645" w:rsidRPr="00245564">
              <w:rPr>
                <w:color w:val="000000"/>
              </w:rPr>
              <w:t>«</w:t>
            </w:r>
            <w:r w:rsidRPr="00245564">
              <w:rPr>
                <w:color w:val="000000"/>
              </w:rPr>
              <w:t>Реализация государственной молодежной политики и организация отдыха и оздоровления детей и молодежи</w:t>
            </w:r>
            <w:r w:rsidR="00014645" w:rsidRPr="00245564">
              <w:rPr>
                <w:color w:val="000000"/>
              </w:rPr>
              <w:t>»</w:t>
            </w:r>
          </w:p>
        </w:tc>
        <w:tc>
          <w:tcPr>
            <w:tcW w:w="2126" w:type="dxa"/>
            <w:tcBorders>
              <w:top w:val="single" w:sz="4" w:space="0" w:color="auto"/>
              <w:left w:val="single" w:sz="4" w:space="0" w:color="auto"/>
              <w:bottom w:val="single" w:sz="4" w:space="0" w:color="auto"/>
              <w:right w:val="single" w:sz="4" w:space="0" w:color="auto"/>
            </w:tcBorders>
          </w:tcPr>
          <w:p w:rsidR="00BE288A" w:rsidRPr="00245564" w:rsidRDefault="000961A6" w:rsidP="00BE288A">
            <w:pPr>
              <w:jc w:val="center"/>
              <w:rPr>
                <w:color w:val="000000"/>
                <w:sz w:val="22"/>
                <w:szCs w:val="22"/>
              </w:rPr>
            </w:pPr>
            <w:r w:rsidRPr="00245564">
              <w:rPr>
                <w:color w:val="000000"/>
                <w:sz w:val="22"/>
                <w:szCs w:val="22"/>
              </w:rPr>
              <w:t>403</w:t>
            </w:r>
            <w:r w:rsidR="00BE288A" w:rsidRPr="00245564">
              <w:rPr>
                <w:color w:val="000000"/>
                <w:sz w:val="22"/>
                <w:szCs w:val="22"/>
              </w:rPr>
              <w:t>,</w:t>
            </w:r>
            <w:r w:rsidRPr="00245564">
              <w:rPr>
                <w:color w:val="000000"/>
                <w:sz w:val="22"/>
                <w:szCs w:val="22"/>
              </w:rPr>
              <w:t>5</w:t>
            </w:r>
          </w:p>
        </w:tc>
      </w:tr>
      <w:tr w:rsidR="00BE288A" w:rsidRPr="00245564" w:rsidTr="00842CD2">
        <w:tc>
          <w:tcPr>
            <w:tcW w:w="7474" w:type="dxa"/>
            <w:tcBorders>
              <w:top w:val="single" w:sz="4" w:space="0" w:color="auto"/>
              <w:left w:val="single" w:sz="4" w:space="0" w:color="auto"/>
              <w:bottom w:val="single" w:sz="4" w:space="0" w:color="auto"/>
              <w:right w:val="single" w:sz="4" w:space="0" w:color="auto"/>
            </w:tcBorders>
            <w:hideMark/>
          </w:tcPr>
          <w:p w:rsidR="00BE288A" w:rsidRPr="00245564" w:rsidRDefault="00BE288A" w:rsidP="00BE288A">
            <w:pPr>
              <w:rPr>
                <w:color w:val="000000"/>
                <w:sz w:val="22"/>
                <w:szCs w:val="22"/>
              </w:rPr>
            </w:pPr>
            <w:r w:rsidRPr="00245564">
              <w:rPr>
                <w:color w:val="000000"/>
              </w:rPr>
              <w:t xml:space="preserve">6. Подпрограмма </w:t>
            </w:r>
            <w:r w:rsidR="00014645" w:rsidRPr="00245564">
              <w:rPr>
                <w:color w:val="000000"/>
              </w:rPr>
              <w:t>«</w:t>
            </w:r>
            <w:r w:rsidRPr="00245564">
              <w:rPr>
                <w:color w:val="000000"/>
              </w:rPr>
              <w:t>Развитие системы патриотического воспитания детей и молодежи</w:t>
            </w:r>
            <w:r w:rsidR="00014645" w:rsidRPr="00245564">
              <w:rPr>
                <w:color w:val="000000"/>
              </w:rPr>
              <w:t>»</w:t>
            </w:r>
          </w:p>
        </w:tc>
        <w:tc>
          <w:tcPr>
            <w:tcW w:w="2126" w:type="dxa"/>
            <w:tcBorders>
              <w:top w:val="single" w:sz="4" w:space="0" w:color="auto"/>
              <w:left w:val="single" w:sz="4" w:space="0" w:color="auto"/>
              <w:bottom w:val="single" w:sz="4" w:space="0" w:color="auto"/>
              <w:right w:val="single" w:sz="4" w:space="0" w:color="auto"/>
            </w:tcBorders>
          </w:tcPr>
          <w:p w:rsidR="00BE288A" w:rsidRPr="00245564" w:rsidRDefault="000961A6" w:rsidP="00BE288A">
            <w:pPr>
              <w:jc w:val="center"/>
              <w:rPr>
                <w:color w:val="000000"/>
                <w:sz w:val="22"/>
                <w:szCs w:val="22"/>
              </w:rPr>
            </w:pPr>
            <w:r w:rsidRPr="00245564">
              <w:rPr>
                <w:color w:val="000000"/>
                <w:sz w:val="22"/>
                <w:szCs w:val="22"/>
              </w:rPr>
              <w:t>50</w:t>
            </w:r>
            <w:r w:rsidR="00BE288A" w:rsidRPr="00245564">
              <w:rPr>
                <w:color w:val="000000"/>
                <w:sz w:val="22"/>
                <w:szCs w:val="22"/>
              </w:rPr>
              <w:t>,</w:t>
            </w:r>
            <w:r w:rsidRPr="00245564">
              <w:rPr>
                <w:color w:val="000000"/>
                <w:sz w:val="22"/>
                <w:szCs w:val="22"/>
              </w:rPr>
              <w:t>1</w:t>
            </w:r>
          </w:p>
        </w:tc>
      </w:tr>
      <w:tr w:rsidR="00BE288A" w:rsidRPr="00245564" w:rsidTr="00842CD2">
        <w:tc>
          <w:tcPr>
            <w:tcW w:w="7474" w:type="dxa"/>
            <w:tcBorders>
              <w:top w:val="single" w:sz="4" w:space="0" w:color="auto"/>
              <w:left w:val="single" w:sz="4" w:space="0" w:color="auto"/>
              <w:bottom w:val="single" w:sz="4" w:space="0" w:color="auto"/>
              <w:right w:val="single" w:sz="4" w:space="0" w:color="auto"/>
            </w:tcBorders>
            <w:hideMark/>
          </w:tcPr>
          <w:p w:rsidR="00BE288A" w:rsidRPr="00245564" w:rsidRDefault="00BE288A" w:rsidP="00BE288A">
            <w:pPr>
              <w:rPr>
                <w:color w:val="000000"/>
                <w:sz w:val="22"/>
                <w:szCs w:val="22"/>
              </w:rPr>
            </w:pPr>
            <w:r w:rsidRPr="00245564">
              <w:rPr>
                <w:color w:val="000000"/>
              </w:rPr>
              <w:t>На реализацию 10 отдельных мероприятий, не вошедших в подпрограммы</w:t>
            </w:r>
          </w:p>
        </w:tc>
        <w:tc>
          <w:tcPr>
            <w:tcW w:w="2126" w:type="dxa"/>
            <w:tcBorders>
              <w:top w:val="single" w:sz="4" w:space="0" w:color="auto"/>
              <w:left w:val="single" w:sz="4" w:space="0" w:color="auto"/>
              <w:bottom w:val="single" w:sz="4" w:space="0" w:color="auto"/>
              <w:right w:val="single" w:sz="4" w:space="0" w:color="auto"/>
            </w:tcBorders>
          </w:tcPr>
          <w:p w:rsidR="00BE288A" w:rsidRPr="00245564" w:rsidRDefault="00BE288A" w:rsidP="000961A6">
            <w:pPr>
              <w:jc w:val="center"/>
              <w:rPr>
                <w:color w:val="000000"/>
                <w:sz w:val="22"/>
                <w:szCs w:val="22"/>
              </w:rPr>
            </w:pPr>
            <w:r w:rsidRPr="00245564">
              <w:rPr>
                <w:color w:val="000000"/>
                <w:sz w:val="22"/>
                <w:szCs w:val="22"/>
              </w:rPr>
              <w:t>28</w:t>
            </w:r>
            <w:r w:rsidR="000961A6" w:rsidRPr="00245564">
              <w:rPr>
                <w:color w:val="000000"/>
                <w:sz w:val="22"/>
                <w:szCs w:val="22"/>
              </w:rPr>
              <w:t>8</w:t>
            </w:r>
            <w:r w:rsidRPr="00245564">
              <w:rPr>
                <w:color w:val="000000"/>
                <w:sz w:val="22"/>
                <w:szCs w:val="22"/>
              </w:rPr>
              <w:t>,</w:t>
            </w:r>
            <w:r w:rsidR="000961A6" w:rsidRPr="00245564">
              <w:rPr>
                <w:color w:val="000000"/>
                <w:sz w:val="22"/>
                <w:szCs w:val="22"/>
              </w:rPr>
              <w:t>0</w:t>
            </w:r>
          </w:p>
        </w:tc>
      </w:tr>
      <w:tr w:rsidR="00BE288A" w:rsidRPr="00245564" w:rsidTr="00842CD2">
        <w:tc>
          <w:tcPr>
            <w:tcW w:w="7474" w:type="dxa"/>
            <w:tcBorders>
              <w:top w:val="single" w:sz="4" w:space="0" w:color="auto"/>
              <w:left w:val="single" w:sz="4" w:space="0" w:color="auto"/>
              <w:bottom w:val="single" w:sz="4" w:space="0" w:color="auto"/>
              <w:right w:val="single" w:sz="4" w:space="0" w:color="auto"/>
            </w:tcBorders>
            <w:hideMark/>
          </w:tcPr>
          <w:p w:rsidR="00BE288A" w:rsidRPr="00245564" w:rsidRDefault="00BE288A" w:rsidP="00BE288A">
            <w:pPr>
              <w:rPr>
                <w:b/>
                <w:color w:val="000000"/>
              </w:rPr>
            </w:pPr>
            <w:r w:rsidRPr="00245564">
              <w:rPr>
                <w:b/>
                <w:color w:val="000000"/>
              </w:rPr>
              <w:t>ИТОГО</w:t>
            </w:r>
          </w:p>
        </w:tc>
        <w:tc>
          <w:tcPr>
            <w:tcW w:w="2126" w:type="dxa"/>
            <w:tcBorders>
              <w:top w:val="single" w:sz="4" w:space="0" w:color="auto"/>
              <w:left w:val="single" w:sz="4" w:space="0" w:color="auto"/>
              <w:bottom w:val="single" w:sz="4" w:space="0" w:color="auto"/>
              <w:right w:val="single" w:sz="4" w:space="0" w:color="auto"/>
            </w:tcBorders>
          </w:tcPr>
          <w:p w:rsidR="00BE288A" w:rsidRPr="00245564" w:rsidRDefault="00BE288A" w:rsidP="000961A6">
            <w:pPr>
              <w:jc w:val="center"/>
              <w:rPr>
                <w:b/>
                <w:color w:val="000000"/>
                <w:lang w:val="en-US"/>
              </w:rPr>
            </w:pPr>
            <w:r w:rsidRPr="00245564">
              <w:rPr>
                <w:b/>
                <w:color w:val="000000"/>
              </w:rPr>
              <w:t xml:space="preserve">19 </w:t>
            </w:r>
            <w:r w:rsidR="000961A6" w:rsidRPr="00245564">
              <w:rPr>
                <w:b/>
                <w:color w:val="000000"/>
              </w:rPr>
              <w:t>862</w:t>
            </w:r>
            <w:r w:rsidRPr="00245564">
              <w:rPr>
                <w:b/>
                <w:color w:val="000000"/>
              </w:rPr>
              <w:t>,</w:t>
            </w:r>
            <w:r w:rsidR="000961A6" w:rsidRPr="00245564">
              <w:rPr>
                <w:b/>
                <w:color w:val="000000"/>
              </w:rPr>
              <w:t>9</w:t>
            </w:r>
          </w:p>
        </w:tc>
      </w:tr>
      <w:tr w:rsidR="00BE288A" w:rsidRPr="00245564" w:rsidTr="00842CD2">
        <w:tc>
          <w:tcPr>
            <w:tcW w:w="7474" w:type="dxa"/>
            <w:tcBorders>
              <w:top w:val="single" w:sz="4" w:space="0" w:color="auto"/>
              <w:left w:val="single" w:sz="4" w:space="0" w:color="auto"/>
              <w:bottom w:val="single" w:sz="4" w:space="0" w:color="auto"/>
              <w:right w:val="single" w:sz="4" w:space="0" w:color="auto"/>
            </w:tcBorders>
            <w:hideMark/>
          </w:tcPr>
          <w:p w:rsidR="00BE288A" w:rsidRPr="00245564" w:rsidRDefault="00BE288A" w:rsidP="00BE288A">
            <w:pPr>
              <w:rPr>
                <w:i/>
                <w:color w:val="000000"/>
                <w:sz w:val="22"/>
                <w:szCs w:val="22"/>
              </w:rPr>
            </w:pPr>
            <w:r w:rsidRPr="00245564">
              <w:rPr>
                <w:i/>
                <w:color w:val="000000"/>
              </w:rPr>
              <w:t>в том числе на реализацию национальных проектов:</w:t>
            </w:r>
          </w:p>
        </w:tc>
        <w:tc>
          <w:tcPr>
            <w:tcW w:w="2126" w:type="dxa"/>
            <w:tcBorders>
              <w:top w:val="single" w:sz="4" w:space="0" w:color="auto"/>
              <w:left w:val="single" w:sz="4" w:space="0" w:color="auto"/>
              <w:bottom w:val="single" w:sz="4" w:space="0" w:color="auto"/>
              <w:right w:val="single" w:sz="4" w:space="0" w:color="auto"/>
            </w:tcBorders>
          </w:tcPr>
          <w:p w:rsidR="00BE288A" w:rsidRPr="00245564" w:rsidRDefault="00BE288A" w:rsidP="00BE288A">
            <w:pPr>
              <w:jc w:val="center"/>
              <w:rPr>
                <w:i/>
                <w:color w:val="000000"/>
                <w:sz w:val="24"/>
                <w:szCs w:val="24"/>
              </w:rPr>
            </w:pPr>
          </w:p>
        </w:tc>
      </w:tr>
      <w:tr w:rsidR="00BE288A" w:rsidRPr="00245564" w:rsidTr="00842CD2">
        <w:tc>
          <w:tcPr>
            <w:tcW w:w="7474" w:type="dxa"/>
            <w:tcBorders>
              <w:top w:val="single" w:sz="4" w:space="0" w:color="auto"/>
              <w:left w:val="single" w:sz="4" w:space="0" w:color="auto"/>
              <w:bottom w:val="single" w:sz="4" w:space="0" w:color="auto"/>
              <w:right w:val="single" w:sz="4" w:space="0" w:color="auto"/>
            </w:tcBorders>
            <w:hideMark/>
          </w:tcPr>
          <w:p w:rsidR="00BE288A" w:rsidRPr="00245564" w:rsidRDefault="00014645" w:rsidP="00BE288A">
            <w:pPr>
              <w:rPr>
                <w:b/>
                <w:i/>
                <w:color w:val="000000"/>
                <w:sz w:val="22"/>
                <w:szCs w:val="22"/>
              </w:rPr>
            </w:pPr>
            <w:r w:rsidRPr="00245564">
              <w:rPr>
                <w:b/>
                <w:i/>
                <w:color w:val="000000"/>
              </w:rPr>
              <w:t>«</w:t>
            </w:r>
            <w:r w:rsidR="00BE288A" w:rsidRPr="00245564">
              <w:rPr>
                <w:b/>
                <w:i/>
                <w:color w:val="000000"/>
              </w:rPr>
              <w:t>Образование</w:t>
            </w:r>
            <w:r w:rsidRPr="00245564">
              <w:rPr>
                <w:b/>
                <w:i/>
                <w:color w:val="000000"/>
              </w:rPr>
              <w:t>»</w:t>
            </w:r>
          </w:p>
        </w:tc>
        <w:tc>
          <w:tcPr>
            <w:tcW w:w="2126" w:type="dxa"/>
            <w:tcBorders>
              <w:top w:val="single" w:sz="4" w:space="0" w:color="auto"/>
              <w:left w:val="single" w:sz="4" w:space="0" w:color="auto"/>
              <w:bottom w:val="single" w:sz="4" w:space="0" w:color="auto"/>
              <w:right w:val="single" w:sz="4" w:space="0" w:color="auto"/>
            </w:tcBorders>
          </w:tcPr>
          <w:p w:rsidR="00BE288A" w:rsidRPr="00245564" w:rsidRDefault="004C3B9C" w:rsidP="00BE288A">
            <w:pPr>
              <w:jc w:val="center"/>
              <w:rPr>
                <w:b/>
                <w:i/>
                <w:color w:val="000000"/>
                <w:lang w:val="en-US"/>
              </w:rPr>
            </w:pPr>
            <w:r w:rsidRPr="00245564">
              <w:rPr>
                <w:b/>
                <w:i/>
                <w:color w:val="000000"/>
                <w:lang w:val="en-US"/>
              </w:rPr>
              <w:t>536</w:t>
            </w:r>
            <w:r w:rsidR="00BE288A" w:rsidRPr="00245564">
              <w:rPr>
                <w:b/>
                <w:i/>
                <w:color w:val="000000"/>
              </w:rPr>
              <w:t>,</w:t>
            </w:r>
            <w:r w:rsidRPr="00245564">
              <w:rPr>
                <w:b/>
                <w:i/>
                <w:color w:val="000000"/>
                <w:lang w:val="en-US"/>
              </w:rPr>
              <w:t>4</w:t>
            </w:r>
          </w:p>
        </w:tc>
      </w:tr>
      <w:tr w:rsidR="00BE288A" w:rsidRPr="00245564" w:rsidTr="00842CD2">
        <w:tc>
          <w:tcPr>
            <w:tcW w:w="7474" w:type="dxa"/>
            <w:tcBorders>
              <w:top w:val="single" w:sz="4" w:space="0" w:color="auto"/>
              <w:left w:val="single" w:sz="4" w:space="0" w:color="auto"/>
              <w:bottom w:val="single" w:sz="4" w:space="0" w:color="auto"/>
              <w:right w:val="single" w:sz="4" w:space="0" w:color="auto"/>
            </w:tcBorders>
            <w:hideMark/>
          </w:tcPr>
          <w:p w:rsidR="00BE288A" w:rsidRPr="00245564" w:rsidRDefault="00BE288A" w:rsidP="00BE288A">
            <w:pPr>
              <w:rPr>
                <w:i/>
                <w:color w:val="000000"/>
                <w:sz w:val="22"/>
                <w:szCs w:val="22"/>
              </w:rPr>
            </w:pPr>
            <w:r w:rsidRPr="00245564">
              <w:rPr>
                <w:i/>
                <w:color w:val="000000"/>
              </w:rPr>
              <w:t xml:space="preserve">- федеральный проект </w:t>
            </w:r>
            <w:r w:rsidR="00014645" w:rsidRPr="00245564">
              <w:rPr>
                <w:i/>
                <w:color w:val="000000"/>
              </w:rPr>
              <w:t>«</w:t>
            </w:r>
            <w:r w:rsidRPr="00245564">
              <w:rPr>
                <w:i/>
                <w:color w:val="000000"/>
              </w:rPr>
              <w:t>Современная школа</w:t>
            </w:r>
            <w:r w:rsidR="00014645" w:rsidRPr="00245564">
              <w:rPr>
                <w:i/>
                <w:color w:val="000000"/>
              </w:rPr>
              <w:t>»</w:t>
            </w:r>
          </w:p>
        </w:tc>
        <w:tc>
          <w:tcPr>
            <w:tcW w:w="2126" w:type="dxa"/>
            <w:tcBorders>
              <w:top w:val="single" w:sz="4" w:space="0" w:color="auto"/>
              <w:left w:val="single" w:sz="4" w:space="0" w:color="auto"/>
              <w:bottom w:val="single" w:sz="4" w:space="0" w:color="auto"/>
              <w:right w:val="single" w:sz="4" w:space="0" w:color="auto"/>
            </w:tcBorders>
          </w:tcPr>
          <w:p w:rsidR="00BE288A" w:rsidRPr="00245564" w:rsidRDefault="00B23506" w:rsidP="004C3B9C">
            <w:pPr>
              <w:jc w:val="center"/>
              <w:rPr>
                <w:i/>
                <w:color w:val="000000"/>
                <w:lang w:val="en-US"/>
              </w:rPr>
            </w:pPr>
            <w:r w:rsidRPr="00245564">
              <w:rPr>
                <w:i/>
                <w:color w:val="000000"/>
                <w:lang w:val="en-US"/>
              </w:rPr>
              <w:t>2</w:t>
            </w:r>
            <w:r w:rsidR="004C3B9C" w:rsidRPr="00245564">
              <w:rPr>
                <w:i/>
                <w:color w:val="000000"/>
                <w:lang w:val="en-US"/>
              </w:rPr>
              <w:t>59</w:t>
            </w:r>
            <w:r w:rsidR="00BE288A" w:rsidRPr="00245564">
              <w:rPr>
                <w:i/>
                <w:color w:val="000000"/>
              </w:rPr>
              <w:t>,</w:t>
            </w:r>
            <w:r w:rsidR="004C3B9C" w:rsidRPr="00245564">
              <w:rPr>
                <w:i/>
                <w:color w:val="000000"/>
                <w:lang w:val="en-US"/>
              </w:rPr>
              <w:t>0</w:t>
            </w:r>
          </w:p>
        </w:tc>
      </w:tr>
      <w:tr w:rsidR="00BE288A" w:rsidRPr="00245564" w:rsidTr="00842CD2">
        <w:tc>
          <w:tcPr>
            <w:tcW w:w="7474" w:type="dxa"/>
            <w:tcBorders>
              <w:top w:val="single" w:sz="4" w:space="0" w:color="auto"/>
              <w:left w:val="single" w:sz="4" w:space="0" w:color="auto"/>
              <w:bottom w:val="single" w:sz="4" w:space="0" w:color="auto"/>
              <w:right w:val="single" w:sz="4" w:space="0" w:color="auto"/>
            </w:tcBorders>
            <w:hideMark/>
          </w:tcPr>
          <w:p w:rsidR="00BE288A" w:rsidRPr="00245564" w:rsidRDefault="00BE288A" w:rsidP="00BE288A">
            <w:pPr>
              <w:rPr>
                <w:i/>
                <w:color w:val="000000"/>
                <w:sz w:val="22"/>
                <w:szCs w:val="22"/>
              </w:rPr>
            </w:pPr>
            <w:r w:rsidRPr="00245564">
              <w:rPr>
                <w:i/>
                <w:color w:val="000000"/>
              </w:rPr>
              <w:t xml:space="preserve">- федеральный проект </w:t>
            </w:r>
            <w:r w:rsidR="00014645" w:rsidRPr="00245564">
              <w:rPr>
                <w:i/>
                <w:color w:val="000000"/>
              </w:rPr>
              <w:t>«</w:t>
            </w:r>
            <w:r w:rsidRPr="00245564">
              <w:rPr>
                <w:i/>
                <w:color w:val="000000"/>
              </w:rPr>
              <w:t>Успех каждого ребенка</w:t>
            </w:r>
            <w:r w:rsidR="00014645" w:rsidRPr="00245564">
              <w:rPr>
                <w:i/>
                <w:color w:val="000000"/>
              </w:rPr>
              <w:t>»</w:t>
            </w:r>
          </w:p>
        </w:tc>
        <w:tc>
          <w:tcPr>
            <w:tcW w:w="2126" w:type="dxa"/>
            <w:tcBorders>
              <w:top w:val="single" w:sz="4" w:space="0" w:color="auto"/>
              <w:left w:val="single" w:sz="4" w:space="0" w:color="auto"/>
              <w:bottom w:val="single" w:sz="4" w:space="0" w:color="auto"/>
              <w:right w:val="single" w:sz="4" w:space="0" w:color="auto"/>
            </w:tcBorders>
          </w:tcPr>
          <w:p w:rsidR="00BE288A" w:rsidRPr="00245564" w:rsidRDefault="00B23506" w:rsidP="00BE288A">
            <w:pPr>
              <w:jc w:val="center"/>
              <w:rPr>
                <w:i/>
                <w:color w:val="000000"/>
                <w:lang w:val="en-US"/>
              </w:rPr>
            </w:pPr>
            <w:r w:rsidRPr="00245564">
              <w:rPr>
                <w:i/>
                <w:color w:val="000000"/>
              </w:rPr>
              <w:t>3</w:t>
            </w:r>
            <w:r w:rsidR="00BE288A" w:rsidRPr="00245564">
              <w:rPr>
                <w:i/>
                <w:color w:val="000000"/>
                <w:lang w:val="en-US"/>
              </w:rPr>
              <w:t>5</w:t>
            </w:r>
            <w:r w:rsidR="00BE288A" w:rsidRPr="00245564">
              <w:rPr>
                <w:i/>
                <w:color w:val="000000"/>
              </w:rPr>
              <w:t>,</w:t>
            </w:r>
            <w:r w:rsidR="00F07801" w:rsidRPr="00245564">
              <w:rPr>
                <w:i/>
                <w:color w:val="000000"/>
                <w:lang w:val="en-US"/>
              </w:rPr>
              <w:t>8</w:t>
            </w:r>
          </w:p>
        </w:tc>
      </w:tr>
      <w:tr w:rsidR="00BE288A" w:rsidRPr="00245564" w:rsidTr="00842CD2">
        <w:tc>
          <w:tcPr>
            <w:tcW w:w="7474" w:type="dxa"/>
            <w:tcBorders>
              <w:top w:val="single" w:sz="4" w:space="0" w:color="auto"/>
              <w:left w:val="single" w:sz="4" w:space="0" w:color="auto"/>
              <w:bottom w:val="single" w:sz="4" w:space="0" w:color="auto"/>
              <w:right w:val="single" w:sz="4" w:space="0" w:color="auto"/>
            </w:tcBorders>
            <w:hideMark/>
          </w:tcPr>
          <w:p w:rsidR="00BE288A" w:rsidRPr="00245564" w:rsidRDefault="00BE288A" w:rsidP="00BE288A">
            <w:pPr>
              <w:rPr>
                <w:i/>
                <w:color w:val="000000"/>
                <w:sz w:val="22"/>
                <w:szCs w:val="22"/>
              </w:rPr>
            </w:pPr>
            <w:r w:rsidRPr="00245564">
              <w:rPr>
                <w:i/>
                <w:color w:val="000000"/>
              </w:rPr>
              <w:t xml:space="preserve">- федеральный проект </w:t>
            </w:r>
            <w:r w:rsidR="00014645" w:rsidRPr="00245564">
              <w:rPr>
                <w:i/>
                <w:color w:val="000000"/>
              </w:rPr>
              <w:t>«</w:t>
            </w:r>
            <w:r w:rsidRPr="00245564">
              <w:rPr>
                <w:i/>
                <w:color w:val="000000"/>
              </w:rPr>
              <w:t>Цифровая образовательная среда</w:t>
            </w:r>
            <w:r w:rsidR="00014645" w:rsidRPr="00245564">
              <w:rPr>
                <w:i/>
                <w:color w:val="000000"/>
              </w:rPr>
              <w:t>»</w:t>
            </w:r>
          </w:p>
        </w:tc>
        <w:tc>
          <w:tcPr>
            <w:tcW w:w="2126" w:type="dxa"/>
            <w:tcBorders>
              <w:top w:val="single" w:sz="4" w:space="0" w:color="auto"/>
              <w:left w:val="single" w:sz="4" w:space="0" w:color="auto"/>
              <w:bottom w:val="single" w:sz="4" w:space="0" w:color="auto"/>
              <w:right w:val="single" w:sz="4" w:space="0" w:color="auto"/>
            </w:tcBorders>
          </w:tcPr>
          <w:p w:rsidR="00BE288A" w:rsidRPr="00245564" w:rsidRDefault="00F07801" w:rsidP="00BE288A">
            <w:pPr>
              <w:jc w:val="center"/>
              <w:rPr>
                <w:i/>
                <w:color w:val="000000"/>
                <w:lang w:val="en-US"/>
              </w:rPr>
            </w:pPr>
            <w:r w:rsidRPr="00245564">
              <w:rPr>
                <w:i/>
                <w:color w:val="000000"/>
                <w:lang w:val="en-US"/>
              </w:rPr>
              <w:t>158</w:t>
            </w:r>
            <w:r w:rsidRPr="00245564">
              <w:rPr>
                <w:i/>
                <w:color w:val="000000"/>
              </w:rPr>
              <w:t>,</w:t>
            </w:r>
            <w:r w:rsidRPr="00245564">
              <w:rPr>
                <w:i/>
                <w:color w:val="000000"/>
                <w:lang w:val="en-US"/>
              </w:rPr>
              <w:t>6</w:t>
            </w:r>
          </w:p>
        </w:tc>
      </w:tr>
      <w:tr w:rsidR="00BE288A" w:rsidRPr="00245564" w:rsidTr="00842CD2">
        <w:tc>
          <w:tcPr>
            <w:tcW w:w="7474" w:type="dxa"/>
            <w:tcBorders>
              <w:top w:val="single" w:sz="4" w:space="0" w:color="auto"/>
              <w:left w:val="single" w:sz="4" w:space="0" w:color="auto"/>
              <w:bottom w:val="single" w:sz="4" w:space="0" w:color="auto"/>
              <w:right w:val="single" w:sz="4" w:space="0" w:color="auto"/>
            </w:tcBorders>
            <w:hideMark/>
          </w:tcPr>
          <w:p w:rsidR="00BE288A" w:rsidRPr="00245564" w:rsidRDefault="00BE288A" w:rsidP="00BE288A">
            <w:pPr>
              <w:rPr>
                <w:i/>
                <w:color w:val="000000"/>
                <w:sz w:val="22"/>
                <w:szCs w:val="22"/>
              </w:rPr>
            </w:pPr>
            <w:r w:rsidRPr="00245564">
              <w:rPr>
                <w:i/>
                <w:color w:val="000000"/>
              </w:rPr>
              <w:t xml:space="preserve">- федеральный проект </w:t>
            </w:r>
            <w:r w:rsidR="00014645" w:rsidRPr="00245564">
              <w:rPr>
                <w:i/>
                <w:color w:val="000000"/>
              </w:rPr>
              <w:t>«</w:t>
            </w:r>
            <w:r w:rsidRPr="00245564">
              <w:rPr>
                <w:i/>
                <w:color w:val="000000"/>
              </w:rPr>
              <w:t>Молодые профессионалы (Повышение конкурентоспособности профессионального образования)</w:t>
            </w:r>
            <w:r w:rsidR="00014645" w:rsidRPr="00245564">
              <w:rPr>
                <w:i/>
                <w:color w:val="000000"/>
              </w:rPr>
              <w:t>»</w:t>
            </w:r>
          </w:p>
        </w:tc>
        <w:tc>
          <w:tcPr>
            <w:tcW w:w="2126" w:type="dxa"/>
            <w:tcBorders>
              <w:top w:val="single" w:sz="4" w:space="0" w:color="auto"/>
              <w:left w:val="single" w:sz="4" w:space="0" w:color="auto"/>
              <w:bottom w:val="single" w:sz="4" w:space="0" w:color="auto"/>
              <w:right w:val="single" w:sz="4" w:space="0" w:color="auto"/>
            </w:tcBorders>
          </w:tcPr>
          <w:p w:rsidR="00BE288A" w:rsidRPr="00245564" w:rsidRDefault="00F07801" w:rsidP="00BE288A">
            <w:pPr>
              <w:jc w:val="center"/>
              <w:rPr>
                <w:i/>
                <w:color w:val="000000"/>
                <w:lang w:val="en-US"/>
              </w:rPr>
            </w:pPr>
            <w:r w:rsidRPr="00245564">
              <w:rPr>
                <w:i/>
                <w:color w:val="000000"/>
                <w:lang w:val="en-US"/>
              </w:rPr>
              <w:t>83</w:t>
            </w:r>
            <w:r w:rsidR="00BE288A" w:rsidRPr="00245564">
              <w:rPr>
                <w:i/>
                <w:color w:val="000000"/>
              </w:rPr>
              <w:t>,</w:t>
            </w:r>
            <w:r w:rsidRPr="00245564">
              <w:rPr>
                <w:i/>
                <w:color w:val="000000"/>
                <w:lang w:val="en-US"/>
              </w:rPr>
              <w:t>0</w:t>
            </w:r>
          </w:p>
        </w:tc>
      </w:tr>
      <w:tr w:rsidR="00BE288A" w:rsidRPr="00245564" w:rsidTr="00842CD2">
        <w:tc>
          <w:tcPr>
            <w:tcW w:w="7474" w:type="dxa"/>
            <w:tcBorders>
              <w:top w:val="single" w:sz="4" w:space="0" w:color="auto"/>
              <w:left w:val="single" w:sz="4" w:space="0" w:color="auto"/>
              <w:bottom w:val="single" w:sz="4" w:space="0" w:color="auto"/>
              <w:right w:val="single" w:sz="4" w:space="0" w:color="auto"/>
            </w:tcBorders>
            <w:hideMark/>
          </w:tcPr>
          <w:p w:rsidR="00BE288A" w:rsidRPr="00245564" w:rsidRDefault="00014645" w:rsidP="00BE288A">
            <w:pPr>
              <w:rPr>
                <w:i/>
                <w:color w:val="000000"/>
                <w:sz w:val="22"/>
                <w:szCs w:val="22"/>
              </w:rPr>
            </w:pPr>
            <w:r w:rsidRPr="00245564">
              <w:rPr>
                <w:b/>
                <w:i/>
                <w:color w:val="000000"/>
              </w:rPr>
              <w:t>«</w:t>
            </w:r>
            <w:r w:rsidR="00BE288A" w:rsidRPr="00245564">
              <w:rPr>
                <w:b/>
                <w:i/>
                <w:color w:val="000000"/>
              </w:rPr>
              <w:t>Демография</w:t>
            </w:r>
            <w:r w:rsidRPr="00245564">
              <w:rPr>
                <w:b/>
                <w:i/>
                <w:color w:val="000000"/>
              </w:rPr>
              <w:t>»</w:t>
            </w:r>
          </w:p>
        </w:tc>
        <w:tc>
          <w:tcPr>
            <w:tcW w:w="2126" w:type="dxa"/>
            <w:tcBorders>
              <w:top w:val="single" w:sz="4" w:space="0" w:color="auto"/>
              <w:left w:val="single" w:sz="4" w:space="0" w:color="auto"/>
              <w:bottom w:val="single" w:sz="4" w:space="0" w:color="auto"/>
              <w:right w:val="single" w:sz="4" w:space="0" w:color="auto"/>
            </w:tcBorders>
          </w:tcPr>
          <w:p w:rsidR="00BE288A" w:rsidRPr="00245564" w:rsidRDefault="00E50ED4" w:rsidP="00BE288A">
            <w:pPr>
              <w:jc w:val="center"/>
              <w:rPr>
                <w:b/>
                <w:i/>
                <w:color w:val="000000"/>
                <w:lang w:val="en-US"/>
              </w:rPr>
            </w:pPr>
            <w:r w:rsidRPr="00245564">
              <w:rPr>
                <w:b/>
                <w:i/>
                <w:color w:val="000000"/>
              </w:rPr>
              <w:t>1</w:t>
            </w:r>
            <w:r w:rsidRPr="00245564">
              <w:rPr>
                <w:b/>
                <w:i/>
                <w:color w:val="000000"/>
                <w:lang w:val="en-US"/>
              </w:rPr>
              <w:t>1</w:t>
            </w:r>
            <w:r w:rsidRPr="00245564">
              <w:rPr>
                <w:b/>
                <w:i/>
                <w:color w:val="000000"/>
              </w:rPr>
              <w:t>,</w:t>
            </w:r>
            <w:r w:rsidRPr="00245564">
              <w:rPr>
                <w:b/>
                <w:i/>
                <w:color w:val="000000"/>
                <w:lang w:val="en-US"/>
              </w:rPr>
              <w:t>2</w:t>
            </w:r>
          </w:p>
        </w:tc>
      </w:tr>
      <w:tr w:rsidR="00BE288A" w:rsidRPr="00245564" w:rsidTr="00842CD2">
        <w:tc>
          <w:tcPr>
            <w:tcW w:w="7474" w:type="dxa"/>
            <w:tcBorders>
              <w:top w:val="single" w:sz="4" w:space="0" w:color="auto"/>
              <w:left w:val="single" w:sz="4" w:space="0" w:color="auto"/>
              <w:bottom w:val="single" w:sz="4" w:space="0" w:color="auto"/>
              <w:right w:val="single" w:sz="4" w:space="0" w:color="auto"/>
            </w:tcBorders>
            <w:hideMark/>
          </w:tcPr>
          <w:p w:rsidR="00BE288A" w:rsidRPr="00245564" w:rsidRDefault="00BE288A" w:rsidP="00BE288A">
            <w:pPr>
              <w:rPr>
                <w:i/>
                <w:color w:val="000000"/>
                <w:sz w:val="22"/>
                <w:szCs w:val="22"/>
              </w:rPr>
            </w:pPr>
            <w:r w:rsidRPr="00245564">
              <w:rPr>
                <w:i/>
                <w:color w:val="000000"/>
              </w:rPr>
              <w:t xml:space="preserve">- федеральный проект </w:t>
            </w:r>
            <w:r w:rsidR="00014645" w:rsidRPr="00245564">
              <w:rPr>
                <w:i/>
                <w:color w:val="000000"/>
              </w:rPr>
              <w:t>«</w:t>
            </w:r>
            <w:r w:rsidRPr="00245564">
              <w:rPr>
                <w:i/>
                <w:color w:val="000000"/>
              </w:rPr>
              <w:t>Содействие занятости</w:t>
            </w:r>
            <w:r w:rsidR="00014645" w:rsidRPr="00245564">
              <w:rPr>
                <w:i/>
                <w:color w:val="000000"/>
              </w:rPr>
              <w:t>»</w:t>
            </w:r>
          </w:p>
        </w:tc>
        <w:tc>
          <w:tcPr>
            <w:tcW w:w="2126" w:type="dxa"/>
            <w:tcBorders>
              <w:top w:val="single" w:sz="4" w:space="0" w:color="auto"/>
              <w:left w:val="single" w:sz="4" w:space="0" w:color="auto"/>
              <w:bottom w:val="single" w:sz="4" w:space="0" w:color="auto"/>
              <w:right w:val="single" w:sz="4" w:space="0" w:color="auto"/>
            </w:tcBorders>
          </w:tcPr>
          <w:p w:rsidR="00BE288A" w:rsidRPr="00245564" w:rsidRDefault="00E50ED4" w:rsidP="00BE288A">
            <w:pPr>
              <w:jc w:val="center"/>
              <w:rPr>
                <w:i/>
                <w:color w:val="000000"/>
                <w:lang w:val="en-US"/>
              </w:rPr>
            </w:pPr>
            <w:r w:rsidRPr="00245564">
              <w:rPr>
                <w:i/>
                <w:color w:val="000000"/>
              </w:rPr>
              <w:t>1</w:t>
            </w:r>
            <w:r w:rsidRPr="00245564">
              <w:rPr>
                <w:i/>
                <w:color w:val="000000"/>
                <w:lang w:val="en-US"/>
              </w:rPr>
              <w:t>1</w:t>
            </w:r>
            <w:r w:rsidR="00BE288A" w:rsidRPr="00245564">
              <w:rPr>
                <w:i/>
                <w:color w:val="000000"/>
              </w:rPr>
              <w:t>,7</w:t>
            </w:r>
          </w:p>
        </w:tc>
      </w:tr>
    </w:tbl>
    <w:p w:rsidR="00BE288A" w:rsidRPr="00245564" w:rsidRDefault="00BE288A" w:rsidP="00BE288A">
      <w:pPr>
        <w:ind w:firstLine="709"/>
        <w:jc w:val="center"/>
      </w:pPr>
    </w:p>
    <w:p w:rsidR="00BE288A" w:rsidRPr="00245564" w:rsidRDefault="00BE288A" w:rsidP="00BE288A">
      <w:pPr>
        <w:ind w:firstLine="709"/>
        <w:jc w:val="both"/>
        <w:rPr>
          <w:color w:val="000000"/>
          <w:sz w:val="28"/>
        </w:rPr>
      </w:pPr>
      <w:r w:rsidRPr="00245564">
        <w:rPr>
          <w:color w:val="000000"/>
          <w:sz w:val="28"/>
        </w:rPr>
        <w:t>В рамках государственной программы предусмотрено финансирование следующих расходов.</w:t>
      </w:r>
    </w:p>
    <w:p w:rsidR="00BE288A" w:rsidRPr="00245564" w:rsidRDefault="00BE288A" w:rsidP="00BE288A">
      <w:pPr>
        <w:ind w:firstLine="709"/>
        <w:rPr>
          <w:i/>
          <w:color w:val="000000"/>
          <w:sz w:val="28"/>
          <w:u w:val="single"/>
        </w:rPr>
      </w:pPr>
    </w:p>
    <w:p w:rsidR="00BE288A" w:rsidRPr="00245564" w:rsidRDefault="00BE288A" w:rsidP="00BE288A">
      <w:pPr>
        <w:ind w:firstLine="709"/>
        <w:rPr>
          <w:i/>
          <w:color w:val="000000"/>
          <w:sz w:val="28"/>
          <w:u w:val="single"/>
        </w:rPr>
      </w:pPr>
      <w:r w:rsidRPr="00245564">
        <w:rPr>
          <w:i/>
          <w:color w:val="000000"/>
          <w:sz w:val="28"/>
          <w:u w:val="single"/>
        </w:rPr>
        <w:t>Обеспечение деятельности органов власти</w:t>
      </w:r>
    </w:p>
    <w:p w:rsidR="00BE288A" w:rsidRPr="00245564" w:rsidRDefault="00BE288A" w:rsidP="003B1DBE">
      <w:pPr>
        <w:autoSpaceDE w:val="0"/>
        <w:autoSpaceDN w:val="0"/>
        <w:adjustRightInd w:val="0"/>
        <w:spacing w:line="276" w:lineRule="auto"/>
        <w:ind w:firstLine="539"/>
        <w:jc w:val="both"/>
        <w:rPr>
          <w:color w:val="000000"/>
          <w:sz w:val="28"/>
        </w:rPr>
      </w:pPr>
      <w:r w:rsidRPr="00245564">
        <w:rPr>
          <w:color w:val="000000"/>
          <w:sz w:val="28"/>
        </w:rPr>
        <w:t>На финансирование деятельности министерства образования Кировской области</w:t>
      </w:r>
      <w:r w:rsidR="007E1890" w:rsidRPr="00245564">
        <w:rPr>
          <w:color w:val="000000"/>
          <w:sz w:val="28"/>
        </w:rPr>
        <w:t>, министерства молодежной политики Кировской области</w:t>
      </w:r>
      <w:r w:rsidRPr="00245564">
        <w:rPr>
          <w:color w:val="000000"/>
          <w:sz w:val="28"/>
        </w:rPr>
        <w:t xml:space="preserve"> и переданных полномочий Российской Федерации </w:t>
      </w:r>
      <w:r w:rsidRPr="00245564">
        <w:rPr>
          <w:rFonts w:eastAsia="Calibri"/>
          <w:sz w:val="28"/>
          <w:szCs w:val="28"/>
        </w:rPr>
        <w:t xml:space="preserve">в сфере образования </w:t>
      </w:r>
      <w:r w:rsidRPr="00245564">
        <w:rPr>
          <w:color w:val="000000"/>
          <w:sz w:val="28"/>
        </w:rPr>
        <w:t>запланировано 124,8 млн. рублей.</w:t>
      </w:r>
    </w:p>
    <w:p w:rsidR="00BE288A" w:rsidRPr="00245564" w:rsidRDefault="00BE288A" w:rsidP="00BE288A">
      <w:pPr>
        <w:ind w:firstLine="709"/>
        <w:jc w:val="both"/>
        <w:rPr>
          <w:i/>
          <w:sz w:val="28"/>
          <w:u w:val="single"/>
        </w:rPr>
      </w:pPr>
    </w:p>
    <w:p w:rsidR="00BE288A" w:rsidRPr="00245564" w:rsidRDefault="00BE288A" w:rsidP="00BE288A">
      <w:pPr>
        <w:ind w:firstLine="709"/>
        <w:jc w:val="both"/>
        <w:rPr>
          <w:i/>
          <w:sz w:val="28"/>
          <w:u w:val="single"/>
        </w:rPr>
      </w:pPr>
      <w:r w:rsidRPr="00245564">
        <w:rPr>
          <w:i/>
          <w:sz w:val="28"/>
          <w:u w:val="single"/>
        </w:rPr>
        <w:t>Финансовое обеспечение деятельности областных государственных учреждений</w:t>
      </w:r>
    </w:p>
    <w:p w:rsidR="00BE288A" w:rsidRPr="00245564" w:rsidRDefault="00BE288A" w:rsidP="00BE288A">
      <w:pPr>
        <w:spacing w:line="276" w:lineRule="auto"/>
        <w:ind w:firstLine="709"/>
        <w:jc w:val="both"/>
        <w:rPr>
          <w:sz w:val="28"/>
        </w:rPr>
      </w:pPr>
      <w:r w:rsidRPr="00245564">
        <w:rPr>
          <w:color w:val="000000"/>
          <w:sz w:val="28"/>
        </w:rPr>
        <w:lastRenderedPageBreak/>
        <w:t xml:space="preserve">На финансовое обеспечение деятельности 152 областных государственных организаций в сфере образования и молодежной политики (62 школы, 3 школы – интерната, 6 детских домов, 32 коррекционных учреждения, 6 учреждений дополнительного образования детей, 34 учреждения среднего профессионального образования, институт повышения квалификации, дворец молодежи, центр отдыха и оздоровления детей </w:t>
      </w:r>
      <w:r w:rsidR="00014645" w:rsidRPr="00245564">
        <w:rPr>
          <w:sz w:val="28"/>
        </w:rPr>
        <w:t>«</w:t>
      </w:r>
      <w:r w:rsidRPr="00245564">
        <w:rPr>
          <w:sz w:val="28"/>
        </w:rPr>
        <w:t>Вятские каникулы</w:t>
      </w:r>
      <w:r w:rsidR="00014645" w:rsidRPr="00245564">
        <w:rPr>
          <w:sz w:val="28"/>
        </w:rPr>
        <w:t>»</w:t>
      </w:r>
      <w:r w:rsidRPr="00245564">
        <w:rPr>
          <w:sz w:val="28"/>
        </w:rPr>
        <w:t>, 8 прочих</w:t>
      </w:r>
      <w:r w:rsidR="0008051B" w:rsidRPr="00245564">
        <w:rPr>
          <w:sz w:val="28"/>
        </w:rPr>
        <w:t xml:space="preserve"> учреждений) предусмотрено </w:t>
      </w:r>
      <w:r w:rsidR="008E1110" w:rsidRPr="00245564">
        <w:rPr>
          <w:sz w:val="28"/>
        </w:rPr>
        <w:t>6 </w:t>
      </w:r>
      <w:r w:rsidR="00696B05" w:rsidRPr="00245564">
        <w:rPr>
          <w:sz w:val="28"/>
        </w:rPr>
        <w:t>596</w:t>
      </w:r>
      <w:r w:rsidR="00515EF8" w:rsidRPr="00245564">
        <w:rPr>
          <w:sz w:val="28"/>
        </w:rPr>
        <w:t>,</w:t>
      </w:r>
      <w:r w:rsidR="00696B05" w:rsidRPr="00245564">
        <w:rPr>
          <w:sz w:val="28"/>
        </w:rPr>
        <w:t>7</w:t>
      </w:r>
      <w:r w:rsidRPr="00245564">
        <w:rPr>
          <w:sz w:val="28"/>
          <w:lang w:val="en-US"/>
        </w:rPr>
        <w:t> </w:t>
      </w:r>
      <w:r w:rsidRPr="00245564">
        <w:rPr>
          <w:sz w:val="28"/>
        </w:rPr>
        <w:t>млн.</w:t>
      </w:r>
      <w:r w:rsidRPr="00245564">
        <w:rPr>
          <w:sz w:val="28"/>
          <w:lang w:val="en-US"/>
        </w:rPr>
        <w:t> </w:t>
      </w:r>
      <w:r w:rsidRPr="00245564">
        <w:rPr>
          <w:sz w:val="28"/>
        </w:rPr>
        <w:t xml:space="preserve">рублей. Из данных средств за счет федерального бюджета предусмотрено </w:t>
      </w:r>
      <w:r w:rsidR="008E1110" w:rsidRPr="00245564">
        <w:rPr>
          <w:sz w:val="28"/>
        </w:rPr>
        <w:t>374</w:t>
      </w:r>
      <w:r w:rsidRPr="00245564">
        <w:rPr>
          <w:sz w:val="28"/>
        </w:rPr>
        <w:t>,8 млн. рублей на:</w:t>
      </w:r>
    </w:p>
    <w:p w:rsidR="00BE288A" w:rsidRPr="00245564" w:rsidRDefault="00BE288A" w:rsidP="00BE288A">
      <w:pPr>
        <w:spacing w:line="276" w:lineRule="auto"/>
        <w:ind w:firstLine="709"/>
        <w:jc w:val="both"/>
        <w:rPr>
          <w:color w:val="000000"/>
          <w:sz w:val="28"/>
        </w:rPr>
      </w:pPr>
      <w:r w:rsidRPr="00245564">
        <w:rPr>
          <w:sz w:val="28"/>
        </w:rPr>
        <w:t>– выплату ежемесячного денежного вознаграждения за классное руководство педагогическим работникам</w:t>
      </w:r>
      <w:r w:rsidRPr="00245564">
        <w:rPr>
          <w:color w:val="000000"/>
          <w:sz w:val="28"/>
        </w:rPr>
        <w:t xml:space="preserve"> государственных общеобразовательных организаций – 171,4 млн. рублей;</w:t>
      </w:r>
    </w:p>
    <w:p w:rsidR="00BE288A" w:rsidRPr="00245564" w:rsidRDefault="00BE288A" w:rsidP="00BE288A">
      <w:pPr>
        <w:spacing w:line="276" w:lineRule="auto"/>
        <w:ind w:firstLine="709"/>
        <w:jc w:val="both"/>
        <w:rPr>
          <w:color w:val="000000"/>
          <w:sz w:val="28"/>
        </w:rPr>
      </w:pPr>
      <w:r w:rsidRPr="00245564">
        <w:rPr>
          <w:color w:val="000000"/>
          <w:sz w:val="28"/>
        </w:rPr>
        <w:t>– выплату ежемесячного денежного вознаграждения за классное руководство (кураторство) педагогическим работникам государственных образовательных организаций – 67,5 млн. рублей;</w:t>
      </w:r>
    </w:p>
    <w:p w:rsidR="00BE288A" w:rsidRPr="00245564" w:rsidRDefault="00BE288A" w:rsidP="00BE288A">
      <w:pPr>
        <w:spacing w:line="276" w:lineRule="auto"/>
        <w:ind w:firstLine="709"/>
        <w:jc w:val="both"/>
        <w:rPr>
          <w:color w:val="000000"/>
          <w:sz w:val="28"/>
        </w:rPr>
      </w:pPr>
      <w:r w:rsidRPr="00245564">
        <w:rPr>
          <w:color w:val="000000"/>
          <w:sz w:val="28"/>
        </w:rPr>
        <w:t>– организацию бесплатного горячего питания обучающихся, получающих начальное общее образование в государственных образовательных организациях – 1</w:t>
      </w:r>
      <w:r w:rsidR="00334EBA" w:rsidRPr="00245564">
        <w:rPr>
          <w:color w:val="000000"/>
          <w:sz w:val="28"/>
        </w:rPr>
        <w:t>35</w:t>
      </w:r>
      <w:r w:rsidRPr="00245564">
        <w:rPr>
          <w:color w:val="000000"/>
          <w:sz w:val="28"/>
        </w:rPr>
        <w:t>,9 млн. рублей.</w:t>
      </w:r>
    </w:p>
    <w:p w:rsidR="00BE288A" w:rsidRPr="00245564" w:rsidRDefault="00BE288A" w:rsidP="00BE288A">
      <w:pPr>
        <w:spacing w:line="276" w:lineRule="auto"/>
        <w:ind w:firstLine="709"/>
        <w:jc w:val="both"/>
        <w:rPr>
          <w:i/>
          <w:color w:val="000000"/>
          <w:sz w:val="28"/>
          <w:u w:val="single"/>
        </w:rPr>
      </w:pPr>
    </w:p>
    <w:p w:rsidR="00BE288A" w:rsidRPr="00245564" w:rsidRDefault="00BE288A" w:rsidP="00BE288A">
      <w:pPr>
        <w:spacing w:line="276" w:lineRule="auto"/>
        <w:ind w:firstLine="709"/>
        <w:jc w:val="both"/>
        <w:rPr>
          <w:i/>
          <w:color w:val="000000"/>
          <w:sz w:val="28"/>
          <w:u w:val="single"/>
        </w:rPr>
      </w:pPr>
      <w:r w:rsidRPr="00245564">
        <w:rPr>
          <w:i/>
          <w:color w:val="000000"/>
          <w:sz w:val="28"/>
          <w:u w:val="single"/>
        </w:rPr>
        <w:t>Меры социальной поддержки отдельным категориям граждан</w:t>
      </w:r>
    </w:p>
    <w:p w:rsidR="00BE288A" w:rsidRPr="00245564" w:rsidRDefault="00BE288A" w:rsidP="00BE288A">
      <w:pPr>
        <w:spacing w:line="276" w:lineRule="auto"/>
        <w:ind w:firstLine="709"/>
        <w:jc w:val="both"/>
        <w:rPr>
          <w:color w:val="000000"/>
          <w:sz w:val="28"/>
        </w:rPr>
      </w:pPr>
      <w:r w:rsidRPr="00245564">
        <w:rPr>
          <w:color w:val="000000"/>
          <w:sz w:val="28"/>
        </w:rPr>
        <w:t xml:space="preserve">На предоставление мер социальной поддержки в областном бюджете предусмотрено </w:t>
      </w:r>
      <w:r w:rsidR="0055251D" w:rsidRPr="00245564">
        <w:rPr>
          <w:color w:val="000000"/>
          <w:sz w:val="28"/>
        </w:rPr>
        <w:t>8</w:t>
      </w:r>
      <w:r w:rsidR="00BF3075" w:rsidRPr="00245564">
        <w:rPr>
          <w:color w:val="000000"/>
          <w:sz w:val="28"/>
        </w:rPr>
        <w:t>49</w:t>
      </w:r>
      <w:r w:rsidR="0055251D" w:rsidRPr="00245564">
        <w:rPr>
          <w:color w:val="000000"/>
          <w:sz w:val="28"/>
        </w:rPr>
        <w:t>,</w:t>
      </w:r>
      <w:r w:rsidR="00BF3075" w:rsidRPr="00245564">
        <w:rPr>
          <w:color w:val="000000"/>
          <w:sz w:val="28"/>
        </w:rPr>
        <w:t>0</w:t>
      </w:r>
      <w:r w:rsidRPr="00245564">
        <w:rPr>
          <w:color w:val="000000"/>
          <w:sz w:val="28"/>
        </w:rPr>
        <w:t> млн. рублей, в том числе на предоставление:</w:t>
      </w:r>
    </w:p>
    <w:p w:rsidR="00BE288A" w:rsidRPr="00245564" w:rsidRDefault="0055251D" w:rsidP="00BE288A">
      <w:pPr>
        <w:spacing w:line="276" w:lineRule="auto"/>
        <w:ind w:firstLine="709"/>
        <w:jc w:val="both"/>
        <w:rPr>
          <w:color w:val="000000"/>
          <w:sz w:val="28"/>
        </w:rPr>
      </w:pPr>
      <w:r w:rsidRPr="00245564">
        <w:rPr>
          <w:color w:val="000000"/>
          <w:sz w:val="28"/>
        </w:rPr>
        <w:t>- 14</w:t>
      </w:r>
      <w:r w:rsidR="00BE288A" w:rsidRPr="00245564">
        <w:rPr>
          <w:color w:val="000000"/>
          <w:sz w:val="28"/>
        </w:rPr>
        <w:t xml:space="preserve"> видов мер социальной поддержки обучающимся и воспитанникам образовательных организаций – </w:t>
      </w:r>
      <w:r w:rsidR="00BF3075" w:rsidRPr="00245564">
        <w:rPr>
          <w:color w:val="000000"/>
          <w:sz w:val="28"/>
        </w:rPr>
        <w:t>5</w:t>
      </w:r>
      <w:r w:rsidR="00FF593D" w:rsidRPr="00245564">
        <w:rPr>
          <w:color w:val="000000"/>
          <w:sz w:val="28"/>
        </w:rPr>
        <w:t>17</w:t>
      </w:r>
      <w:r w:rsidRPr="00245564">
        <w:rPr>
          <w:color w:val="000000"/>
          <w:sz w:val="28"/>
        </w:rPr>
        <w:t>,</w:t>
      </w:r>
      <w:r w:rsidR="00FF593D" w:rsidRPr="00245564">
        <w:rPr>
          <w:color w:val="000000"/>
          <w:sz w:val="28"/>
        </w:rPr>
        <w:t>2</w:t>
      </w:r>
      <w:r w:rsidR="00BF3075" w:rsidRPr="00245564">
        <w:rPr>
          <w:color w:val="000000"/>
          <w:sz w:val="28"/>
        </w:rPr>
        <w:t xml:space="preserve"> </w:t>
      </w:r>
      <w:r w:rsidR="00BE288A" w:rsidRPr="00245564">
        <w:rPr>
          <w:color w:val="000000"/>
          <w:sz w:val="28"/>
        </w:rPr>
        <w:t>млн. рублей;</w:t>
      </w:r>
    </w:p>
    <w:p w:rsidR="00BE288A" w:rsidRPr="00245564" w:rsidRDefault="00BE288A" w:rsidP="00BE288A">
      <w:pPr>
        <w:spacing w:line="276" w:lineRule="auto"/>
        <w:ind w:firstLine="709"/>
        <w:jc w:val="both"/>
        <w:rPr>
          <w:color w:val="000000"/>
          <w:sz w:val="28"/>
        </w:rPr>
      </w:pPr>
      <w:r w:rsidRPr="00245564">
        <w:rPr>
          <w:color w:val="000000"/>
          <w:sz w:val="28"/>
        </w:rPr>
        <w:t>- 7 видов мер социальной поддержки педагогическим работникам областных государственных образовательных организаций – 109,2 млн. рублей;</w:t>
      </w:r>
    </w:p>
    <w:p w:rsidR="00BE288A" w:rsidRPr="00245564" w:rsidRDefault="00BE288A" w:rsidP="00BE288A">
      <w:pPr>
        <w:spacing w:line="276" w:lineRule="auto"/>
        <w:ind w:firstLine="709"/>
        <w:jc w:val="both"/>
        <w:rPr>
          <w:color w:val="000000"/>
          <w:sz w:val="28"/>
        </w:rPr>
      </w:pPr>
      <w:r w:rsidRPr="00245564">
        <w:rPr>
          <w:color w:val="000000"/>
          <w:sz w:val="28"/>
        </w:rPr>
        <w:t>- 3 вид</w:t>
      </w:r>
      <w:r w:rsidR="004D1A00" w:rsidRPr="00245564">
        <w:rPr>
          <w:color w:val="000000"/>
          <w:sz w:val="28"/>
        </w:rPr>
        <w:t>ов</w:t>
      </w:r>
      <w:r w:rsidRPr="00245564">
        <w:rPr>
          <w:color w:val="000000"/>
          <w:sz w:val="28"/>
        </w:rPr>
        <w:t xml:space="preserve"> мер социальной поддержки отдельных категор</w:t>
      </w:r>
      <w:r w:rsidR="00FF593D" w:rsidRPr="00245564">
        <w:rPr>
          <w:color w:val="000000"/>
          <w:sz w:val="28"/>
        </w:rPr>
        <w:t>ий граждан – 1,5</w:t>
      </w:r>
      <w:r w:rsidRPr="00245564">
        <w:rPr>
          <w:color w:val="000000"/>
          <w:sz w:val="28"/>
        </w:rPr>
        <w:t> млн. рублей;</w:t>
      </w:r>
    </w:p>
    <w:p w:rsidR="00BE288A" w:rsidRPr="00245564" w:rsidRDefault="00BE288A" w:rsidP="00BE288A">
      <w:pPr>
        <w:spacing w:line="276" w:lineRule="auto"/>
        <w:ind w:firstLine="709"/>
        <w:jc w:val="both"/>
        <w:rPr>
          <w:color w:val="000000"/>
          <w:sz w:val="28"/>
        </w:rPr>
      </w:pPr>
      <w:r w:rsidRPr="00245564">
        <w:rPr>
          <w:color w:val="000000"/>
          <w:sz w:val="28"/>
        </w:rPr>
        <w:t xml:space="preserve">- 1 меры социальной поддержки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в рамках </w:t>
      </w:r>
      <w:r w:rsidRPr="00245564">
        <w:rPr>
          <w:b/>
          <w:color w:val="000000"/>
          <w:sz w:val="28"/>
        </w:rPr>
        <w:t xml:space="preserve">федерального проекта </w:t>
      </w:r>
      <w:r w:rsidR="00014645" w:rsidRPr="00245564">
        <w:rPr>
          <w:b/>
          <w:color w:val="000000"/>
          <w:sz w:val="28"/>
        </w:rPr>
        <w:t>«</w:t>
      </w:r>
      <w:r w:rsidRPr="00245564">
        <w:rPr>
          <w:b/>
          <w:color w:val="000000"/>
          <w:sz w:val="28"/>
        </w:rPr>
        <w:t>Современная школа</w:t>
      </w:r>
      <w:r w:rsidR="00014645" w:rsidRPr="00245564">
        <w:rPr>
          <w:b/>
          <w:color w:val="000000"/>
          <w:sz w:val="28"/>
        </w:rPr>
        <w:t>»</w:t>
      </w:r>
      <w:r w:rsidRPr="00245564">
        <w:rPr>
          <w:b/>
          <w:color w:val="000000"/>
          <w:sz w:val="28"/>
        </w:rPr>
        <w:t xml:space="preserve"> национального проекта </w:t>
      </w:r>
      <w:r w:rsidR="00014645" w:rsidRPr="00245564">
        <w:rPr>
          <w:b/>
          <w:color w:val="000000"/>
          <w:sz w:val="28"/>
        </w:rPr>
        <w:t>«</w:t>
      </w:r>
      <w:r w:rsidRPr="00245564">
        <w:rPr>
          <w:b/>
          <w:color w:val="000000"/>
          <w:sz w:val="28"/>
        </w:rPr>
        <w:t>Образование</w:t>
      </w:r>
      <w:r w:rsidR="00014645" w:rsidRPr="00245564">
        <w:rPr>
          <w:b/>
          <w:color w:val="000000"/>
          <w:sz w:val="28"/>
        </w:rPr>
        <w:t>»</w:t>
      </w:r>
      <w:r w:rsidRPr="00245564">
        <w:rPr>
          <w:b/>
          <w:color w:val="000000"/>
          <w:sz w:val="28"/>
        </w:rPr>
        <w:t xml:space="preserve"> </w:t>
      </w:r>
      <w:r w:rsidR="00D80EF4" w:rsidRPr="00245564">
        <w:rPr>
          <w:color w:val="000000"/>
          <w:sz w:val="28"/>
        </w:rPr>
        <w:t>– 22,0 млн. рублей;</w:t>
      </w:r>
    </w:p>
    <w:p w:rsidR="0008051B" w:rsidRPr="00245564" w:rsidRDefault="0008051B" w:rsidP="00E07824">
      <w:pPr>
        <w:spacing w:line="276" w:lineRule="auto"/>
        <w:ind w:firstLine="709"/>
        <w:jc w:val="both"/>
        <w:rPr>
          <w:color w:val="000000"/>
          <w:sz w:val="28"/>
        </w:rPr>
      </w:pPr>
      <w:r w:rsidRPr="00245564">
        <w:rPr>
          <w:color w:val="000000"/>
          <w:sz w:val="28"/>
        </w:rPr>
        <w:t xml:space="preserve">- на выплату стипендий обучающимся в образовательных организациях, осуществляющих образовательную деятельность по образовательным программам среднего профессионального </w:t>
      </w:r>
      <w:r w:rsidR="00493855" w:rsidRPr="00245564">
        <w:rPr>
          <w:color w:val="000000"/>
          <w:sz w:val="28"/>
        </w:rPr>
        <w:t xml:space="preserve">и высшего </w:t>
      </w:r>
      <w:r w:rsidRPr="00245564">
        <w:rPr>
          <w:color w:val="000000"/>
          <w:sz w:val="28"/>
        </w:rPr>
        <w:t>образования – 199</w:t>
      </w:r>
      <w:r w:rsidR="00FF593D" w:rsidRPr="00245564">
        <w:rPr>
          <w:color w:val="000000"/>
          <w:sz w:val="28"/>
        </w:rPr>
        <w:t>,1</w:t>
      </w:r>
      <w:r w:rsidRPr="00245564">
        <w:rPr>
          <w:color w:val="000000"/>
          <w:sz w:val="28"/>
        </w:rPr>
        <w:t xml:space="preserve"> млн. рублей.</w:t>
      </w:r>
    </w:p>
    <w:p w:rsidR="00BE288A" w:rsidRPr="00245564" w:rsidRDefault="00BE288A" w:rsidP="00BE288A">
      <w:pPr>
        <w:spacing w:line="276" w:lineRule="auto"/>
        <w:ind w:firstLine="709"/>
        <w:jc w:val="both"/>
        <w:rPr>
          <w:color w:val="000000"/>
          <w:sz w:val="28"/>
        </w:rPr>
      </w:pPr>
      <w:r w:rsidRPr="00245564">
        <w:rPr>
          <w:color w:val="000000"/>
          <w:sz w:val="28"/>
        </w:rPr>
        <w:t>Перечень мер социальной поддержки, количество получателей и запланированные</w:t>
      </w:r>
      <w:r w:rsidR="003D5EFE">
        <w:rPr>
          <w:color w:val="000000"/>
          <w:sz w:val="28"/>
        </w:rPr>
        <w:t xml:space="preserve"> расходы отражены в приложении</w:t>
      </w:r>
      <w:r w:rsidR="00375C64">
        <w:rPr>
          <w:color w:val="000000"/>
          <w:sz w:val="28"/>
        </w:rPr>
        <w:t xml:space="preserve"> 5</w:t>
      </w:r>
      <w:r w:rsidRPr="00245564">
        <w:rPr>
          <w:color w:val="000000"/>
          <w:sz w:val="28"/>
        </w:rPr>
        <w:t>.</w:t>
      </w:r>
    </w:p>
    <w:p w:rsidR="00BE288A" w:rsidRPr="00245564" w:rsidRDefault="00BE288A" w:rsidP="00BE288A">
      <w:pPr>
        <w:ind w:firstLine="708"/>
        <w:jc w:val="both"/>
        <w:rPr>
          <w:i/>
          <w:sz w:val="28"/>
          <w:szCs w:val="28"/>
          <w:u w:val="single"/>
        </w:rPr>
      </w:pPr>
    </w:p>
    <w:p w:rsidR="00BE288A" w:rsidRPr="003B1DBE" w:rsidRDefault="00BE288A" w:rsidP="00BE288A">
      <w:pPr>
        <w:ind w:firstLine="708"/>
        <w:jc w:val="both"/>
        <w:rPr>
          <w:i/>
          <w:sz w:val="28"/>
          <w:szCs w:val="28"/>
        </w:rPr>
      </w:pPr>
      <w:r w:rsidRPr="003B1DBE">
        <w:rPr>
          <w:i/>
          <w:sz w:val="28"/>
          <w:szCs w:val="28"/>
          <w:u w:val="single"/>
        </w:rPr>
        <w:t>П</w:t>
      </w:r>
      <w:r w:rsidRPr="003B1DBE">
        <w:rPr>
          <w:i/>
          <w:color w:val="000000"/>
          <w:sz w:val="28"/>
          <w:u w:val="single"/>
        </w:rPr>
        <w:t xml:space="preserve">редоставление субсидии </w:t>
      </w:r>
      <w:r w:rsidRPr="003B1DBE">
        <w:rPr>
          <w:i/>
          <w:sz w:val="28"/>
          <w:szCs w:val="28"/>
          <w:u w:val="single"/>
        </w:rPr>
        <w:t>на возмещение части затрат в связи с производством (реализацией) товаров, выполнением работ, оказанием услуг</w:t>
      </w:r>
      <w:r w:rsidRPr="003B1DBE">
        <w:rPr>
          <w:i/>
          <w:sz w:val="28"/>
          <w:szCs w:val="28"/>
        </w:rPr>
        <w:t xml:space="preserve"> </w:t>
      </w:r>
    </w:p>
    <w:p w:rsidR="00BE288A" w:rsidRPr="00245564" w:rsidRDefault="00BE288A" w:rsidP="000218E7">
      <w:pPr>
        <w:spacing w:line="276" w:lineRule="auto"/>
        <w:ind w:firstLine="709"/>
        <w:jc w:val="both"/>
        <w:rPr>
          <w:color w:val="000000"/>
          <w:sz w:val="28"/>
        </w:rPr>
      </w:pPr>
      <w:r w:rsidRPr="003B1DBE">
        <w:rPr>
          <w:color w:val="000000"/>
          <w:sz w:val="28"/>
        </w:rPr>
        <w:t xml:space="preserve">Запланированы расходы на предоставление субсидий юридическим лицам, расположенным на территории Кировской области, на организацию отдыха и </w:t>
      </w:r>
      <w:r w:rsidRPr="000218E7">
        <w:rPr>
          <w:color w:val="000000"/>
          <w:sz w:val="28"/>
        </w:rPr>
        <w:t>оздоровления 3 </w:t>
      </w:r>
      <w:r w:rsidR="00ED25C6" w:rsidRPr="000218E7">
        <w:rPr>
          <w:color w:val="000000"/>
          <w:sz w:val="28"/>
        </w:rPr>
        <w:t>600</w:t>
      </w:r>
      <w:r w:rsidRPr="000218E7">
        <w:rPr>
          <w:color w:val="000000"/>
          <w:sz w:val="28"/>
        </w:rPr>
        <w:t xml:space="preserve"> детей в детских оздоровительных загородных лагерях в объеме 3</w:t>
      </w:r>
      <w:r w:rsidR="00ED25C6" w:rsidRPr="000218E7">
        <w:rPr>
          <w:color w:val="000000"/>
          <w:sz w:val="28"/>
        </w:rPr>
        <w:t>2</w:t>
      </w:r>
      <w:r w:rsidRPr="000218E7">
        <w:rPr>
          <w:color w:val="000000"/>
          <w:sz w:val="28"/>
        </w:rPr>
        <w:t>,</w:t>
      </w:r>
      <w:r w:rsidR="00ED25C6" w:rsidRPr="000218E7">
        <w:rPr>
          <w:color w:val="000000"/>
          <w:sz w:val="28"/>
        </w:rPr>
        <w:t>4</w:t>
      </w:r>
      <w:r w:rsidRPr="000218E7">
        <w:rPr>
          <w:color w:val="000000"/>
          <w:sz w:val="28"/>
        </w:rPr>
        <w:t xml:space="preserve"> млн. рублей.</w:t>
      </w:r>
    </w:p>
    <w:p w:rsidR="00BE288A" w:rsidRPr="00245564" w:rsidRDefault="00BE288A" w:rsidP="00BE288A">
      <w:pPr>
        <w:spacing w:line="276" w:lineRule="auto"/>
        <w:ind w:firstLine="709"/>
        <w:jc w:val="both"/>
        <w:rPr>
          <w:i/>
          <w:color w:val="000000"/>
          <w:sz w:val="28"/>
          <w:u w:val="single"/>
        </w:rPr>
      </w:pPr>
    </w:p>
    <w:p w:rsidR="00BE288A" w:rsidRPr="00245564" w:rsidRDefault="00BE288A" w:rsidP="00BE288A">
      <w:pPr>
        <w:spacing w:line="276" w:lineRule="auto"/>
        <w:ind w:firstLine="709"/>
        <w:jc w:val="both"/>
        <w:rPr>
          <w:i/>
          <w:color w:val="000000"/>
          <w:sz w:val="28"/>
          <w:u w:val="single"/>
        </w:rPr>
      </w:pPr>
      <w:r w:rsidRPr="00245564">
        <w:rPr>
          <w:i/>
          <w:color w:val="000000"/>
          <w:sz w:val="28"/>
          <w:u w:val="single"/>
        </w:rPr>
        <w:t>Предоставление субсидий некоммерческим организациям, не являющимся областными государственными учреждениями</w:t>
      </w:r>
    </w:p>
    <w:p w:rsidR="00BE288A" w:rsidRPr="00245564" w:rsidRDefault="00BE288A" w:rsidP="00BE288A">
      <w:pPr>
        <w:spacing w:line="276" w:lineRule="auto"/>
        <w:ind w:firstLine="709"/>
        <w:jc w:val="both"/>
        <w:rPr>
          <w:color w:val="000000"/>
          <w:sz w:val="28"/>
        </w:rPr>
      </w:pPr>
      <w:r w:rsidRPr="00245564">
        <w:rPr>
          <w:color w:val="000000"/>
          <w:sz w:val="28"/>
        </w:rPr>
        <w:t>Субсидии некоммерческим организациям предусмотрены в сумме</w:t>
      </w:r>
      <w:r w:rsidRPr="00245564">
        <w:rPr>
          <w:color w:val="000000"/>
          <w:sz w:val="28"/>
        </w:rPr>
        <w:br/>
      </w:r>
      <w:r w:rsidR="0014395F" w:rsidRPr="00245564">
        <w:rPr>
          <w:color w:val="000000"/>
          <w:sz w:val="28"/>
        </w:rPr>
        <w:t>142</w:t>
      </w:r>
      <w:r w:rsidRPr="00245564">
        <w:rPr>
          <w:color w:val="000000"/>
          <w:sz w:val="28"/>
        </w:rPr>
        <w:t>,</w:t>
      </w:r>
      <w:r w:rsidR="0014395F" w:rsidRPr="00245564">
        <w:rPr>
          <w:color w:val="000000"/>
          <w:sz w:val="28"/>
        </w:rPr>
        <w:t>2</w:t>
      </w:r>
      <w:r w:rsidRPr="00245564">
        <w:rPr>
          <w:color w:val="000000"/>
          <w:sz w:val="28"/>
        </w:rPr>
        <w:t xml:space="preserve"> млн. рублей, в том числе:</w:t>
      </w:r>
    </w:p>
    <w:p w:rsidR="00BE288A" w:rsidRPr="00245564" w:rsidRDefault="00BE288A" w:rsidP="00BE288A">
      <w:pPr>
        <w:ind w:firstLine="709"/>
        <w:jc w:val="both"/>
        <w:rPr>
          <w:sz w:val="28"/>
        </w:rPr>
      </w:pPr>
      <w:r w:rsidRPr="00245564">
        <w:rPr>
          <w:color w:val="000000"/>
          <w:sz w:val="28"/>
        </w:rPr>
        <w:t xml:space="preserve">- индивидуальным предпринимателям, имеющим лицензию </w:t>
      </w:r>
      <w:r w:rsidRPr="00245564">
        <w:rPr>
          <w:color w:val="000000"/>
          <w:sz w:val="28"/>
        </w:rPr>
        <w:br/>
        <w:t xml:space="preserve">на осуществление образовательной деятельности по образовательным программам дошкольного образования и частным дошкольным образовательным организациям на получение дошкольного образования 1 310 </w:t>
      </w:r>
      <w:r w:rsidRPr="00245564">
        <w:rPr>
          <w:sz w:val="28"/>
        </w:rPr>
        <w:t>воспитанниками – 65,6 млн. рублей;</w:t>
      </w:r>
    </w:p>
    <w:p w:rsidR="00BE288A" w:rsidRPr="00245564" w:rsidRDefault="00BE288A" w:rsidP="00BE288A">
      <w:pPr>
        <w:spacing w:line="276" w:lineRule="auto"/>
        <w:ind w:firstLine="709"/>
        <w:jc w:val="both"/>
        <w:rPr>
          <w:sz w:val="28"/>
        </w:rPr>
      </w:pPr>
      <w:r w:rsidRPr="00245564">
        <w:rPr>
          <w:sz w:val="28"/>
        </w:rPr>
        <w:t>- негосударственным общеобразовательным школам на получение общего образования 655 учащимся – 21,3 млн. рублей;</w:t>
      </w:r>
    </w:p>
    <w:p w:rsidR="002E5D81" w:rsidRPr="00245564" w:rsidRDefault="00BE288A" w:rsidP="0014395F">
      <w:pPr>
        <w:spacing w:line="276" w:lineRule="auto"/>
        <w:ind w:firstLine="709"/>
        <w:jc w:val="both"/>
        <w:rPr>
          <w:color w:val="000000"/>
          <w:sz w:val="28"/>
        </w:rPr>
      </w:pPr>
      <w:r w:rsidRPr="00245564">
        <w:rPr>
          <w:sz w:val="28"/>
        </w:rPr>
        <w:t>- частным образовательным организациям, осуществляющим образовательную деятельность по</w:t>
      </w:r>
      <w:r w:rsidRPr="00245564">
        <w:rPr>
          <w:color w:val="000000"/>
          <w:sz w:val="28"/>
        </w:rPr>
        <w:t xml:space="preserve"> образовательным программам среднего профессионального образован</w:t>
      </w:r>
      <w:r w:rsidR="00725F64" w:rsidRPr="00245564">
        <w:rPr>
          <w:color w:val="000000"/>
          <w:sz w:val="28"/>
        </w:rPr>
        <w:t>ия, на обучение 104 человека – 4,6</w:t>
      </w:r>
      <w:r w:rsidRPr="00245564">
        <w:rPr>
          <w:color w:val="000000"/>
          <w:sz w:val="28"/>
        </w:rPr>
        <w:t> млн. рублей;</w:t>
      </w:r>
    </w:p>
    <w:p w:rsidR="00BE288A" w:rsidRPr="00245564" w:rsidRDefault="00BE288A" w:rsidP="00BE288A">
      <w:pPr>
        <w:spacing w:line="276" w:lineRule="auto"/>
        <w:ind w:firstLine="709"/>
        <w:jc w:val="both"/>
        <w:rPr>
          <w:sz w:val="28"/>
          <w:szCs w:val="28"/>
        </w:rPr>
      </w:pPr>
      <w:r w:rsidRPr="00245564">
        <w:rPr>
          <w:sz w:val="28"/>
          <w:szCs w:val="28"/>
        </w:rPr>
        <w:t xml:space="preserve">- федеральным государственным образовательным организациям, осуществляющим образовательную деятельность по образовательным программам среднего профессионального образования, которым установлены контрольные цифры приема граждан на обучение по профессиям и специальностям среднего профессионального образования на обучение 171 человека – </w:t>
      </w:r>
      <w:r w:rsidR="00725F64" w:rsidRPr="00245564">
        <w:rPr>
          <w:sz w:val="28"/>
          <w:szCs w:val="28"/>
        </w:rPr>
        <w:t>11,3</w:t>
      </w:r>
      <w:r w:rsidRPr="00245564">
        <w:rPr>
          <w:sz w:val="28"/>
          <w:szCs w:val="28"/>
        </w:rPr>
        <w:t> млн. рублей (гран</w:t>
      </w:r>
      <w:r w:rsidR="0014395F" w:rsidRPr="00245564">
        <w:rPr>
          <w:sz w:val="28"/>
          <w:szCs w:val="28"/>
        </w:rPr>
        <w:t xml:space="preserve">т в форме субсидий); </w:t>
      </w:r>
    </w:p>
    <w:p w:rsidR="0014395F" w:rsidRPr="003B1DBE" w:rsidRDefault="0014395F" w:rsidP="003B1DBE">
      <w:pPr>
        <w:spacing w:line="276" w:lineRule="auto"/>
        <w:ind w:firstLine="709"/>
        <w:jc w:val="both"/>
        <w:rPr>
          <w:sz w:val="28"/>
        </w:rPr>
      </w:pPr>
      <w:r w:rsidRPr="003B1DBE">
        <w:rPr>
          <w:sz w:val="28"/>
        </w:rPr>
        <w:t>- некоммерческим организациям, расположенным на территории Кировской области, на организацию отдыха и оздоровления 4 750 детей в детских оздоровительных загородных лагерях – 39,4 млн. рублей.</w:t>
      </w:r>
    </w:p>
    <w:p w:rsidR="00BE288A" w:rsidRPr="00245564" w:rsidRDefault="00BE288A" w:rsidP="00BE288A">
      <w:pPr>
        <w:spacing w:line="276" w:lineRule="auto"/>
        <w:ind w:firstLine="709"/>
        <w:jc w:val="both"/>
        <w:rPr>
          <w:sz w:val="28"/>
          <w:szCs w:val="28"/>
        </w:rPr>
      </w:pPr>
    </w:p>
    <w:p w:rsidR="00BE288A" w:rsidRPr="00245564" w:rsidRDefault="00BE288A" w:rsidP="00BE288A">
      <w:pPr>
        <w:spacing w:line="276" w:lineRule="auto"/>
        <w:ind w:firstLine="709"/>
        <w:jc w:val="both"/>
        <w:rPr>
          <w:i/>
          <w:color w:val="000000"/>
          <w:sz w:val="28"/>
          <w:u w:val="single"/>
        </w:rPr>
      </w:pPr>
      <w:r w:rsidRPr="00245564">
        <w:rPr>
          <w:i/>
          <w:color w:val="000000"/>
          <w:sz w:val="28"/>
          <w:u w:val="single"/>
        </w:rPr>
        <w:t>Предоставление межбюджетных трансфертов муниципальным образованиям.</w:t>
      </w:r>
    </w:p>
    <w:p w:rsidR="00BE288A" w:rsidRPr="00245564" w:rsidRDefault="00BE288A" w:rsidP="00BE288A">
      <w:pPr>
        <w:spacing w:line="276" w:lineRule="auto"/>
        <w:ind w:firstLine="709"/>
        <w:jc w:val="both"/>
        <w:rPr>
          <w:spacing w:val="4"/>
          <w:sz w:val="28"/>
          <w:szCs w:val="28"/>
        </w:rPr>
      </w:pPr>
      <w:r w:rsidRPr="00245564">
        <w:rPr>
          <w:color w:val="000000"/>
          <w:sz w:val="28"/>
        </w:rPr>
        <w:t xml:space="preserve">Предусмотрены межбюджетные трансферты </w:t>
      </w:r>
      <w:r w:rsidR="00073219" w:rsidRPr="00245564">
        <w:rPr>
          <w:color w:val="000000"/>
          <w:sz w:val="28"/>
        </w:rPr>
        <w:t>местным бюджетам в об</w:t>
      </w:r>
      <w:r w:rsidR="00BF4454" w:rsidRPr="00245564">
        <w:rPr>
          <w:color w:val="000000"/>
          <w:sz w:val="28"/>
        </w:rPr>
        <w:t>ъеме 11 416</w:t>
      </w:r>
      <w:r w:rsidR="00073219" w:rsidRPr="00245564">
        <w:rPr>
          <w:color w:val="000000"/>
          <w:sz w:val="28"/>
        </w:rPr>
        <w:t>,</w:t>
      </w:r>
      <w:r w:rsidR="00BF4454" w:rsidRPr="00245564">
        <w:rPr>
          <w:color w:val="000000"/>
          <w:sz w:val="28"/>
        </w:rPr>
        <w:t>3</w:t>
      </w:r>
      <w:r w:rsidRPr="00245564">
        <w:rPr>
          <w:color w:val="000000"/>
          <w:sz w:val="28"/>
        </w:rPr>
        <w:t xml:space="preserve"> млн. рублей.</w:t>
      </w:r>
    </w:p>
    <w:p w:rsidR="00BE288A" w:rsidRPr="00245564" w:rsidRDefault="00BE288A" w:rsidP="00BE288A">
      <w:pPr>
        <w:spacing w:line="276" w:lineRule="auto"/>
        <w:ind w:firstLine="709"/>
        <w:jc w:val="both"/>
        <w:rPr>
          <w:color w:val="000000"/>
          <w:sz w:val="28"/>
        </w:rPr>
      </w:pPr>
      <w:r w:rsidRPr="00245564">
        <w:rPr>
          <w:color w:val="000000"/>
          <w:sz w:val="28"/>
        </w:rPr>
        <w:t>Перечень и объемы межбюджетных трансфертов на 2022 год местным бюджетам представлены в таблице.</w:t>
      </w:r>
    </w:p>
    <w:p w:rsidR="00BE288A" w:rsidRPr="00245564" w:rsidRDefault="00BE288A" w:rsidP="00BE288A">
      <w:pPr>
        <w:spacing w:line="276" w:lineRule="auto"/>
        <w:ind w:firstLine="709"/>
        <w:jc w:val="both"/>
        <w:rPr>
          <w:color w:val="000000"/>
          <w:sz w:val="28"/>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4109"/>
        <w:gridCol w:w="1416"/>
        <w:gridCol w:w="3825"/>
      </w:tblGrid>
      <w:tr w:rsidR="00BE288A" w:rsidRPr="00245564" w:rsidTr="00842CD2">
        <w:trPr>
          <w:tblHeader/>
        </w:trPr>
        <w:tc>
          <w:tcPr>
            <w:tcW w:w="535" w:type="dxa"/>
            <w:tcBorders>
              <w:top w:val="single" w:sz="4" w:space="0" w:color="auto"/>
              <w:left w:val="single" w:sz="4" w:space="0" w:color="auto"/>
              <w:bottom w:val="single" w:sz="4" w:space="0" w:color="auto"/>
              <w:right w:val="single" w:sz="4" w:space="0" w:color="auto"/>
            </w:tcBorders>
            <w:hideMark/>
          </w:tcPr>
          <w:p w:rsidR="00BE288A" w:rsidRPr="00245564" w:rsidRDefault="00BE288A" w:rsidP="00BE288A">
            <w:pPr>
              <w:jc w:val="center"/>
              <w:rPr>
                <w:color w:val="000000"/>
              </w:rPr>
            </w:pPr>
            <w:r w:rsidRPr="00245564">
              <w:rPr>
                <w:color w:val="000000"/>
              </w:rPr>
              <w:t>№</w:t>
            </w:r>
          </w:p>
          <w:p w:rsidR="00BE288A" w:rsidRPr="00245564" w:rsidRDefault="00BE288A" w:rsidP="00BE288A">
            <w:pPr>
              <w:jc w:val="center"/>
              <w:rPr>
                <w:color w:val="000000"/>
              </w:rPr>
            </w:pPr>
            <w:r w:rsidRPr="00245564">
              <w:rPr>
                <w:color w:val="000000"/>
              </w:rPr>
              <w:t>п/п</w:t>
            </w:r>
          </w:p>
        </w:tc>
        <w:tc>
          <w:tcPr>
            <w:tcW w:w="4109" w:type="dxa"/>
            <w:tcBorders>
              <w:top w:val="single" w:sz="4" w:space="0" w:color="auto"/>
              <w:left w:val="single" w:sz="4" w:space="0" w:color="auto"/>
              <w:bottom w:val="single" w:sz="4" w:space="0" w:color="auto"/>
              <w:right w:val="single" w:sz="4" w:space="0" w:color="auto"/>
            </w:tcBorders>
            <w:hideMark/>
          </w:tcPr>
          <w:p w:rsidR="00BE288A" w:rsidRPr="00245564" w:rsidRDefault="00BE288A" w:rsidP="00BE288A">
            <w:pPr>
              <w:ind w:right="-108"/>
              <w:jc w:val="center"/>
              <w:rPr>
                <w:color w:val="000000"/>
                <w:sz w:val="22"/>
                <w:szCs w:val="22"/>
              </w:rPr>
            </w:pPr>
            <w:r w:rsidRPr="00245564">
              <w:rPr>
                <w:color w:val="000000"/>
              </w:rPr>
              <w:t>Наименование субвенций, субсидий, иных межбюджетных трансфертов</w:t>
            </w:r>
          </w:p>
        </w:tc>
        <w:tc>
          <w:tcPr>
            <w:tcW w:w="1416" w:type="dxa"/>
            <w:tcBorders>
              <w:top w:val="single" w:sz="4" w:space="0" w:color="auto"/>
              <w:left w:val="single" w:sz="4" w:space="0" w:color="auto"/>
              <w:bottom w:val="single" w:sz="4" w:space="0" w:color="auto"/>
              <w:right w:val="single" w:sz="4" w:space="0" w:color="auto"/>
            </w:tcBorders>
            <w:hideMark/>
          </w:tcPr>
          <w:p w:rsidR="00BE288A" w:rsidRPr="00245564" w:rsidRDefault="00BE288A" w:rsidP="00BE288A">
            <w:pPr>
              <w:ind w:left="-108" w:right="-108"/>
              <w:jc w:val="center"/>
              <w:rPr>
                <w:color w:val="000000"/>
              </w:rPr>
            </w:pPr>
            <w:r w:rsidRPr="00245564">
              <w:rPr>
                <w:color w:val="000000"/>
              </w:rPr>
              <w:t>Прогноз</w:t>
            </w:r>
          </w:p>
          <w:p w:rsidR="00BE288A" w:rsidRPr="00245564" w:rsidRDefault="00BE288A" w:rsidP="00BE288A">
            <w:pPr>
              <w:ind w:left="-108" w:right="-108"/>
              <w:jc w:val="center"/>
              <w:rPr>
                <w:color w:val="000000"/>
              </w:rPr>
            </w:pPr>
            <w:r w:rsidRPr="00245564">
              <w:rPr>
                <w:color w:val="000000"/>
              </w:rPr>
              <w:t>2022 год</w:t>
            </w:r>
          </w:p>
          <w:p w:rsidR="00BE288A" w:rsidRPr="00245564" w:rsidRDefault="00BE288A" w:rsidP="00BE288A">
            <w:pPr>
              <w:ind w:left="-108" w:right="-108"/>
              <w:jc w:val="center"/>
              <w:rPr>
                <w:color w:val="000000"/>
              </w:rPr>
            </w:pPr>
            <w:r w:rsidRPr="00245564">
              <w:rPr>
                <w:color w:val="000000"/>
              </w:rPr>
              <w:t>(в млн. рублей)</w:t>
            </w:r>
          </w:p>
        </w:tc>
        <w:tc>
          <w:tcPr>
            <w:tcW w:w="3825" w:type="dxa"/>
            <w:tcBorders>
              <w:top w:val="single" w:sz="4" w:space="0" w:color="auto"/>
              <w:left w:val="single" w:sz="4" w:space="0" w:color="auto"/>
              <w:bottom w:val="single" w:sz="4" w:space="0" w:color="auto"/>
              <w:right w:val="single" w:sz="4" w:space="0" w:color="auto"/>
            </w:tcBorders>
            <w:hideMark/>
          </w:tcPr>
          <w:p w:rsidR="00BE288A" w:rsidRPr="00245564" w:rsidRDefault="00BE288A" w:rsidP="00BE288A">
            <w:pPr>
              <w:ind w:left="-108" w:right="-108"/>
              <w:jc w:val="center"/>
              <w:rPr>
                <w:color w:val="000000"/>
                <w:sz w:val="22"/>
                <w:szCs w:val="22"/>
              </w:rPr>
            </w:pPr>
            <w:r w:rsidRPr="00245564">
              <w:rPr>
                <w:color w:val="000000"/>
              </w:rPr>
              <w:t>Целевой показатель</w:t>
            </w:r>
          </w:p>
        </w:tc>
      </w:tr>
      <w:tr w:rsidR="00BE288A" w:rsidRPr="00245564" w:rsidTr="00842CD2">
        <w:tc>
          <w:tcPr>
            <w:tcW w:w="535" w:type="dxa"/>
            <w:tcBorders>
              <w:top w:val="single" w:sz="4" w:space="0" w:color="auto"/>
              <w:left w:val="single" w:sz="4" w:space="0" w:color="auto"/>
              <w:bottom w:val="single" w:sz="4" w:space="0" w:color="auto"/>
              <w:right w:val="single" w:sz="4" w:space="0" w:color="auto"/>
            </w:tcBorders>
            <w:hideMark/>
          </w:tcPr>
          <w:p w:rsidR="00BE288A" w:rsidRPr="00245564" w:rsidRDefault="00BE288A" w:rsidP="00BE288A">
            <w:pPr>
              <w:rPr>
                <w:b/>
                <w:color w:val="000000"/>
              </w:rPr>
            </w:pPr>
            <w:r w:rsidRPr="00245564">
              <w:rPr>
                <w:b/>
                <w:color w:val="000000"/>
              </w:rPr>
              <w:lastRenderedPageBreak/>
              <w:t>1.</w:t>
            </w:r>
          </w:p>
        </w:tc>
        <w:tc>
          <w:tcPr>
            <w:tcW w:w="4109" w:type="dxa"/>
            <w:tcBorders>
              <w:top w:val="single" w:sz="4" w:space="0" w:color="auto"/>
              <w:left w:val="single" w:sz="4" w:space="0" w:color="auto"/>
              <w:bottom w:val="single" w:sz="4" w:space="0" w:color="auto"/>
              <w:right w:val="single" w:sz="4" w:space="0" w:color="auto"/>
            </w:tcBorders>
            <w:hideMark/>
          </w:tcPr>
          <w:p w:rsidR="00BE288A" w:rsidRPr="00245564" w:rsidRDefault="00BE288A" w:rsidP="00BE288A">
            <w:pPr>
              <w:ind w:right="-108"/>
              <w:rPr>
                <w:b/>
                <w:color w:val="000000"/>
                <w:sz w:val="22"/>
                <w:szCs w:val="22"/>
              </w:rPr>
            </w:pPr>
            <w:r w:rsidRPr="00245564">
              <w:rPr>
                <w:b/>
                <w:color w:val="000000"/>
              </w:rPr>
              <w:t>Субвенции местным бюджетам</w:t>
            </w:r>
          </w:p>
        </w:tc>
        <w:tc>
          <w:tcPr>
            <w:tcW w:w="1416" w:type="dxa"/>
            <w:tcBorders>
              <w:top w:val="single" w:sz="4" w:space="0" w:color="auto"/>
              <w:left w:val="single" w:sz="4" w:space="0" w:color="auto"/>
              <w:bottom w:val="single" w:sz="4" w:space="0" w:color="auto"/>
              <w:right w:val="single" w:sz="4" w:space="0" w:color="auto"/>
            </w:tcBorders>
            <w:hideMark/>
          </w:tcPr>
          <w:p w:rsidR="00BE288A" w:rsidRPr="00245564" w:rsidRDefault="005620F5" w:rsidP="00BE288A">
            <w:pPr>
              <w:jc w:val="center"/>
              <w:rPr>
                <w:b/>
                <w:color w:val="000000"/>
                <w:sz w:val="22"/>
                <w:szCs w:val="22"/>
              </w:rPr>
            </w:pPr>
            <w:r w:rsidRPr="00245564">
              <w:rPr>
                <w:b/>
                <w:color w:val="000000"/>
                <w:sz w:val="22"/>
                <w:szCs w:val="22"/>
              </w:rPr>
              <w:t>10 088</w:t>
            </w:r>
            <w:r w:rsidR="00BE288A" w:rsidRPr="00245564">
              <w:rPr>
                <w:b/>
                <w:color w:val="000000"/>
                <w:sz w:val="22"/>
                <w:szCs w:val="22"/>
              </w:rPr>
              <w:t>,</w:t>
            </w:r>
            <w:r w:rsidR="00A35F3B" w:rsidRPr="00245564">
              <w:rPr>
                <w:b/>
                <w:color w:val="000000"/>
                <w:sz w:val="22"/>
                <w:szCs w:val="22"/>
              </w:rPr>
              <w:t>8</w:t>
            </w:r>
          </w:p>
        </w:tc>
        <w:tc>
          <w:tcPr>
            <w:tcW w:w="3825" w:type="dxa"/>
            <w:tcBorders>
              <w:top w:val="single" w:sz="4" w:space="0" w:color="auto"/>
              <w:left w:val="single" w:sz="4" w:space="0" w:color="auto"/>
              <w:bottom w:val="single" w:sz="4" w:space="0" w:color="auto"/>
              <w:right w:val="single" w:sz="4" w:space="0" w:color="auto"/>
            </w:tcBorders>
          </w:tcPr>
          <w:p w:rsidR="00BE288A" w:rsidRPr="00245564" w:rsidRDefault="00BE288A" w:rsidP="00BE288A">
            <w:pPr>
              <w:jc w:val="center"/>
              <w:rPr>
                <w:b/>
                <w:color w:val="000000"/>
                <w:sz w:val="22"/>
                <w:szCs w:val="22"/>
              </w:rPr>
            </w:pPr>
          </w:p>
        </w:tc>
      </w:tr>
      <w:tr w:rsidR="00BE288A" w:rsidRPr="00245564" w:rsidTr="00842CD2">
        <w:tc>
          <w:tcPr>
            <w:tcW w:w="535" w:type="dxa"/>
            <w:tcBorders>
              <w:top w:val="single" w:sz="4" w:space="0" w:color="auto"/>
              <w:left w:val="single" w:sz="4" w:space="0" w:color="auto"/>
              <w:bottom w:val="single" w:sz="4" w:space="0" w:color="auto"/>
              <w:right w:val="single" w:sz="4" w:space="0" w:color="auto"/>
            </w:tcBorders>
            <w:hideMark/>
          </w:tcPr>
          <w:p w:rsidR="00BE288A" w:rsidRPr="00245564" w:rsidRDefault="00BE288A" w:rsidP="00BE288A">
            <w:r w:rsidRPr="00245564">
              <w:t>1.</w:t>
            </w:r>
          </w:p>
        </w:tc>
        <w:tc>
          <w:tcPr>
            <w:tcW w:w="4109" w:type="dxa"/>
            <w:tcBorders>
              <w:top w:val="single" w:sz="4" w:space="0" w:color="auto"/>
              <w:left w:val="single" w:sz="4" w:space="0" w:color="auto"/>
              <w:bottom w:val="single" w:sz="4" w:space="0" w:color="auto"/>
              <w:right w:val="single" w:sz="4" w:space="0" w:color="auto"/>
            </w:tcBorders>
            <w:hideMark/>
          </w:tcPr>
          <w:p w:rsidR="00BE288A" w:rsidRPr="00245564" w:rsidRDefault="00BE288A" w:rsidP="00BE288A">
            <w:pPr>
              <w:ind w:right="-108"/>
              <w:rPr>
                <w:sz w:val="22"/>
                <w:szCs w:val="22"/>
              </w:rPr>
            </w:pPr>
            <w:r w:rsidRPr="00245564">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1416" w:type="dxa"/>
            <w:tcBorders>
              <w:top w:val="single" w:sz="4" w:space="0" w:color="auto"/>
              <w:left w:val="single" w:sz="4" w:space="0" w:color="auto"/>
              <w:bottom w:val="single" w:sz="4" w:space="0" w:color="auto"/>
              <w:right w:val="single" w:sz="4" w:space="0" w:color="auto"/>
            </w:tcBorders>
          </w:tcPr>
          <w:p w:rsidR="00BE288A" w:rsidRPr="00245564" w:rsidRDefault="00BE288A" w:rsidP="00BE288A">
            <w:pPr>
              <w:jc w:val="center"/>
              <w:rPr>
                <w:sz w:val="22"/>
                <w:szCs w:val="22"/>
              </w:rPr>
            </w:pPr>
            <w:r w:rsidRPr="00245564">
              <w:rPr>
                <w:sz w:val="22"/>
                <w:szCs w:val="22"/>
              </w:rPr>
              <w:t>3 254,1</w:t>
            </w:r>
          </w:p>
        </w:tc>
        <w:tc>
          <w:tcPr>
            <w:tcW w:w="3825" w:type="dxa"/>
            <w:tcBorders>
              <w:top w:val="single" w:sz="4" w:space="0" w:color="auto"/>
              <w:left w:val="single" w:sz="4" w:space="0" w:color="auto"/>
              <w:bottom w:val="single" w:sz="4" w:space="0" w:color="auto"/>
              <w:right w:val="single" w:sz="4" w:space="0" w:color="auto"/>
            </w:tcBorders>
            <w:hideMark/>
          </w:tcPr>
          <w:p w:rsidR="00BE288A" w:rsidRPr="00245564" w:rsidRDefault="00BE288A" w:rsidP="00BE288A">
            <w:pPr>
              <w:jc w:val="both"/>
            </w:pPr>
            <w:r w:rsidRPr="00245564">
              <w:t>Планируется предоставить общедоступное и бесплатное дошкольное образование 56 115 воспитанникам в 3 099,6 группах в муниципальных детских садах Кировской области</w:t>
            </w:r>
          </w:p>
        </w:tc>
      </w:tr>
      <w:tr w:rsidR="00BE288A" w:rsidRPr="00245564" w:rsidTr="00842CD2">
        <w:tc>
          <w:tcPr>
            <w:tcW w:w="535" w:type="dxa"/>
            <w:tcBorders>
              <w:top w:val="single" w:sz="4" w:space="0" w:color="auto"/>
              <w:left w:val="single" w:sz="4" w:space="0" w:color="auto"/>
              <w:bottom w:val="single" w:sz="4" w:space="0" w:color="auto"/>
              <w:right w:val="single" w:sz="4" w:space="0" w:color="auto"/>
            </w:tcBorders>
            <w:hideMark/>
          </w:tcPr>
          <w:p w:rsidR="00BE288A" w:rsidRPr="00245564" w:rsidRDefault="00BE288A" w:rsidP="00BE288A">
            <w:r w:rsidRPr="00245564">
              <w:t>2.</w:t>
            </w:r>
          </w:p>
        </w:tc>
        <w:tc>
          <w:tcPr>
            <w:tcW w:w="4109" w:type="dxa"/>
            <w:tcBorders>
              <w:top w:val="single" w:sz="4" w:space="0" w:color="auto"/>
              <w:left w:val="single" w:sz="4" w:space="0" w:color="auto"/>
              <w:bottom w:val="single" w:sz="4" w:space="0" w:color="auto"/>
              <w:right w:val="single" w:sz="4" w:space="0" w:color="auto"/>
            </w:tcBorders>
            <w:hideMark/>
          </w:tcPr>
          <w:p w:rsidR="00BE288A" w:rsidRPr="00245564" w:rsidRDefault="00BE288A" w:rsidP="00BE288A">
            <w:pPr>
              <w:ind w:right="-108"/>
              <w:rPr>
                <w:sz w:val="22"/>
                <w:szCs w:val="22"/>
              </w:rPr>
            </w:pPr>
            <w:r w:rsidRPr="00245564">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1416" w:type="dxa"/>
            <w:tcBorders>
              <w:top w:val="single" w:sz="4" w:space="0" w:color="auto"/>
              <w:left w:val="single" w:sz="4" w:space="0" w:color="auto"/>
              <w:bottom w:val="single" w:sz="4" w:space="0" w:color="auto"/>
              <w:right w:val="single" w:sz="4" w:space="0" w:color="auto"/>
            </w:tcBorders>
          </w:tcPr>
          <w:p w:rsidR="00BE288A" w:rsidRPr="00245564" w:rsidRDefault="00BE288A" w:rsidP="00BE288A">
            <w:pPr>
              <w:jc w:val="center"/>
              <w:rPr>
                <w:sz w:val="22"/>
                <w:szCs w:val="22"/>
              </w:rPr>
            </w:pPr>
            <w:r w:rsidRPr="00245564">
              <w:rPr>
                <w:sz w:val="22"/>
                <w:szCs w:val="22"/>
              </w:rPr>
              <w:t>5 370,6</w:t>
            </w:r>
          </w:p>
        </w:tc>
        <w:tc>
          <w:tcPr>
            <w:tcW w:w="3825" w:type="dxa"/>
            <w:tcBorders>
              <w:top w:val="single" w:sz="4" w:space="0" w:color="auto"/>
              <w:left w:val="single" w:sz="4" w:space="0" w:color="auto"/>
              <w:bottom w:val="single" w:sz="4" w:space="0" w:color="auto"/>
              <w:right w:val="single" w:sz="4" w:space="0" w:color="auto"/>
            </w:tcBorders>
            <w:hideMark/>
          </w:tcPr>
          <w:p w:rsidR="00BE288A" w:rsidRPr="00245564" w:rsidRDefault="00BE288A" w:rsidP="000F1FF6">
            <w:pPr>
              <w:jc w:val="both"/>
              <w:rPr>
                <w:sz w:val="22"/>
                <w:szCs w:val="22"/>
              </w:rPr>
            </w:pPr>
            <w:r w:rsidRPr="00245564">
              <w:t>Планируется предоставить общедоступное и бесплатное дошкольное, начальное общее, основное общее, среднее общее и дополнительное образование в муниципальных школах</w:t>
            </w:r>
            <w:r w:rsidR="000F1FF6">
              <w:t xml:space="preserve"> </w:t>
            </w:r>
          </w:p>
        </w:tc>
      </w:tr>
      <w:tr w:rsidR="00BE288A" w:rsidRPr="00245564" w:rsidTr="00842CD2">
        <w:tc>
          <w:tcPr>
            <w:tcW w:w="535" w:type="dxa"/>
            <w:tcBorders>
              <w:top w:val="single" w:sz="4" w:space="0" w:color="auto"/>
              <w:left w:val="single" w:sz="4" w:space="0" w:color="auto"/>
              <w:bottom w:val="single" w:sz="4" w:space="0" w:color="auto"/>
              <w:right w:val="single" w:sz="4" w:space="0" w:color="auto"/>
            </w:tcBorders>
            <w:hideMark/>
          </w:tcPr>
          <w:p w:rsidR="00BE288A" w:rsidRPr="00245564" w:rsidRDefault="00BE288A" w:rsidP="00BE288A">
            <w:r w:rsidRPr="00245564">
              <w:t>3.</w:t>
            </w:r>
          </w:p>
        </w:tc>
        <w:tc>
          <w:tcPr>
            <w:tcW w:w="4109" w:type="dxa"/>
            <w:tcBorders>
              <w:top w:val="single" w:sz="4" w:space="0" w:color="auto"/>
              <w:left w:val="single" w:sz="4" w:space="0" w:color="auto"/>
              <w:bottom w:val="single" w:sz="4" w:space="0" w:color="auto"/>
              <w:right w:val="single" w:sz="4" w:space="0" w:color="auto"/>
            </w:tcBorders>
            <w:hideMark/>
          </w:tcPr>
          <w:p w:rsidR="00BE288A" w:rsidRPr="00245564" w:rsidRDefault="00BE288A" w:rsidP="00BE288A">
            <w:pPr>
              <w:ind w:right="-108"/>
              <w:rPr>
                <w:sz w:val="22"/>
                <w:szCs w:val="22"/>
              </w:rPr>
            </w:pPr>
            <w:r w:rsidRPr="00245564">
              <w:t>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 участвующим в проведении указанной государственной итоговой аттестации</w:t>
            </w:r>
          </w:p>
        </w:tc>
        <w:tc>
          <w:tcPr>
            <w:tcW w:w="1416" w:type="dxa"/>
            <w:tcBorders>
              <w:top w:val="single" w:sz="4" w:space="0" w:color="auto"/>
              <w:left w:val="single" w:sz="4" w:space="0" w:color="auto"/>
              <w:bottom w:val="single" w:sz="4" w:space="0" w:color="auto"/>
              <w:right w:val="single" w:sz="4" w:space="0" w:color="auto"/>
            </w:tcBorders>
          </w:tcPr>
          <w:p w:rsidR="00BE288A" w:rsidRPr="00245564" w:rsidRDefault="00BE288A" w:rsidP="00AC7AB1">
            <w:pPr>
              <w:jc w:val="center"/>
              <w:rPr>
                <w:sz w:val="22"/>
                <w:szCs w:val="22"/>
              </w:rPr>
            </w:pPr>
            <w:r w:rsidRPr="00245564">
              <w:rPr>
                <w:sz w:val="22"/>
                <w:szCs w:val="22"/>
              </w:rPr>
              <w:t>1</w:t>
            </w:r>
            <w:r w:rsidR="00AC7AB1" w:rsidRPr="00245564">
              <w:rPr>
                <w:sz w:val="22"/>
                <w:szCs w:val="22"/>
              </w:rPr>
              <w:t>4</w:t>
            </w:r>
            <w:r w:rsidRPr="00245564">
              <w:rPr>
                <w:sz w:val="22"/>
                <w:szCs w:val="22"/>
              </w:rPr>
              <w:t>,</w:t>
            </w:r>
            <w:r w:rsidR="00AC7AB1" w:rsidRPr="00245564">
              <w:rPr>
                <w:sz w:val="22"/>
                <w:szCs w:val="22"/>
              </w:rPr>
              <w:t>3</w:t>
            </w:r>
          </w:p>
        </w:tc>
        <w:tc>
          <w:tcPr>
            <w:tcW w:w="3825" w:type="dxa"/>
            <w:tcBorders>
              <w:top w:val="single" w:sz="4" w:space="0" w:color="auto"/>
              <w:left w:val="single" w:sz="4" w:space="0" w:color="auto"/>
              <w:bottom w:val="single" w:sz="4" w:space="0" w:color="auto"/>
              <w:right w:val="single" w:sz="4" w:space="0" w:color="auto"/>
            </w:tcBorders>
            <w:hideMark/>
          </w:tcPr>
          <w:p w:rsidR="00BE288A" w:rsidRPr="00245564" w:rsidRDefault="00BE288A" w:rsidP="00BE288A">
            <w:pPr>
              <w:jc w:val="both"/>
              <w:rPr>
                <w:sz w:val="22"/>
                <w:szCs w:val="22"/>
              </w:rPr>
            </w:pPr>
            <w:r w:rsidRPr="00245564">
              <w:t>Планируется обеспечить выплату компенсации 5 141 педагогическим работникам муниципальных образовательных организаций за работу по подготовке и проведению государственной итоговой аттестации.</w:t>
            </w:r>
          </w:p>
        </w:tc>
      </w:tr>
      <w:tr w:rsidR="00BE288A" w:rsidRPr="00245564" w:rsidTr="00842CD2">
        <w:tc>
          <w:tcPr>
            <w:tcW w:w="535" w:type="dxa"/>
            <w:tcBorders>
              <w:top w:val="single" w:sz="4" w:space="0" w:color="auto"/>
              <w:left w:val="single" w:sz="4" w:space="0" w:color="auto"/>
              <w:bottom w:val="single" w:sz="4" w:space="0" w:color="auto"/>
              <w:right w:val="single" w:sz="4" w:space="0" w:color="auto"/>
            </w:tcBorders>
            <w:hideMark/>
          </w:tcPr>
          <w:p w:rsidR="00BE288A" w:rsidRPr="00245564" w:rsidRDefault="00BE288A" w:rsidP="00BE288A">
            <w:r w:rsidRPr="00245564">
              <w:t>4.</w:t>
            </w:r>
          </w:p>
        </w:tc>
        <w:tc>
          <w:tcPr>
            <w:tcW w:w="4109" w:type="dxa"/>
            <w:tcBorders>
              <w:top w:val="single" w:sz="4" w:space="0" w:color="auto"/>
              <w:left w:val="single" w:sz="4" w:space="0" w:color="auto"/>
              <w:bottom w:val="single" w:sz="4" w:space="0" w:color="auto"/>
              <w:right w:val="single" w:sz="4" w:space="0" w:color="auto"/>
            </w:tcBorders>
            <w:hideMark/>
          </w:tcPr>
          <w:p w:rsidR="00BE288A" w:rsidRPr="00245564" w:rsidRDefault="00BE288A" w:rsidP="00BE288A">
            <w:pPr>
              <w:ind w:right="-108"/>
              <w:rPr>
                <w:sz w:val="22"/>
                <w:szCs w:val="22"/>
              </w:rPr>
            </w:pPr>
            <w:r w:rsidRPr="00245564">
              <w:t xml:space="preserve">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w:t>
            </w:r>
            <w:r w:rsidR="00014645" w:rsidRPr="00245564">
              <w:t>«</w:t>
            </w:r>
            <w:r w:rsidRPr="00245564">
              <w:t>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r w:rsidR="00014645" w:rsidRPr="00245564">
              <w:t>»</w:t>
            </w:r>
          </w:p>
        </w:tc>
        <w:tc>
          <w:tcPr>
            <w:tcW w:w="1416" w:type="dxa"/>
            <w:tcBorders>
              <w:top w:val="single" w:sz="4" w:space="0" w:color="auto"/>
              <w:left w:val="single" w:sz="4" w:space="0" w:color="auto"/>
              <w:bottom w:val="single" w:sz="4" w:space="0" w:color="auto"/>
              <w:right w:val="single" w:sz="4" w:space="0" w:color="auto"/>
            </w:tcBorders>
          </w:tcPr>
          <w:p w:rsidR="00BE288A" w:rsidRPr="00245564" w:rsidRDefault="00BE288A" w:rsidP="00BE288A">
            <w:pPr>
              <w:jc w:val="center"/>
              <w:rPr>
                <w:sz w:val="22"/>
                <w:szCs w:val="22"/>
              </w:rPr>
            </w:pPr>
            <w:r w:rsidRPr="00245564">
              <w:rPr>
                <w:sz w:val="22"/>
                <w:szCs w:val="22"/>
              </w:rPr>
              <w:t>648,3</w:t>
            </w:r>
          </w:p>
        </w:tc>
        <w:tc>
          <w:tcPr>
            <w:tcW w:w="3825" w:type="dxa"/>
            <w:tcBorders>
              <w:top w:val="single" w:sz="4" w:space="0" w:color="auto"/>
              <w:left w:val="single" w:sz="4" w:space="0" w:color="auto"/>
              <w:bottom w:val="single" w:sz="4" w:space="0" w:color="auto"/>
              <w:right w:val="single" w:sz="4" w:space="0" w:color="auto"/>
            </w:tcBorders>
            <w:hideMark/>
          </w:tcPr>
          <w:p w:rsidR="00BE288A" w:rsidRPr="00245564" w:rsidRDefault="00BE288A" w:rsidP="00BE288A">
            <w:pPr>
              <w:jc w:val="both"/>
              <w:rPr>
                <w:sz w:val="22"/>
                <w:szCs w:val="22"/>
              </w:rPr>
            </w:pPr>
            <w:r w:rsidRPr="00245564">
              <w:t>Планируется обеспечить благоустроенным жильем детей-сирот и детей, оставшихся без попечения родителей, лиц из их числа, в количестве 470 человек</w:t>
            </w:r>
          </w:p>
        </w:tc>
      </w:tr>
      <w:tr w:rsidR="00BE288A" w:rsidRPr="00245564" w:rsidTr="00842CD2">
        <w:tc>
          <w:tcPr>
            <w:tcW w:w="535" w:type="dxa"/>
            <w:tcBorders>
              <w:top w:val="single" w:sz="4" w:space="0" w:color="auto"/>
              <w:left w:val="single" w:sz="4" w:space="0" w:color="auto"/>
              <w:bottom w:val="nil"/>
              <w:right w:val="single" w:sz="4" w:space="0" w:color="auto"/>
            </w:tcBorders>
            <w:hideMark/>
          </w:tcPr>
          <w:p w:rsidR="00BE288A" w:rsidRPr="00245564" w:rsidRDefault="00BE288A" w:rsidP="00BE288A">
            <w:r w:rsidRPr="00245564">
              <w:t>5.</w:t>
            </w:r>
          </w:p>
        </w:tc>
        <w:tc>
          <w:tcPr>
            <w:tcW w:w="4109" w:type="dxa"/>
            <w:tcBorders>
              <w:top w:val="single" w:sz="4" w:space="0" w:color="auto"/>
              <w:left w:val="single" w:sz="4" w:space="0" w:color="auto"/>
              <w:bottom w:val="nil"/>
              <w:right w:val="single" w:sz="4" w:space="0" w:color="auto"/>
            </w:tcBorders>
            <w:hideMark/>
          </w:tcPr>
          <w:p w:rsidR="00BE288A" w:rsidRPr="00245564" w:rsidRDefault="00BE288A" w:rsidP="00BE288A">
            <w:pPr>
              <w:ind w:right="-108"/>
            </w:pPr>
            <w:r w:rsidRPr="00245564">
              <w:t>Выполнение отдельных государственных полномочий по осуществлению деятельности по опеке и попечительству</w:t>
            </w:r>
          </w:p>
        </w:tc>
        <w:tc>
          <w:tcPr>
            <w:tcW w:w="1416" w:type="dxa"/>
            <w:tcBorders>
              <w:top w:val="single" w:sz="4" w:space="0" w:color="auto"/>
              <w:left w:val="single" w:sz="4" w:space="0" w:color="auto"/>
              <w:bottom w:val="nil"/>
              <w:right w:val="single" w:sz="4" w:space="0" w:color="auto"/>
            </w:tcBorders>
          </w:tcPr>
          <w:p w:rsidR="00BE288A" w:rsidRPr="00245564" w:rsidRDefault="00BE288A" w:rsidP="00BE288A">
            <w:pPr>
              <w:jc w:val="center"/>
              <w:rPr>
                <w:sz w:val="22"/>
                <w:szCs w:val="22"/>
              </w:rPr>
            </w:pPr>
            <w:r w:rsidRPr="00245564">
              <w:rPr>
                <w:sz w:val="22"/>
                <w:szCs w:val="22"/>
              </w:rPr>
              <w:t>98,1</w:t>
            </w:r>
          </w:p>
        </w:tc>
        <w:tc>
          <w:tcPr>
            <w:tcW w:w="3825" w:type="dxa"/>
            <w:tcBorders>
              <w:top w:val="single" w:sz="4" w:space="0" w:color="auto"/>
              <w:left w:val="single" w:sz="4" w:space="0" w:color="auto"/>
              <w:bottom w:val="nil"/>
              <w:right w:val="single" w:sz="4" w:space="0" w:color="auto"/>
            </w:tcBorders>
            <w:hideMark/>
          </w:tcPr>
          <w:p w:rsidR="00BE288A" w:rsidRPr="00245564" w:rsidRDefault="00BE288A" w:rsidP="00BE288A">
            <w:pPr>
              <w:jc w:val="both"/>
              <w:rPr>
                <w:sz w:val="22"/>
                <w:szCs w:val="22"/>
              </w:rPr>
            </w:pPr>
            <w:r w:rsidRPr="00245564">
              <w:t>Планируется содержание 155 штатных единиц специалистов, осуществляющих переданные полномочия по опеке и попечительству</w:t>
            </w:r>
          </w:p>
        </w:tc>
      </w:tr>
      <w:tr w:rsidR="00BE288A" w:rsidRPr="00245564" w:rsidTr="00842CD2">
        <w:tc>
          <w:tcPr>
            <w:tcW w:w="535" w:type="dxa"/>
            <w:tcBorders>
              <w:top w:val="single" w:sz="4" w:space="0" w:color="auto"/>
              <w:left w:val="single" w:sz="4" w:space="0" w:color="auto"/>
              <w:bottom w:val="nil"/>
              <w:right w:val="single" w:sz="4" w:space="0" w:color="auto"/>
            </w:tcBorders>
            <w:hideMark/>
          </w:tcPr>
          <w:p w:rsidR="00BE288A" w:rsidRPr="00245564" w:rsidRDefault="00BE288A" w:rsidP="00BE288A">
            <w:r w:rsidRPr="00245564">
              <w:t>6.</w:t>
            </w:r>
          </w:p>
        </w:tc>
        <w:tc>
          <w:tcPr>
            <w:tcW w:w="4109" w:type="dxa"/>
            <w:tcBorders>
              <w:top w:val="single" w:sz="4" w:space="0" w:color="auto"/>
              <w:left w:val="single" w:sz="4" w:space="0" w:color="auto"/>
              <w:bottom w:val="nil"/>
              <w:right w:val="single" w:sz="4" w:space="0" w:color="auto"/>
            </w:tcBorders>
            <w:hideMark/>
          </w:tcPr>
          <w:p w:rsidR="00BE288A" w:rsidRPr="00245564" w:rsidRDefault="00BE288A" w:rsidP="00CF6AED">
            <w:pPr>
              <w:ind w:right="-108"/>
              <w:rPr>
                <w:sz w:val="22"/>
                <w:szCs w:val="22"/>
              </w:rPr>
            </w:pPr>
            <w:r w:rsidRPr="00245564">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w:t>
            </w:r>
            <w:r w:rsidR="00CF6AED" w:rsidRPr="00245564">
              <w:t>, а также предоставление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в муниципальных общеобразовательных организациях, полного государственного обеспечения</w:t>
            </w:r>
          </w:p>
        </w:tc>
        <w:tc>
          <w:tcPr>
            <w:tcW w:w="1416" w:type="dxa"/>
            <w:tcBorders>
              <w:top w:val="single" w:sz="4" w:space="0" w:color="auto"/>
              <w:left w:val="single" w:sz="4" w:space="0" w:color="auto"/>
              <w:bottom w:val="nil"/>
              <w:right w:val="single" w:sz="4" w:space="0" w:color="auto"/>
            </w:tcBorders>
          </w:tcPr>
          <w:p w:rsidR="00BE288A" w:rsidRPr="00245564" w:rsidRDefault="00BE288A" w:rsidP="00BE288A">
            <w:pPr>
              <w:jc w:val="center"/>
              <w:rPr>
                <w:sz w:val="22"/>
                <w:szCs w:val="22"/>
              </w:rPr>
            </w:pPr>
            <w:r w:rsidRPr="00245564">
              <w:rPr>
                <w:sz w:val="22"/>
                <w:szCs w:val="22"/>
              </w:rPr>
              <w:t>3</w:t>
            </w:r>
            <w:r w:rsidR="00CF6AED" w:rsidRPr="00245564">
              <w:rPr>
                <w:sz w:val="22"/>
                <w:szCs w:val="22"/>
              </w:rPr>
              <w:t>59,0</w:t>
            </w:r>
          </w:p>
        </w:tc>
        <w:tc>
          <w:tcPr>
            <w:tcW w:w="3825" w:type="dxa"/>
            <w:tcBorders>
              <w:top w:val="single" w:sz="4" w:space="0" w:color="auto"/>
              <w:left w:val="single" w:sz="4" w:space="0" w:color="auto"/>
              <w:bottom w:val="nil"/>
              <w:right w:val="single" w:sz="4" w:space="0" w:color="auto"/>
            </w:tcBorders>
            <w:hideMark/>
          </w:tcPr>
          <w:p w:rsidR="00BE288A" w:rsidRPr="00245564" w:rsidRDefault="00BE288A" w:rsidP="00BE288A">
            <w:pPr>
              <w:jc w:val="both"/>
            </w:pPr>
            <w:r w:rsidRPr="00245564">
              <w:t>Планируется предоставление ежемесячного вознаграж</w:t>
            </w:r>
            <w:r w:rsidR="00CF6AED" w:rsidRPr="00245564">
              <w:t>дения 589 приемным родителям,</w:t>
            </w:r>
            <w:r w:rsidRPr="00245564">
              <w:t xml:space="preserve"> предоставление ежемесячных ден</w:t>
            </w:r>
            <w:r w:rsidR="00CF6AED" w:rsidRPr="00245564">
              <w:t>ежных выплат на содержание 2 376</w:t>
            </w:r>
            <w:r w:rsidRPr="00245564">
              <w:t xml:space="preserve"> детей, находящихся под опекой (попечительством) в приемной семье</w:t>
            </w:r>
            <w:r w:rsidR="00CF6AED" w:rsidRPr="00245564">
              <w:t>, предоставление полного государственного обеспечения 50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в муниципальных общеобразовательных организациях</w:t>
            </w:r>
            <w:r w:rsidR="00505DC7" w:rsidRPr="00245564">
              <w:t>.</w:t>
            </w:r>
          </w:p>
          <w:p w:rsidR="00505DC7" w:rsidRPr="00245564" w:rsidRDefault="00B62F37" w:rsidP="00B62F37">
            <w:pPr>
              <w:jc w:val="both"/>
              <w:rPr>
                <w:sz w:val="22"/>
                <w:szCs w:val="22"/>
              </w:rPr>
            </w:pPr>
            <w:r w:rsidRPr="00245564">
              <w:t>С 01.01.2023 выплаты на содержание детей-сирот и детей, находящихся под опекой (попечительством), в приемной семье, проиндексированы на 5,5%, вознаграждение приемным родителям – на 17%.</w:t>
            </w:r>
          </w:p>
        </w:tc>
      </w:tr>
      <w:tr w:rsidR="00BE288A" w:rsidRPr="00245564" w:rsidTr="00842CD2">
        <w:tc>
          <w:tcPr>
            <w:tcW w:w="535" w:type="dxa"/>
            <w:tcBorders>
              <w:top w:val="single" w:sz="4" w:space="0" w:color="auto"/>
              <w:left w:val="single" w:sz="4" w:space="0" w:color="auto"/>
              <w:bottom w:val="nil"/>
              <w:right w:val="single" w:sz="4" w:space="0" w:color="auto"/>
            </w:tcBorders>
            <w:hideMark/>
          </w:tcPr>
          <w:p w:rsidR="00BE288A" w:rsidRPr="00245564" w:rsidRDefault="00BE288A" w:rsidP="00BE288A">
            <w:r w:rsidRPr="00245564">
              <w:t>7.</w:t>
            </w:r>
          </w:p>
        </w:tc>
        <w:tc>
          <w:tcPr>
            <w:tcW w:w="4109" w:type="dxa"/>
            <w:tcBorders>
              <w:top w:val="single" w:sz="4" w:space="0" w:color="auto"/>
              <w:left w:val="single" w:sz="4" w:space="0" w:color="auto"/>
              <w:bottom w:val="nil"/>
              <w:right w:val="single" w:sz="4" w:space="0" w:color="auto"/>
            </w:tcBorders>
            <w:hideMark/>
          </w:tcPr>
          <w:p w:rsidR="00BE288A" w:rsidRPr="00245564" w:rsidRDefault="00BE288A" w:rsidP="00BE288A">
            <w:pPr>
              <w:rPr>
                <w:sz w:val="22"/>
                <w:szCs w:val="22"/>
              </w:rPr>
            </w:pPr>
            <w:r w:rsidRPr="00245564">
              <w:t xml:space="preserve">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w:t>
            </w:r>
            <w:r w:rsidRPr="00245564">
              <w:lastRenderedPageBreak/>
              <w:t xml:space="preserve">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w:t>
            </w:r>
            <w:r w:rsidR="00014645" w:rsidRPr="00245564">
              <w:t>«</w:t>
            </w:r>
            <w:r w:rsidRPr="00245564">
              <w:t>Об образовании в Кировской области</w:t>
            </w:r>
            <w:r w:rsidR="00014645" w:rsidRPr="00245564">
              <w:t>»</w:t>
            </w:r>
          </w:p>
        </w:tc>
        <w:tc>
          <w:tcPr>
            <w:tcW w:w="1416" w:type="dxa"/>
            <w:tcBorders>
              <w:top w:val="single" w:sz="4" w:space="0" w:color="auto"/>
              <w:left w:val="single" w:sz="4" w:space="0" w:color="auto"/>
              <w:bottom w:val="nil"/>
              <w:right w:val="single" w:sz="4" w:space="0" w:color="auto"/>
            </w:tcBorders>
          </w:tcPr>
          <w:p w:rsidR="00BE288A" w:rsidRPr="00245564" w:rsidRDefault="00BE288A" w:rsidP="00BE288A">
            <w:pPr>
              <w:jc w:val="center"/>
              <w:rPr>
                <w:sz w:val="22"/>
                <w:szCs w:val="22"/>
              </w:rPr>
            </w:pPr>
            <w:r w:rsidRPr="00245564">
              <w:rPr>
                <w:sz w:val="22"/>
                <w:szCs w:val="22"/>
              </w:rPr>
              <w:lastRenderedPageBreak/>
              <w:t>246,3</w:t>
            </w:r>
          </w:p>
        </w:tc>
        <w:tc>
          <w:tcPr>
            <w:tcW w:w="3825" w:type="dxa"/>
            <w:tcBorders>
              <w:top w:val="single" w:sz="4" w:space="0" w:color="auto"/>
              <w:left w:val="single" w:sz="4" w:space="0" w:color="auto"/>
              <w:bottom w:val="nil"/>
              <w:right w:val="single" w:sz="4" w:space="0" w:color="auto"/>
            </w:tcBorders>
            <w:hideMark/>
          </w:tcPr>
          <w:p w:rsidR="00BE288A" w:rsidRPr="00245564" w:rsidRDefault="00BE288A" w:rsidP="00BE288A">
            <w:pPr>
              <w:jc w:val="both"/>
              <w:rPr>
                <w:sz w:val="22"/>
                <w:szCs w:val="22"/>
              </w:rPr>
            </w:pPr>
            <w:r w:rsidRPr="00245564">
              <w:t>Планируется выплата компенсации в размере 100% расходов на оплату жилых помещений, отопления и электроснабжения 5 847 получателям</w:t>
            </w:r>
          </w:p>
        </w:tc>
      </w:tr>
      <w:tr w:rsidR="00BE288A" w:rsidRPr="00245564" w:rsidTr="00842CD2">
        <w:tc>
          <w:tcPr>
            <w:tcW w:w="535" w:type="dxa"/>
            <w:tcBorders>
              <w:top w:val="single" w:sz="4" w:space="0" w:color="auto"/>
              <w:left w:val="single" w:sz="4" w:space="0" w:color="auto"/>
              <w:bottom w:val="nil"/>
              <w:right w:val="single" w:sz="4" w:space="0" w:color="auto"/>
            </w:tcBorders>
            <w:hideMark/>
          </w:tcPr>
          <w:p w:rsidR="00BE288A" w:rsidRPr="00245564" w:rsidRDefault="00BE288A" w:rsidP="00BE288A">
            <w:r w:rsidRPr="00245564">
              <w:t>8.</w:t>
            </w:r>
          </w:p>
        </w:tc>
        <w:tc>
          <w:tcPr>
            <w:tcW w:w="4109" w:type="dxa"/>
            <w:tcBorders>
              <w:top w:val="single" w:sz="4" w:space="0" w:color="auto"/>
              <w:left w:val="single" w:sz="4" w:space="0" w:color="auto"/>
              <w:bottom w:val="nil"/>
              <w:right w:val="single" w:sz="4" w:space="0" w:color="auto"/>
            </w:tcBorders>
            <w:hideMark/>
          </w:tcPr>
          <w:p w:rsidR="00BE288A" w:rsidRPr="00245564" w:rsidRDefault="00BE288A" w:rsidP="00BE288A">
            <w:pPr>
              <w:rPr>
                <w:sz w:val="22"/>
                <w:szCs w:val="22"/>
              </w:rPr>
            </w:pPr>
            <w:r w:rsidRPr="00245564">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416" w:type="dxa"/>
            <w:tcBorders>
              <w:top w:val="single" w:sz="4" w:space="0" w:color="auto"/>
              <w:left w:val="single" w:sz="4" w:space="0" w:color="auto"/>
              <w:bottom w:val="nil"/>
              <w:right w:val="single" w:sz="4" w:space="0" w:color="auto"/>
            </w:tcBorders>
          </w:tcPr>
          <w:p w:rsidR="00BE288A" w:rsidRPr="00245564" w:rsidRDefault="00BE288A" w:rsidP="00BE288A">
            <w:pPr>
              <w:jc w:val="center"/>
              <w:rPr>
                <w:sz w:val="22"/>
                <w:szCs w:val="22"/>
              </w:rPr>
            </w:pPr>
            <w:r w:rsidRPr="00245564">
              <w:rPr>
                <w:sz w:val="22"/>
                <w:szCs w:val="22"/>
              </w:rPr>
              <w:t>98,2</w:t>
            </w:r>
          </w:p>
        </w:tc>
        <w:tc>
          <w:tcPr>
            <w:tcW w:w="3825" w:type="dxa"/>
            <w:tcBorders>
              <w:top w:val="single" w:sz="4" w:space="0" w:color="auto"/>
              <w:left w:val="single" w:sz="4" w:space="0" w:color="auto"/>
              <w:bottom w:val="nil"/>
              <w:right w:val="single" w:sz="4" w:space="0" w:color="auto"/>
            </w:tcBorders>
            <w:hideMark/>
          </w:tcPr>
          <w:p w:rsidR="00BE288A" w:rsidRPr="00245564" w:rsidRDefault="00BE288A" w:rsidP="00BE288A">
            <w:pPr>
              <w:jc w:val="both"/>
              <w:rPr>
                <w:sz w:val="22"/>
                <w:szCs w:val="22"/>
              </w:rPr>
            </w:pPr>
            <w:r w:rsidRPr="00245564">
              <w:t>Предусмотрены средства на начисление и выплату компенсации платы, взимаемой с родителей (законных представителей) за присмотр и уход за детьми в детских садах, на 11 150 воспитанников</w:t>
            </w:r>
          </w:p>
        </w:tc>
      </w:tr>
      <w:tr w:rsidR="00BE288A" w:rsidRPr="00245564" w:rsidTr="00842CD2">
        <w:tc>
          <w:tcPr>
            <w:tcW w:w="535" w:type="dxa"/>
            <w:tcBorders>
              <w:top w:val="single" w:sz="4" w:space="0" w:color="auto"/>
              <w:left w:val="single" w:sz="4" w:space="0" w:color="auto"/>
              <w:bottom w:val="single" w:sz="4" w:space="0" w:color="auto"/>
              <w:right w:val="single" w:sz="4" w:space="0" w:color="auto"/>
            </w:tcBorders>
            <w:hideMark/>
          </w:tcPr>
          <w:p w:rsidR="00BE288A" w:rsidRPr="00245564" w:rsidRDefault="00BE288A" w:rsidP="00BE288A">
            <w:pPr>
              <w:rPr>
                <w:b/>
              </w:rPr>
            </w:pPr>
            <w:r w:rsidRPr="00245564">
              <w:rPr>
                <w:b/>
              </w:rPr>
              <w:t>2.</w:t>
            </w:r>
          </w:p>
        </w:tc>
        <w:tc>
          <w:tcPr>
            <w:tcW w:w="4109" w:type="dxa"/>
            <w:tcBorders>
              <w:top w:val="single" w:sz="4" w:space="0" w:color="auto"/>
              <w:left w:val="single" w:sz="4" w:space="0" w:color="auto"/>
              <w:bottom w:val="single" w:sz="4" w:space="0" w:color="auto"/>
              <w:right w:val="single" w:sz="4" w:space="0" w:color="auto"/>
            </w:tcBorders>
            <w:hideMark/>
          </w:tcPr>
          <w:p w:rsidR="00BE288A" w:rsidRPr="00245564" w:rsidRDefault="00BE288A" w:rsidP="00BE288A">
            <w:pPr>
              <w:ind w:right="-108"/>
              <w:rPr>
                <w:b/>
                <w:sz w:val="22"/>
                <w:szCs w:val="22"/>
              </w:rPr>
            </w:pPr>
            <w:r w:rsidRPr="00245564">
              <w:rPr>
                <w:b/>
              </w:rPr>
              <w:t>Субсидии местным бюджетам</w:t>
            </w:r>
          </w:p>
        </w:tc>
        <w:tc>
          <w:tcPr>
            <w:tcW w:w="1416" w:type="dxa"/>
            <w:tcBorders>
              <w:top w:val="single" w:sz="4" w:space="0" w:color="auto"/>
              <w:left w:val="single" w:sz="4" w:space="0" w:color="auto"/>
              <w:bottom w:val="single" w:sz="4" w:space="0" w:color="auto"/>
              <w:right w:val="single" w:sz="4" w:space="0" w:color="auto"/>
            </w:tcBorders>
          </w:tcPr>
          <w:p w:rsidR="00BE288A" w:rsidRPr="00245564" w:rsidRDefault="00A35F3B" w:rsidP="00BE288A">
            <w:pPr>
              <w:jc w:val="center"/>
              <w:rPr>
                <w:b/>
                <w:sz w:val="22"/>
                <w:szCs w:val="22"/>
              </w:rPr>
            </w:pPr>
            <w:r w:rsidRPr="00245564">
              <w:rPr>
                <w:b/>
                <w:sz w:val="22"/>
                <w:szCs w:val="22"/>
              </w:rPr>
              <w:t>667,9</w:t>
            </w:r>
          </w:p>
        </w:tc>
        <w:tc>
          <w:tcPr>
            <w:tcW w:w="3825" w:type="dxa"/>
            <w:tcBorders>
              <w:top w:val="single" w:sz="4" w:space="0" w:color="auto"/>
              <w:left w:val="single" w:sz="4" w:space="0" w:color="auto"/>
              <w:bottom w:val="single" w:sz="4" w:space="0" w:color="auto"/>
              <w:right w:val="single" w:sz="4" w:space="0" w:color="auto"/>
            </w:tcBorders>
          </w:tcPr>
          <w:p w:rsidR="00BE288A" w:rsidRPr="00245564" w:rsidRDefault="00BE288A" w:rsidP="00BE288A">
            <w:pPr>
              <w:jc w:val="both"/>
              <w:rPr>
                <w:b/>
                <w:sz w:val="22"/>
                <w:szCs w:val="22"/>
              </w:rPr>
            </w:pPr>
          </w:p>
        </w:tc>
      </w:tr>
      <w:tr w:rsidR="00BE288A" w:rsidRPr="00245564" w:rsidTr="00842CD2">
        <w:tc>
          <w:tcPr>
            <w:tcW w:w="535" w:type="dxa"/>
            <w:tcBorders>
              <w:top w:val="single" w:sz="4" w:space="0" w:color="auto"/>
              <w:left w:val="single" w:sz="4" w:space="0" w:color="auto"/>
              <w:bottom w:val="nil"/>
              <w:right w:val="single" w:sz="4" w:space="0" w:color="auto"/>
            </w:tcBorders>
            <w:hideMark/>
          </w:tcPr>
          <w:p w:rsidR="00BE288A" w:rsidRPr="00245564" w:rsidRDefault="00BE288A" w:rsidP="00BE288A">
            <w:r w:rsidRPr="00245564">
              <w:t>1.</w:t>
            </w:r>
          </w:p>
        </w:tc>
        <w:tc>
          <w:tcPr>
            <w:tcW w:w="4109" w:type="dxa"/>
            <w:tcBorders>
              <w:top w:val="single" w:sz="4" w:space="0" w:color="auto"/>
              <w:left w:val="single" w:sz="4" w:space="0" w:color="auto"/>
              <w:bottom w:val="nil"/>
              <w:right w:val="single" w:sz="4" w:space="0" w:color="auto"/>
            </w:tcBorders>
            <w:hideMark/>
          </w:tcPr>
          <w:p w:rsidR="00BE288A" w:rsidRPr="00245564" w:rsidRDefault="00BE288A" w:rsidP="00BE288A">
            <w:pPr>
              <w:rPr>
                <w:sz w:val="22"/>
                <w:szCs w:val="22"/>
              </w:rPr>
            </w:pPr>
            <w:r w:rsidRPr="00245564">
              <w:t xml:space="preserve">Оказание поддержки организациям, осуществляющим образовательную деятельность (за исключением государственных и муниципальных), </w:t>
            </w:r>
            <w:proofErr w:type="gramStart"/>
            <w:r w:rsidRPr="00245564">
              <w:t>и  индивидуальным</w:t>
            </w:r>
            <w:proofErr w:type="gramEnd"/>
            <w:r w:rsidRPr="00245564">
              <w:t xml:space="preserve"> предпринимателям, осуществляющим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416" w:type="dxa"/>
            <w:tcBorders>
              <w:top w:val="single" w:sz="4" w:space="0" w:color="auto"/>
              <w:left w:val="single" w:sz="4" w:space="0" w:color="auto"/>
              <w:bottom w:val="nil"/>
              <w:right w:val="single" w:sz="4" w:space="0" w:color="auto"/>
            </w:tcBorders>
          </w:tcPr>
          <w:p w:rsidR="00BE288A" w:rsidRPr="00245564" w:rsidRDefault="004267E9" w:rsidP="00BE288A">
            <w:pPr>
              <w:jc w:val="center"/>
              <w:rPr>
                <w:sz w:val="22"/>
                <w:szCs w:val="22"/>
              </w:rPr>
            </w:pPr>
            <w:r w:rsidRPr="00245564">
              <w:rPr>
                <w:sz w:val="22"/>
                <w:szCs w:val="22"/>
              </w:rPr>
              <w:t>11,2</w:t>
            </w:r>
          </w:p>
        </w:tc>
        <w:tc>
          <w:tcPr>
            <w:tcW w:w="3825" w:type="dxa"/>
            <w:tcBorders>
              <w:top w:val="single" w:sz="4" w:space="0" w:color="auto"/>
              <w:left w:val="single" w:sz="4" w:space="0" w:color="auto"/>
              <w:bottom w:val="nil"/>
              <w:right w:val="single" w:sz="4" w:space="0" w:color="auto"/>
            </w:tcBorders>
            <w:hideMark/>
          </w:tcPr>
          <w:p w:rsidR="00BE288A" w:rsidRPr="00245564" w:rsidRDefault="00BE288A" w:rsidP="00BE288A">
            <w:pPr>
              <w:jc w:val="both"/>
              <w:rPr>
                <w:sz w:val="22"/>
                <w:szCs w:val="22"/>
              </w:rPr>
            </w:pPr>
            <w:r w:rsidRPr="00245564">
              <w:t xml:space="preserve">Планируется оказать поддержку частным дошкольным организациям на обеспечение функционирование </w:t>
            </w:r>
            <w:r w:rsidRPr="00245564">
              <w:rPr>
                <w:b/>
              </w:rPr>
              <w:t>созданных дополнительных 223 мест для детей в возрасте от 1,5 до 3-х лет,</w:t>
            </w:r>
            <w:r w:rsidRPr="00245564">
              <w:t xml:space="preserve"> которые не обеспечены местами в государственных или муниципальных детских садах в </w:t>
            </w:r>
            <w:r w:rsidRPr="00245564">
              <w:rPr>
                <w:b/>
              </w:rPr>
              <w:t xml:space="preserve">рамках национального проекта </w:t>
            </w:r>
            <w:r w:rsidR="00014645" w:rsidRPr="00245564">
              <w:rPr>
                <w:b/>
              </w:rPr>
              <w:t>«</w:t>
            </w:r>
            <w:r w:rsidRPr="00245564">
              <w:rPr>
                <w:b/>
              </w:rPr>
              <w:t>Демография</w:t>
            </w:r>
            <w:r w:rsidR="00014645" w:rsidRPr="00245564">
              <w:rPr>
                <w:b/>
              </w:rPr>
              <w:t>»</w:t>
            </w:r>
          </w:p>
        </w:tc>
      </w:tr>
      <w:tr w:rsidR="00BE288A" w:rsidRPr="00245564" w:rsidTr="00842CD2">
        <w:tc>
          <w:tcPr>
            <w:tcW w:w="535" w:type="dxa"/>
            <w:tcBorders>
              <w:top w:val="single" w:sz="4" w:space="0" w:color="auto"/>
              <w:left w:val="single" w:sz="4" w:space="0" w:color="auto"/>
              <w:bottom w:val="nil"/>
              <w:right w:val="single" w:sz="4" w:space="0" w:color="auto"/>
            </w:tcBorders>
            <w:hideMark/>
          </w:tcPr>
          <w:p w:rsidR="00BE288A" w:rsidRPr="00245564" w:rsidRDefault="00BE288A" w:rsidP="00BE288A">
            <w:r w:rsidRPr="00245564">
              <w:t>2.</w:t>
            </w:r>
          </w:p>
        </w:tc>
        <w:tc>
          <w:tcPr>
            <w:tcW w:w="4109" w:type="dxa"/>
            <w:tcBorders>
              <w:top w:val="single" w:sz="4" w:space="0" w:color="auto"/>
              <w:left w:val="single" w:sz="4" w:space="0" w:color="auto"/>
              <w:bottom w:val="nil"/>
              <w:right w:val="single" w:sz="4" w:space="0" w:color="auto"/>
            </w:tcBorders>
            <w:hideMark/>
          </w:tcPr>
          <w:p w:rsidR="00BE288A" w:rsidRPr="00245564" w:rsidRDefault="00BE288A" w:rsidP="00BE288A">
            <w:pPr>
              <w:ind w:right="-108"/>
              <w:rPr>
                <w:sz w:val="22"/>
                <w:szCs w:val="22"/>
              </w:rPr>
            </w:pPr>
            <w:r w:rsidRPr="00245564">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1416" w:type="dxa"/>
            <w:tcBorders>
              <w:top w:val="single" w:sz="4" w:space="0" w:color="auto"/>
              <w:left w:val="single" w:sz="4" w:space="0" w:color="auto"/>
              <w:bottom w:val="nil"/>
              <w:right w:val="single" w:sz="4" w:space="0" w:color="auto"/>
            </w:tcBorders>
          </w:tcPr>
          <w:p w:rsidR="00BE288A" w:rsidRPr="00245564" w:rsidRDefault="00BE288A" w:rsidP="00705B56">
            <w:pPr>
              <w:jc w:val="center"/>
              <w:rPr>
                <w:sz w:val="22"/>
                <w:szCs w:val="22"/>
              </w:rPr>
            </w:pPr>
            <w:r w:rsidRPr="00245564">
              <w:rPr>
                <w:sz w:val="22"/>
                <w:szCs w:val="22"/>
              </w:rPr>
              <w:t>3</w:t>
            </w:r>
            <w:r w:rsidR="00705B56" w:rsidRPr="00245564">
              <w:rPr>
                <w:sz w:val="22"/>
                <w:szCs w:val="22"/>
              </w:rPr>
              <w:t>2</w:t>
            </w:r>
            <w:r w:rsidRPr="00245564">
              <w:rPr>
                <w:sz w:val="22"/>
                <w:szCs w:val="22"/>
              </w:rPr>
              <w:t>,</w:t>
            </w:r>
            <w:r w:rsidR="00705B56" w:rsidRPr="00245564">
              <w:rPr>
                <w:sz w:val="22"/>
                <w:szCs w:val="22"/>
              </w:rPr>
              <w:t>2</w:t>
            </w:r>
          </w:p>
        </w:tc>
        <w:tc>
          <w:tcPr>
            <w:tcW w:w="3825" w:type="dxa"/>
            <w:tcBorders>
              <w:top w:val="single" w:sz="4" w:space="0" w:color="auto"/>
              <w:left w:val="single" w:sz="4" w:space="0" w:color="auto"/>
              <w:bottom w:val="nil"/>
              <w:right w:val="single" w:sz="4" w:space="0" w:color="auto"/>
            </w:tcBorders>
            <w:hideMark/>
          </w:tcPr>
          <w:p w:rsidR="00BE288A" w:rsidRPr="00245564" w:rsidRDefault="00BE288A" w:rsidP="00705B56">
            <w:pPr>
              <w:jc w:val="both"/>
              <w:rPr>
                <w:sz w:val="22"/>
                <w:szCs w:val="22"/>
              </w:rPr>
            </w:pPr>
            <w:r w:rsidRPr="00245564">
              <w:t>Предусмотрена оплата стоимости питания 26 7</w:t>
            </w:r>
            <w:r w:rsidR="00705B56" w:rsidRPr="00245564">
              <w:t>52</w:t>
            </w:r>
            <w:r w:rsidRPr="00245564">
              <w:t xml:space="preserve"> детей в лагерях с дневным пребыванием.</w:t>
            </w:r>
          </w:p>
        </w:tc>
      </w:tr>
      <w:tr w:rsidR="00BE288A" w:rsidRPr="00245564" w:rsidTr="00842CD2">
        <w:tc>
          <w:tcPr>
            <w:tcW w:w="535" w:type="dxa"/>
            <w:tcBorders>
              <w:top w:val="single" w:sz="4" w:space="0" w:color="auto"/>
              <w:left w:val="single" w:sz="4" w:space="0" w:color="auto"/>
              <w:bottom w:val="nil"/>
              <w:right w:val="single" w:sz="4" w:space="0" w:color="auto"/>
            </w:tcBorders>
            <w:hideMark/>
          </w:tcPr>
          <w:p w:rsidR="00BE288A" w:rsidRPr="00245564" w:rsidRDefault="00BE288A" w:rsidP="00BE288A">
            <w:r w:rsidRPr="00245564">
              <w:t>3.</w:t>
            </w:r>
          </w:p>
        </w:tc>
        <w:tc>
          <w:tcPr>
            <w:tcW w:w="4109" w:type="dxa"/>
            <w:tcBorders>
              <w:top w:val="single" w:sz="4" w:space="0" w:color="auto"/>
              <w:left w:val="single" w:sz="4" w:space="0" w:color="auto"/>
              <w:bottom w:val="nil"/>
              <w:right w:val="single" w:sz="4" w:space="0" w:color="auto"/>
            </w:tcBorders>
            <w:hideMark/>
          </w:tcPr>
          <w:p w:rsidR="00BE288A" w:rsidRPr="00245564" w:rsidRDefault="00BE288A" w:rsidP="00BE288A">
            <w:pPr>
              <w:ind w:right="-108"/>
              <w:rPr>
                <w:sz w:val="22"/>
                <w:szCs w:val="22"/>
              </w:rPr>
            </w:pPr>
            <w:r w:rsidRPr="00245564">
              <w:t>Предоставление субсидий местным бюджетам на реализацию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1416" w:type="dxa"/>
            <w:tcBorders>
              <w:top w:val="single" w:sz="4" w:space="0" w:color="auto"/>
              <w:left w:val="single" w:sz="4" w:space="0" w:color="auto"/>
              <w:bottom w:val="nil"/>
              <w:right w:val="single" w:sz="4" w:space="0" w:color="auto"/>
            </w:tcBorders>
          </w:tcPr>
          <w:p w:rsidR="00BE288A" w:rsidRPr="00245564" w:rsidRDefault="002F26E4" w:rsidP="00BE288A">
            <w:pPr>
              <w:jc w:val="center"/>
              <w:rPr>
                <w:sz w:val="22"/>
                <w:szCs w:val="22"/>
              </w:rPr>
            </w:pPr>
            <w:r w:rsidRPr="00245564">
              <w:rPr>
                <w:sz w:val="22"/>
                <w:szCs w:val="22"/>
              </w:rPr>
              <w:t>536,0</w:t>
            </w:r>
          </w:p>
        </w:tc>
        <w:tc>
          <w:tcPr>
            <w:tcW w:w="3825" w:type="dxa"/>
            <w:tcBorders>
              <w:top w:val="single" w:sz="4" w:space="0" w:color="auto"/>
              <w:left w:val="single" w:sz="4" w:space="0" w:color="auto"/>
              <w:bottom w:val="nil"/>
              <w:right w:val="single" w:sz="4" w:space="0" w:color="auto"/>
            </w:tcBorders>
            <w:hideMark/>
          </w:tcPr>
          <w:p w:rsidR="00BE288A" w:rsidRPr="00245564" w:rsidRDefault="00BE288A" w:rsidP="00BE288A">
            <w:pPr>
              <w:jc w:val="both"/>
              <w:rPr>
                <w:sz w:val="22"/>
                <w:szCs w:val="22"/>
              </w:rPr>
            </w:pPr>
            <w:r w:rsidRPr="00245564">
              <w:t>Предусмотрена реализация мероприятия по организации бесплатного горячего питания 49 493 обучающихся 1-4 классов</w:t>
            </w:r>
            <w:r w:rsidR="008D5533" w:rsidRPr="00245564">
              <w:t>.</w:t>
            </w:r>
            <w:r w:rsidRPr="00245564">
              <w:t xml:space="preserve"> </w:t>
            </w:r>
          </w:p>
        </w:tc>
      </w:tr>
      <w:tr w:rsidR="00BE288A" w:rsidRPr="00245564" w:rsidTr="00842CD2">
        <w:trPr>
          <w:trHeight w:val="570"/>
        </w:trPr>
        <w:tc>
          <w:tcPr>
            <w:tcW w:w="535" w:type="dxa"/>
            <w:tcBorders>
              <w:top w:val="single" w:sz="4" w:space="0" w:color="auto"/>
              <w:left w:val="single" w:sz="4" w:space="0" w:color="auto"/>
              <w:bottom w:val="single" w:sz="4" w:space="0" w:color="auto"/>
              <w:right w:val="single" w:sz="4" w:space="0" w:color="auto"/>
            </w:tcBorders>
          </w:tcPr>
          <w:p w:rsidR="00BE288A" w:rsidRPr="00245564" w:rsidRDefault="00BE288A" w:rsidP="00BE288A">
            <w:r w:rsidRPr="00245564">
              <w:t>4.</w:t>
            </w:r>
          </w:p>
        </w:tc>
        <w:tc>
          <w:tcPr>
            <w:tcW w:w="4109" w:type="dxa"/>
            <w:tcBorders>
              <w:top w:val="single" w:sz="4" w:space="0" w:color="auto"/>
              <w:left w:val="single" w:sz="4" w:space="0" w:color="auto"/>
              <w:bottom w:val="single" w:sz="4" w:space="0" w:color="auto"/>
              <w:right w:val="single" w:sz="4" w:space="0" w:color="auto"/>
            </w:tcBorders>
          </w:tcPr>
          <w:p w:rsidR="00BE288A" w:rsidRPr="00245564" w:rsidRDefault="00BE288A" w:rsidP="00BE288A">
            <w:r w:rsidRPr="00245564">
              <w:t>Увековечение памяти погибших при защите Отечества</w:t>
            </w:r>
          </w:p>
        </w:tc>
        <w:tc>
          <w:tcPr>
            <w:tcW w:w="1416" w:type="dxa"/>
            <w:tcBorders>
              <w:top w:val="single" w:sz="4" w:space="0" w:color="auto"/>
              <w:left w:val="single" w:sz="4" w:space="0" w:color="auto"/>
              <w:bottom w:val="single" w:sz="4" w:space="0" w:color="auto"/>
              <w:right w:val="single" w:sz="4" w:space="0" w:color="auto"/>
            </w:tcBorders>
          </w:tcPr>
          <w:p w:rsidR="00BE288A" w:rsidRPr="00245564" w:rsidRDefault="00BE288A" w:rsidP="00BE288A">
            <w:pPr>
              <w:jc w:val="center"/>
            </w:pPr>
            <w:r w:rsidRPr="00245564">
              <w:t>4,8</w:t>
            </w:r>
          </w:p>
        </w:tc>
        <w:tc>
          <w:tcPr>
            <w:tcW w:w="3825" w:type="dxa"/>
            <w:tcBorders>
              <w:top w:val="single" w:sz="4" w:space="0" w:color="auto"/>
              <w:left w:val="single" w:sz="4" w:space="0" w:color="auto"/>
              <w:bottom w:val="single" w:sz="4" w:space="0" w:color="auto"/>
              <w:right w:val="single" w:sz="4" w:space="0" w:color="auto"/>
            </w:tcBorders>
          </w:tcPr>
          <w:p w:rsidR="00BE288A" w:rsidRPr="00245564" w:rsidRDefault="00BE288A" w:rsidP="00BA6CA2">
            <w:pPr>
              <w:jc w:val="both"/>
            </w:pPr>
            <w:r w:rsidRPr="00245564">
              <w:t xml:space="preserve">Планируется </w:t>
            </w:r>
            <w:r w:rsidR="00BA6CA2" w:rsidRPr="00245564">
              <w:t>в семи муниципальных образованиях</w:t>
            </w:r>
            <w:r w:rsidRPr="00245564">
              <w:t xml:space="preserve"> установить мемориальные знаки и восстановить воинские захоронения.</w:t>
            </w:r>
          </w:p>
        </w:tc>
      </w:tr>
      <w:tr w:rsidR="00BE288A" w:rsidRPr="00245564" w:rsidTr="00842CD2">
        <w:trPr>
          <w:trHeight w:val="1455"/>
        </w:trPr>
        <w:tc>
          <w:tcPr>
            <w:tcW w:w="535" w:type="dxa"/>
            <w:tcBorders>
              <w:top w:val="single" w:sz="4" w:space="0" w:color="auto"/>
              <w:left w:val="single" w:sz="4" w:space="0" w:color="auto"/>
              <w:bottom w:val="single" w:sz="4" w:space="0" w:color="auto"/>
              <w:right w:val="single" w:sz="4" w:space="0" w:color="auto"/>
            </w:tcBorders>
          </w:tcPr>
          <w:p w:rsidR="00BE288A" w:rsidRPr="00245564" w:rsidRDefault="00BE288A" w:rsidP="00BE288A">
            <w:r w:rsidRPr="00245564">
              <w:t>5.</w:t>
            </w:r>
          </w:p>
        </w:tc>
        <w:tc>
          <w:tcPr>
            <w:tcW w:w="4109" w:type="dxa"/>
            <w:tcBorders>
              <w:top w:val="single" w:sz="4" w:space="0" w:color="auto"/>
              <w:left w:val="single" w:sz="4" w:space="0" w:color="auto"/>
              <w:bottom w:val="single" w:sz="4" w:space="0" w:color="auto"/>
              <w:right w:val="single" w:sz="4" w:space="0" w:color="auto"/>
            </w:tcBorders>
          </w:tcPr>
          <w:p w:rsidR="00BE288A" w:rsidRPr="00245564" w:rsidRDefault="00BE288A" w:rsidP="00BE288A">
            <w:r w:rsidRPr="00245564">
              <w:t xml:space="preserve">Реализация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естественно-научной и технологической направленности </w:t>
            </w:r>
            <w:r w:rsidR="00014645" w:rsidRPr="00245564">
              <w:t>«</w:t>
            </w:r>
            <w:r w:rsidRPr="00245564">
              <w:t>Точка роста</w:t>
            </w:r>
            <w:r w:rsidR="00014645" w:rsidRPr="00245564">
              <w:t>»</w:t>
            </w:r>
            <w:r w:rsidRPr="00245564">
              <w:t xml:space="preserve"> </w:t>
            </w:r>
          </w:p>
        </w:tc>
        <w:tc>
          <w:tcPr>
            <w:tcW w:w="1416" w:type="dxa"/>
            <w:tcBorders>
              <w:top w:val="single" w:sz="4" w:space="0" w:color="auto"/>
              <w:left w:val="single" w:sz="4" w:space="0" w:color="auto"/>
              <w:bottom w:val="single" w:sz="4" w:space="0" w:color="auto"/>
              <w:right w:val="single" w:sz="4" w:space="0" w:color="auto"/>
            </w:tcBorders>
          </w:tcPr>
          <w:p w:rsidR="00BE288A" w:rsidRPr="00245564" w:rsidRDefault="00BE288A" w:rsidP="00BE288A">
            <w:pPr>
              <w:jc w:val="center"/>
            </w:pPr>
            <w:r w:rsidRPr="00245564">
              <w:t>18,6</w:t>
            </w:r>
          </w:p>
        </w:tc>
        <w:tc>
          <w:tcPr>
            <w:tcW w:w="3825" w:type="dxa"/>
            <w:tcBorders>
              <w:top w:val="single" w:sz="4" w:space="0" w:color="auto"/>
              <w:left w:val="single" w:sz="4" w:space="0" w:color="auto"/>
              <w:bottom w:val="single" w:sz="4" w:space="0" w:color="auto"/>
              <w:right w:val="single" w:sz="4" w:space="0" w:color="auto"/>
            </w:tcBorders>
          </w:tcPr>
          <w:p w:rsidR="00BE288A" w:rsidRPr="00245564" w:rsidRDefault="00BE288A" w:rsidP="00BE288A">
            <w:pPr>
              <w:jc w:val="both"/>
            </w:pPr>
            <w:r w:rsidRPr="00245564">
              <w:t>Субсидия выделяется 2</w:t>
            </w:r>
            <w:r w:rsidR="00F4297D" w:rsidRPr="00245564">
              <w:t>7</w:t>
            </w:r>
            <w:r w:rsidRPr="00245564">
              <w:t xml:space="preserve"> муниципальным образованиям на мероприятия по подготовке образовательного пространства </w:t>
            </w:r>
            <w:r w:rsidR="00014645" w:rsidRPr="00245564">
              <w:t>«</w:t>
            </w:r>
            <w:r w:rsidRPr="00245564">
              <w:t>Точка роста</w:t>
            </w:r>
            <w:r w:rsidR="00014645" w:rsidRPr="00245564">
              <w:t>»</w:t>
            </w:r>
            <w:r w:rsidRPr="00245564">
              <w:t xml:space="preserve"> в 62 муниципальных школах.</w:t>
            </w:r>
          </w:p>
        </w:tc>
      </w:tr>
      <w:tr w:rsidR="00BE288A" w:rsidRPr="00245564" w:rsidTr="00073219">
        <w:trPr>
          <w:trHeight w:val="495"/>
        </w:trPr>
        <w:tc>
          <w:tcPr>
            <w:tcW w:w="535" w:type="dxa"/>
            <w:tcBorders>
              <w:top w:val="single" w:sz="4" w:space="0" w:color="auto"/>
              <w:left w:val="single" w:sz="4" w:space="0" w:color="auto"/>
              <w:bottom w:val="single" w:sz="4" w:space="0" w:color="auto"/>
              <w:right w:val="single" w:sz="4" w:space="0" w:color="auto"/>
            </w:tcBorders>
          </w:tcPr>
          <w:p w:rsidR="00BE288A" w:rsidRPr="00245564" w:rsidRDefault="00BE288A" w:rsidP="00BE288A">
            <w:r w:rsidRPr="00245564">
              <w:t>6.</w:t>
            </w:r>
          </w:p>
        </w:tc>
        <w:tc>
          <w:tcPr>
            <w:tcW w:w="4109" w:type="dxa"/>
            <w:tcBorders>
              <w:top w:val="single" w:sz="4" w:space="0" w:color="auto"/>
              <w:left w:val="single" w:sz="4" w:space="0" w:color="auto"/>
              <w:bottom w:val="single" w:sz="4" w:space="0" w:color="auto"/>
              <w:right w:val="single" w:sz="4" w:space="0" w:color="auto"/>
            </w:tcBorders>
          </w:tcPr>
          <w:p w:rsidR="00BE288A" w:rsidRPr="00245564" w:rsidRDefault="00BE288A" w:rsidP="00BE288A">
            <w:r w:rsidRPr="00245564">
              <w:t xml:space="preserve">Создание детских технопарков </w:t>
            </w:r>
            <w:r w:rsidR="00014645" w:rsidRPr="00245564">
              <w:t>«</w:t>
            </w:r>
            <w:proofErr w:type="spellStart"/>
            <w:r w:rsidRPr="00245564">
              <w:t>Кванториум</w:t>
            </w:r>
            <w:proofErr w:type="spellEnd"/>
            <w:r w:rsidR="00014645" w:rsidRPr="00245564">
              <w:t>»</w:t>
            </w:r>
            <w:r w:rsidRPr="00245564">
              <w:t>.</w:t>
            </w:r>
          </w:p>
        </w:tc>
        <w:tc>
          <w:tcPr>
            <w:tcW w:w="1416" w:type="dxa"/>
            <w:tcBorders>
              <w:top w:val="single" w:sz="4" w:space="0" w:color="auto"/>
              <w:left w:val="single" w:sz="4" w:space="0" w:color="auto"/>
              <w:bottom w:val="single" w:sz="4" w:space="0" w:color="auto"/>
              <w:right w:val="single" w:sz="4" w:space="0" w:color="auto"/>
            </w:tcBorders>
          </w:tcPr>
          <w:p w:rsidR="00BE288A" w:rsidRPr="00245564" w:rsidRDefault="00BE288A" w:rsidP="00BE288A">
            <w:pPr>
              <w:jc w:val="center"/>
            </w:pPr>
            <w:r w:rsidRPr="00245564">
              <w:t>21,3</w:t>
            </w:r>
          </w:p>
        </w:tc>
        <w:tc>
          <w:tcPr>
            <w:tcW w:w="3825" w:type="dxa"/>
            <w:tcBorders>
              <w:top w:val="single" w:sz="4" w:space="0" w:color="auto"/>
              <w:left w:val="single" w:sz="4" w:space="0" w:color="auto"/>
              <w:bottom w:val="single" w:sz="4" w:space="0" w:color="auto"/>
              <w:right w:val="single" w:sz="4" w:space="0" w:color="auto"/>
            </w:tcBorders>
          </w:tcPr>
          <w:p w:rsidR="00BE288A" w:rsidRPr="00245564" w:rsidRDefault="00BE288A" w:rsidP="00BE288A">
            <w:pPr>
              <w:jc w:val="both"/>
            </w:pPr>
            <w:r w:rsidRPr="00245564">
              <w:t>Субсидия выделяется городу Кирову на создание детского технопарка на базе</w:t>
            </w:r>
            <w:r w:rsidR="00073219" w:rsidRPr="00245564">
              <w:t xml:space="preserve"> МОАУ </w:t>
            </w:r>
            <w:proofErr w:type="spellStart"/>
            <w:r w:rsidR="00073219" w:rsidRPr="00245564">
              <w:t>ЛИнТех</w:t>
            </w:r>
            <w:proofErr w:type="spellEnd"/>
            <w:r w:rsidR="00073219" w:rsidRPr="00245564">
              <w:t xml:space="preserve"> №28 города Кирова</w:t>
            </w:r>
            <w:r w:rsidR="008D5533" w:rsidRPr="00245564">
              <w:t>.</w:t>
            </w:r>
          </w:p>
        </w:tc>
      </w:tr>
      <w:tr w:rsidR="00073219" w:rsidRPr="00245564" w:rsidTr="00073219">
        <w:trPr>
          <w:trHeight w:val="555"/>
        </w:trPr>
        <w:tc>
          <w:tcPr>
            <w:tcW w:w="535" w:type="dxa"/>
            <w:tcBorders>
              <w:top w:val="single" w:sz="4" w:space="0" w:color="auto"/>
              <w:left w:val="single" w:sz="4" w:space="0" w:color="auto"/>
              <w:bottom w:val="single" w:sz="4" w:space="0" w:color="auto"/>
              <w:right w:val="single" w:sz="4" w:space="0" w:color="auto"/>
            </w:tcBorders>
          </w:tcPr>
          <w:p w:rsidR="00073219" w:rsidRPr="00245564" w:rsidRDefault="00073219" w:rsidP="00BE288A">
            <w:r w:rsidRPr="00245564">
              <w:t>7.</w:t>
            </w:r>
          </w:p>
        </w:tc>
        <w:tc>
          <w:tcPr>
            <w:tcW w:w="4109" w:type="dxa"/>
            <w:tcBorders>
              <w:top w:val="single" w:sz="4" w:space="0" w:color="auto"/>
              <w:left w:val="single" w:sz="4" w:space="0" w:color="auto"/>
              <w:bottom w:val="single" w:sz="4" w:space="0" w:color="auto"/>
              <w:right w:val="single" w:sz="4" w:space="0" w:color="auto"/>
            </w:tcBorders>
          </w:tcPr>
          <w:p w:rsidR="00073219" w:rsidRPr="00245564" w:rsidRDefault="00073219" w:rsidP="00BE288A">
            <w:r w:rsidRPr="00245564">
              <w:t>Капитальный ремонт зданий и объектов муниципальных образовательных организаций</w:t>
            </w:r>
          </w:p>
        </w:tc>
        <w:tc>
          <w:tcPr>
            <w:tcW w:w="1416" w:type="dxa"/>
            <w:tcBorders>
              <w:top w:val="single" w:sz="4" w:space="0" w:color="auto"/>
              <w:left w:val="single" w:sz="4" w:space="0" w:color="auto"/>
              <w:bottom w:val="single" w:sz="4" w:space="0" w:color="auto"/>
              <w:right w:val="single" w:sz="4" w:space="0" w:color="auto"/>
            </w:tcBorders>
          </w:tcPr>
          <w:p w:rsidR="00073219" w:rsidRPr="00245564" w:rsidRDefault="00073219" w:rsidP="00BE288A">
            <w:pPr>
              <w:jc w:val="center"/>
            </w:pPr>
            <w:r w:rsidRPr="00245564">
              <w:t>37,4</w:t>
            </w:r>
          </w:p>
        </w:tc>
        <w:tc>
          <w:tcPr>
            <w:tcW w:w="3825" w:type="dxa"/>
            <w:tcBorders>
              <w:top w:val="single" w:sz="4" w:space="0" w:color="auto"/>
              <w:left w:val="single" w:sz="4" w:space="0" w:color="auto"/>
              <w:bottom w:val="single" w:sz="4" w:space="0" w:color="auto"/>
              <w:right w:val="single" w:sz="4" w:space="0" w:color="auto"/>
            </w:tcBorders>
          </w:tcPr>
          <w:p w:rsidR="00073219" w:rsidRPr="00245564" w:rsidRDefault="004267E9" w:rsidP="00073219">
            <w:pPr>
              <w:jc w:val="both"/>
            </w:pPr>
            <w:r w:rsidRPr="00245564">
              <w:t>Субсидия выделяется на капитальный рем</w:t>
            </w:r>
            <w:r w:rsidR="006F2C09" w:rsidRPr="00245564">
              <w:t xml:space="preserve">онт системы отопления МКОУ </w:t>
            </w:r>
            <w:proofErr w:type="spellStart"/>
            <w:r w:rsidR="006F2C09" w:rsidRPr="00245564">
              <w:t>Спицы</w:t>
            </w:r>
            <w:r w:rsidRPr="00245564">
              <w:t>нская</w:t>
            </w:r>
            <w:proofErr w:type="spellEnd"/>
            <w:r w:rsidRPr="00245564">
              <w:t xml:space="preserve"> Средняя школа п. Ленинская Искра </w:t>
            </w:r>
            <w:proofErr w:type="spellStart"/>
            <w:r w:rsidRPr="00245564">
              <w:t>Котельничского</w:t>
            </w:r>
            <w:proofErr w:type="spellEnd"/>
            <w:r w:rsidRPr="00245564">
              <w:t xml:space="preserve"> района, ка</w:t>
            </w:r>
            <w:r w:rsidR="006F2C09" w:rsidRPr="00245564">
              <w:t>питальный ремонт здания МКУ ДО Дом детского творчества города</w:t>
            </w:r>
            <w:r w:rsidRPr="00245564">
              <w:t xml:space="preserve"> Лузы </w:t>
            </w:r>
            <w:r w:rsidR="006F2C09" w:rsidRPr="00245564">
              <w:t xml:space="preserve">и капитальный ремонт МКДОУ </w:t>
            </w:r>
            <w:r w:rsidRPr="00245564">
              <w:t>Детский сад «Подснежник»</w:t>
            </w:r>
            <w:r w:rsidR="006F2C09" w:rsidRPr="00245564">
              <w:t xml:space="preserve"> </w:t>
            </w:r>
            <w:proofErr w:type="spellStart"/>
            <w:r w:rsidR="006F2C09" w:rsidRPr="00245564">
              <w:t>пгт</w:t>
            </w:r>
            <w:proofErr w:type="spellEnd"/>
            <w:r w:rsidR="006F2C09" w:rsidRPr="00245564">
              <w:t xml:space="preserve"> </w:t>
            </w:r>
            <w:r w:rsidRPr="00245564">
              <w:t>Подосиновец.</w:t>
            </w:r>
          </w:p>
        </w:tc>
      </w:tr>
      <w:tr w:rsidR="00073219" w:rsidRPr="00245564" w:rsidTr="00842CD2">
        <w:trPr>
          <w:trHeight w:val="120"/>
        </w:trPr>
        <w:tc>
          <w:tcPr>
            <w:tcW w:w="535" w:type="dxa"/>
            <w:tcBorders>
              <w:top w:val="single" w:sz="4" w:space="0" w:color="auto"/>
              <w:left w:val="single" w:sz="4" w:space="0" w:color="auto"/>
              <w:bottom w:val="single" w:sz="4" w:space="0" w:color="auto"/>
              <w:right w:val="single" w:sz="4" w:space="0" w:color="auto"/>
            </w:tcBorders>
          </w:tcPr>
          <w:p w:rsidR="00073219" w:rsidRPr="00245564" w:rsidRDefault="00073219" w:rsidP="00BE288A">
            <w:r w:rsidRPr="00245564">
              <w:t>8.</w:t>
            </w:r>
          </w:p>
        </w:tc>
        <w:tc>
          <w:tcPr>
            <w:tcW w:w="4109" w:type="dxa"/>
            <w:tcBorders>
              <w:top w:val="single" w:sz="4" w:space="0" w:color="auto"/>
              <w:left w:val="single" w:sz="4" w:space="0" w:color="auto"/>
              <w:bottom w:val="single" w:sz="4" w:space="0" w:color="auto"/>
              <w:right w:val="single" w:sz="4" w:space="0" w:color="auto"/>
            </w:tcBorders>
          </w:tcPr>
          <w:p w:rsidR="00073219" w:rsidRPr="00245564" w:rsidRDefault="00073219" w:rsidP="00BE288A">
            <w:r w:rsidRPr="00245564">
              <w:t xml:space="preserve">Создание мест для детей в возрасте от 1,5 до 7 лет в образовательных организациях, осуществляющих образовательную </w:t>
            </w:r>
            <w:r w:rsidRPr="00245564">
              <w:lastRenderedPageBreak/>
              <w:t>деятельность по образовательным программам дошкольного образования</w:t>
            </w:r>
          </w:p>
        </w:tc>
        <w:tc>
          <w:tcPr>
            <w:tcW w:w="1416" w:type="dxa"/>
            <w:tcBorders>
              <w:top w:val="single" w:sz="4" w:space="0" w:color="auto"/>
              <w:left w:val="single" w:sz="4" w:space="0" w:color="auto"/>
              <w:bottom w:val="single" w:sz="4" w:space="0" w:color="auto"/>
              <w:right w:val="single" w:sz="4" w:space="0" w:color="auto"/>
            </w:tcBorders>
          </w:tcPr>
          <w:p w:rsidR="00073219" w:rsidRPr="00245564" w:rsidRDefault="00073219" w:rsidP="00073219">
            <w:pPr>
              <w:jc w:val="center"/>
            </w:pPr>
            <w:r w:rsidRPr="00245564">
              <w:lastRenderedPageBreak/>
              <w:t>6,5</w:t>
            </w:r>
          </w:p>
        </w:tc>
        <w:tc>
          <w:tcPr>
            <w:tcW w:w="3825" w:type="dxa"/>
            <w:tcBorders>
              <w:top w:val="single" w:sz="4" w:space="0" w:color="auto"/>
              <w:left w:val="single" w:sz="4" w:space="0" w:color="auto"/>
              <w:bottom w:val="single" w:sz="4" w:space="0" w:color="auto"/>
              <w:right w:val="single" w:sz="4" w:space="0" w:color="auto"/>
            </w:tcBorders>
          </w:tcPr>
          <w:p w:rsidR="00073219" w:rsidRPr="00245564" w:rsidRDefault="003A1683" w:rsidP="00073219">
            <w:pPr>
              <w:jc w:val="both"/>
            </w:pPr>
            <w:r w:rsidRPr="00245564">
              <w:t xml:space="preserve">Субсидия выделяется на разработку проектно-сметной документации на строительство </w:t>
            </w:r>
            <w:r w:rsidRPr="00245564">
              <w:rPr>
                <w:color w:val="000000"/>
              </w:rPr>
              <w:t xml:space="preserve">детского сада на 100 мест </w:t>
            </w:r>
            <w:r w:rsidRPr="00245564">
              <w:rPr>
                <w:color w:val="000000"/>
              </w:rPr>
              <w:lastRenderedPageBreak/>
              <w:t xml:space="preserve">в </w:t>
            </w:r>
            <w:proofErr w:type="spellStart"/>
            <w:r w:rsidRPr="00245564">
              <w:rPr>
                <w:color w:val="000000"/>
              </w:rPr>
              <w:t>пгт</w:t>
            </w:r>
            <w:proofErr w:type="spellEnd"/>
            <w:r w:rsidRPr="00245564">
              <w:rPr>
                <w:color w:val="000000"/>
              </w:rPr>
              <w:t xml:space="preserve"> </w:t>
            </w:r>
            <w:proofErr w:type="spellStart"/>
            <w:r w:rsidRPr="00245564">
              <w:rPr>
                <w:color w:val="000000"/>
              </w:rPr>
              <w:t>Кильмезь</w:t>
            </w:r>
            <w:proofErr w:type="spellEnd"/>
            <w:r w:rsidRPr="00245564">
              <w:rPr>
                <w:color w:val="000000"/>
              </w:rPr>
              <w:t>.</w:t>
            </w:r>
          </w:p>
        </w:tc>
      </w:tr>
      <w:tr w:rsidR="00BE288A" w:rsidRPr="00245564" w:rsidTr="00842CD2">
        <w:tc>
          <w:tcPr>
            <w:tcW w:w="535" w:type="dxa"/>
            <w:tcBorders>
              <w:top w:val="single" w:sz="4" w:space="0" w:color="auto"/>
              <w:left w:val="single" w:sz="4" w:space="0" w:color="auto"/>
              <w:bottom w:val="single" w:sz="4" w:space="0" w:color="auto"/>
              <w:right w:val="single" w:sz="4" w:space="0" w:color="auto"/>
            </w:tcBorders>
            <w:hideMark/>
          </w:tcPr>
          <w:p w:rsidR="00BE288A" w:rsidRPr="00245564" w:rsidRDefault="00BE288A" w:rsidP="00BE288A">
            <w:pPr>
              <w:rPr>
                <w:b/>
              </w:rPr>
            </w:pPr>
          </w:p>
        </w:tc>
        <w:tc>
          <w:tcPr>
            <w:tcW w:w="4109" w:type="dxa"/>
            <w:tcBorders>
              <w:top w:val="single" w:sz="4" w:space="0" w:color="auto"/>
              <w:left w:val="single" w:sz="4" w:space="0" w:color="auto"/>
              <w:bottom w:val="single" w:sz="4" w:space="0" w:color="auto"/>
              <w:right w:val="single" w:sz="4" w:space="0" w:color="auto"/>
            </w:tcBorders>
            <w:hideMark/>
          </w:tcPr>
          <w:p w:rsidR="00BE288A" w:rsidRPr="00245564" w:rsidRDefault="00BE288A" w:rsidP="00BE288A">
            <w:pPr>
              <w:ind w:right="-108"/>
              <w:rPr>
                <w:b/>
                <w:sz w:val="22"/>
                <w:szCs w:val="22"/>
              </w:rPr>
            </w:pPr>
            <w:r w:rsidRPr="00245564">
              <w:rPr>
                <w:b/>
              </w:rPr>
              <w:t>Иные межбюджетные трансферты</w:t>
            </w:r>
          </w:p>
        </w:tc>
        <w:tc>
          <w:tcPr>
            <w:tcW w:w="1416" w:type="dxa"/>
            <w:tcBorders>
              <w:top w:val="single" w:sz="4" w:space="0" w:color="auto"/>
              <w:left w:val="single" w:sz="4" w:space="0" w:color="auto"/>
              <w:bottom w:val="single" w:sz="4" w:space="0" w:color="auto"/>
              <w:right w:val="single" w:sz="4" w:space="0" w:color="auto"/>
            </w:tcBorders>
          </w:tcPr>
          <w:p w:rsidR="00BE288A" w:rsidRPr="00245564" w:rsidRDefault="004267E9" w:rsidP="00BE288A">
            <w:pPr>
              <w:jc w:val="center"/>
              <w:rPr>
                <w:b/>
                <w:sz w:val="22"/>
                <w:szCs w:val="22"/>
              </w:rPr>
            </w:pPr>
            <w:r w:rsidRPr="00245564">
              <w:rPr>
                <w:b/>
                <w:sz w:val="22"/>
                <w:szCs w:val="22"/>
              </w:rPr>
              <w:t>659,</w:t>
            </w:r>
            <w:r w:rsidR="00A35F3B" w:rsidRPr="00245564">
              <w:rPr>
                <w:b/>
                <w:sz w:val="22"/>
                <w:szCs w:val="22"/>
              </w:rPr>
              <w:t>5</w:t>
            </w:r>
          </w:p>
        </w:tc>
        <w:tc>
          <w:tcPr>
            <w:tcW w:w="3825" w:type="dxa"/>
            <w:tcBorders>
              <w:top w:val="single" w:sz="4" w:space="0" w:color="auto"/>
              <w:left w:val="single" w:sz="4" w:space="0" w:color="auto"/>
              <w:bottom w:val="single" w:sz="4" w:space="0" w:color="auto"/>
              <w:right w:val="single" w:sz="4" w:space="0" w:color="auto"/>
            </w:tcBorders>
          </w:tcPr>
          <w:p w:rsidR="00BE288A" w:rsidRPr="00245564" w:rsidRDefault="00BE288A" w:rsidP="00BE288A">
            <w:pPr>
              <w:jc w:val="both"/>
              <w:rPr>
                <w:b/>
                <w:sz w:val="22"/>
                <w:szCs w:val="22"/>
              </w:rPr>
            </w:pPr>
          </w:p>
        </w:tc>
      </w:tr>
      <w:tr w:rsidR="00BE288A" w:rsidRPr="00245564" w:rsidTr="00842CD2">
        <w:tc>
          <w:tcPr>
            <w:tcW w:w="535" w:type="dxa"/>
            <w:tcBorders>
              <w:top w:val="single" w:sz="4" w:space="0" w:color="auto"/>
              <w:left w:val="single" w:sz="4" w:space="0" w:color="auto"/>
              <w:bottom w:val="single" w:sz="4" w:space="0" w:color="auto"/>
              <w:right w:val="single" w:sz="4" w:space="0" w:color="auto"/>
            </w:tcBorders>
            <w:hideMark/>
          </w:tcPr>
          <w:p w:rsidR="00BE288A" w:rsidRPr="00245564" w:rsidRDefault="00BE288A" w:rsidP="00BE288A">
            <w:r w:rsidRPr="00245564">
              <w:t>1.</w:t>
            </w:r>
          </w:p>
        </w:tc>
        <w:tc>
          <w:tcPr>
            <w:tcW w:w="4109" w:type="dxa"/>
            <w:tcBorders>
              <w:top w:val="single" w:sz="4" w:space="0" w:color="auto"/>
              <w:left w:val="single" w:sz="4" w:space="0" w:color="auto"/>
              <w:bottom w:val="single" w:sz="4" w:space="0" w:color="auto"/>
              <w:right w:val="single" w:sz="4" w:space="0" w:color="auto"/>
            </w:tcBorders>
            <w:hideMark/>
          </w:tcPr>
          <w:p w:rsidR="00BE288A" w:rsidRPr="00245564" w:rsidRDefault="00BE288A" w:rsidP="00BE288A">
            <w:pPr>
              <w:ind w:right="-108"/>
              <w:rPr>
                <w:sz w:val="22"/>
                <w:szCs w:val="22"/>
              </w:rPr>
            </w:pPr>
            <w:r w:rsidRPr="00245564">
              <w:t>Государственная поддержка муниципальных общеобразовательных организаций, обеспечивающих высокое качество образования</w:t>
            </w:r>
          </w:p>
        </w:tc>
        <w:tc>
          <w:tcPr>
            <w:tcW w:w="1416" w:type="dxa"/>
            <w:tcBorders>
              <w:top w:val="single" w:sz="4" w:space="0" w:color="auto"/>
              <w:left w:val="single" w:sz="4" w:space="0" w:color="auto"/>
              <w:bottom w:val="single" w:sz="4" w:space="0" w:color="auto"/>
              <w:right w:val="single" w:sz="4" w:space="0" w:color="auto"/>
            </w:tcBorders>
          </w:tcPr>
          <w:p w:rsidR="00BE288A" w:rsidRPr="00245564" w:rsidRDefault="00AC7AB1" w:rsidP="00BE288A">
            <w:pPr>
              <w:jc w:val="center"/>
              <w:rPr>
                <w:sz w:val="22"/>
                <w:szCs w:val="22"/>
              </w:rPr>
            </w:pPr>
            <w:r w:rsidRPr="00245564">
              <w:rPr>
                <w:sz w:val="22"/>
                <w:szCs w:val="22"/>
              </w:rPr>
              <w:t>107,2</w:t>
            </w:r>
          </w:p>
        </w:tc>
        <w:tc>
          <w:tcPr>
            <w:tcW w:w="3825" w:type="dxa"/>
            <w:tcBorders>
              <w:top w:val="single" w:sz="4" w:space="0" w:color="auto"/>
              <w:left w:val="single" w:sz="4" w:space="0" w:color="auto"/>
              <w:bottom w:val="single" w:sz="4" w:space="0" w:color="auto"/>
              <w:right w:val="single" w:sz="4" w:space="0" w:color="auto"/>
            </w:tcBorders>
            <w:hideMark/>
          </w:tcPr>
          <w:p w:rsidR="00BE288A" w:rsidRPr="00245564" w:rsidRDefault="00BE288A" w:rsidP="00B23506">
            <w:pPr>
              <w:jc w:val="both"/>
              <w:rPr>
                <w:sz w:val="22"/>
                <w:szCs w:val="22"/>
              </w:rPr>
            </w:pPr>
            <w:r w:rsidRPr="00245564">
              <w:t xml:space="preserve">Планируется предоставить государственную поддержку </w:t>
            </w:r>
            <w:r w:rsidR="00B23506" w:rsidRPr="00245564">
              <w:t>15</w:t>
            </w:r>
            <w:r w:rsidRPr="00245564">
              <w:t xml:space="preserve"> муниципальным школам по результатам ежегодного конкурсного отбора</w:t>
            </w:r>
          </w:p>
        </w:tc>
      </w:tr>
      <w:tr w:rsidR="00BE288A" w:rsidRPr="00245564" w:rsidTr="00842CD2">
        <w:trPr>
          <w:trHeight w:val="1095"/>
        </w:trPr>
        <w:tc>
          <w:tcPr>
            <w:tcW w:w="535" w:type="dxa"/>
            <w:tcBorders>
              <w:top w:val="single" w:sz="4" w:space="0" w:color="auto"/>
              <w:left w:val="single" w:sz="4" w:space="0" w:color="auto"/>
              <w:bottom w:val="single" w:sz="4" w:space="0" w:color="auto"/>
              <w:right w:val="single" w:sz="4" w:space="0" w:color="auto"/>
            </w:tcBorders>
            <w:hideMark/>
          </w:tcPr>
          <w:p w:rsidR="00BE288A" w:rsidRPr="00245564" w:rsidRDefault="00BE288A" w:rsidP="00BE288A">
            <w:r w:rsidRPr="00245564">
              <w:t>2.</w:t>
            </w:r>
          </w:p>
        </w:tc>
        <w:tc>
          <w:tcPr>
            <w:tcW w:w="4109" w:type="dxa"/>
            <w:tcBorders>
              <w:top w:val="single" w:sz="4" w:space="0" w:color="auto"/>
              <w:left w:val="single" w:sz="4" w:space="0" w:color="auto"/>
              <w:bottom w:val="single" w:sz="4" w:space="0" w:color="auto"/>
              <w:right w:val="single" w:sz="4" w:space="0" w:color="auto"/>
            </w:tcBorders>
            <w:hideMark/>
          </w:tcPr>
          <w:p w:rsidR="00BE288A" w:rsidRPr="00245564" w:rsidRDefault="00BE288A" w:rsidP="00BE288A">
            <w:pPr>
              <w:ind w:right="-108"/>
              <w:rPr>
                <w:sz w:val="22"/>
                <w:szCs w:val="22"/>
              </w:rPr>
            </w:pPr>
            <w:r w:rsidRPr="00245564">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6" w:type="dxa"/>
            <w:tcBorders>
              <w:top w:val="single" w:sz="4" w:space="0" w:color="auto"/>
              <w:left w:val="single" w:sz="4" w:space="0" w:color="auto"/>
              <w:bottom w:val="single" w:sz="4" w:space="0" w:color="auto"/>
              <w:right w:val="single" w:sz="4" w:space="0" w:color="auto"/>
            </w:tcBorders>
          </w:tcPr>
          <w:p w:rsidR="00BE288A" w:rsidRPr="00245564" w:rsidRDefault="00BE288A" w:rsidP="00BE288A">
            <w:pPr>
              <w:jc w:val="center"/>
              <w:rPr>
                <w:sz w:val="22"/>
                <w:szCs w:val="22"/>
              </w:rPr>
            </w:pPr>
            <w:r w:rsidRPr="00245564">
              <w:rPr>
                <w:sz w:val="22"/>
                <w:szCs w:val="22"/>
              </w:rPr>
              <w:t>491,9</w:t>
            </w:r>
          </w:p>
        </w:tc>
        <w:tc>
          <w:tcPr>
            <w:tcW w:w="3825" w:type="dxa"/>
            <w:tcBorders>
              <w:top w:val="single" w:sz="4" w:space="0" w:color="auto"/>
              <w:left w:val="single" w:sz="4" w:space="0" w:color="auto"/>
              <w:bottom w:val="single" w:sz="4" w:space="0" w:color="auto"/>
              <w:right w:val="single" w:sz="4" w:space="0" w:color="auto"/>
            </w:tcBorders>
            <w:hideMark/>
          </w:tcPr>
          <w:p w:rsidR="00BE288A" w:rsidRPr="00245564" w:rsidRDefault="00BE288A" w:rsidP="00BE288A">
            <w:pPr>
              <w:jc w:val="both"/>
              <w:rPr>
                <w:sz w:val="22"/>
                <w:szCs w:val="22"/>
              </w:rPr>
            </w:pPr>
            <w:r w:rsidRPr="00245564">
              <w:t>Планируется обеспечить выплату ежемесячного денежного вознаграждения за классное руководство 5 665 педагогическим работникам муниципальных общеобразовательных организаций</w:t>
            </w:r>
          </w:p>
        </w:tc>
      </w:tr>
      <w:tr w:rsidR="00BE288A" w:rsidRPr="00245564" w:rsidTr="008D5533">
        <w:trPr>
          <w:trHeight w:val="976"/>
        </w:trPr>
        <w:tc>
          <w:tcPr>
            <w:tcW w:w="535" w:type="dxa"/>
            <w:tcBorders>
              <w:top w:val="single" w:sz="4" w:space="0" w:color="auto"/>
              <w:left w:val="single" w:sz="4" w:space="0" w:color="auto"/>
              <w:bottom w:val="single" w:sz="4" w:space="0" w:color="auto"/>
              <w:right w:val="single" w:sz="4" w:space="0" w:color="auto"/>
            </w:tcBorders>
          </w:tcPr>
          <w:p w:rsidR="00BE288A" w:rsidRPr="00245564" w:rsidRDefault="00BE288A" w:rsidP="00BE288A">
            <w:r w:rsidRPr="00245564">
              <w:t xml:space="preserve">3. </w:t>
            </w:r>
          </w:p>
        </w:tc>
        <w:tc>
          <w:tcPr>
            <w:tcW w:w="4109" w:type="dxa"/>
            <w:tcBorders>
              <w:top w:val="single" w:sz="4" w:space="0" w:color="auto"/>
              <w:left w:val="single" w:sz="4" w:space="0" w:color="auto"/>
              <w:bottom w:val="single" w:sz="4" w:space="0" w:color="auto"/>
              <w:right w:val="single" w:sz="4" w:space="0" w:color="auto"/>
            </w:tcBorders>
          </w:tcPr>
          <w:p w:rsidR="00BE288A" w:rsidRPr="00245564" w:rsidRDefault="00BE288A" w:rsidP="00BE288A">
            <w:pPr>
              <w:ind w:right="-108"/>
            </w:pPr>
            <w:r w:rsidRPr="00245564">
              <w:t>Обеспечение безопасности общеобразовательных организаций</w:t>
            </w:r>
          </w:p>
        </w:tc>
        <w:tc>
          <w:tcPr>
            <w:tcW w:w="1416" w:type="dxa"/>
            <w:tcBorders>
              <w:top w:val="single" w:sz="4" w:space="0" w:color="auto"/>
              <w:left w:val="single" w:sz="4" w:space="0" w:color="auto"/>
              <w:bottom w:val="single" w:sz="4" w:space="0" w:color="auto"/>
              <w:right w:val="single" w:sz="4" w:space="0" w:color="auto"/>
            </w:tcBorders>
          </w:tcPr>
          <w:p w:rsidR="00BE288A" w:rsidRPr="00245564" w:rsidRDefault="00AC7AB1" w:rsidP="00BE288A">
            <w:pPr>
              <w:jc w:val="center"/>
              <w:rPr>
                <w:sz w:val="22"/>
                <w:szCs w:val="22"/>
              </w:rPr>
            </w:pPr>
            <w:r w:rsidRPr="00245564">
              <w:rPr>
                <w:sz w:val="22"/>
                <w:szCs w:val="22"/>
              </w:rPr>
              <w:t>57,0</w:t>
            </w:r>
          </w:p>
        </w:tc>
        <w:tc>
          <w:tcPr>
            <w:tcW w:w="3825" w:type="dxa"/>
            <w:tcBorders>
              <w:top w:val="single" w:sz="4" w:space="0" w:color="auto"/>
              <w:left w:val="single" w:sz="4" w:space="0" w:color="auto"/>
              <w:bottom w:val="single" w:sz="4" w:space="0" w:color="auto"/>
              <w:right w:val="single" w:sz="4" w:space="0" w:color="auto"/>
            </w:tcBorders>
          </w:tcPr>
          <w:p w:rsidR="00BE288A" w:rsidRPr="00245564" w:rsidRDefault="00A4472E" w:rsidP="008D5533">
            <w:pPr>
              <w:jc w:val="both"/>
            </w:pPr>
            <w:r w:rsidRPr="00245564">
              <w:t>Девяти м</w:t>
            </w:r>
            <w:r w:rsidR="00F4297D" w:rsidRPr="00245564">
              <w:t>униципальным образованиям</w:t>
            </w:r>
            <w:r w:rsidR="008D5533" w:rsidRPr="00245564">
              <w:t xml:space="preserve"> области </w:t>
            </w:r>
            <w:r w:rsidRPr="00245564">
              <w:t xml:space="preserve">с наибольшей численностью обучающихся </w:t>
            </w:r>
            <w:r w:rsidR="00BE288A" w:rsidRPr="00245564">
              <w:t xml:space="preserve">планируется </w:t>
            </w:r>
            <w:r w:rsidR="00F4297D" w:rsidRPr="00245564">
              <w:t>предоставить финансовую поддержку на обеспечение безопасности</w:t>
            </w:r>
            <w:r w:rsidR="00BE288A" w:rsidRPr="00245564">
              <w:t xml:space="preserve"> общеобразовательных</w:t>
            </w:r>
            <w:r w:rsidR="00073219" w:rsidRPr="00245564">
              <w:t xml:space="preserve"> организаций.</w:t>
            </w:r>
          </w:p>
        </w:tc>
      </w:tr>
      <w:tr w:rsidR="00A4472E" w:rsidRPr="00245564" w:rsidTr="00842CD2">
        <w:trPr>
          <w:trHeight w:val="180"/>
        </w:trPr>
        <w:tc>
          <w:tcPr>
            <w:tcW w:w="535" w:type="dxa"/>
            <w:tcBorders>
              <w:top w:val="single" w:sz="4" w:space="0" w:color="auto"/>
              <w:left w:val="single" w:sz="4" w:space="0" w:color="auto"/>
              <w:bottom w:val="single" w:sz="4" w:space="0" w:color="auto"/>
              <w:right w:val="single" w:sz="4" w:space="0" w:color="auto"/>
            </w:tcBorders>
          </w:tcPr>
          <w:p w:rsidR="00073219" w:rsidRPr="00245564" w:rsidRDefault="00073219" w:rsidP="00BE288A">
            <w:r w:rsidRPr="00245564">
              <w:t>4.</w:t>
            </w:r>
          </w:p>
        </w:tc>
        <w:tc>
          <w:tcPr>
            <w:tcW w:w="4109" w:type="dxa"/>
            <w:tcBorders>
              <w:top w:val="single" w:sz="4" w:space="0" w:color="auto"/>
              <w:left w:val="single" w:sz="4" w:space="0" w:color="auto"/>
              <w:bottom w:val="single" w:sz="4" w:space="0" w:color="auto"/>
              <w:right w:val="single" w:sz="4" w:space="0" w:color="auto"/>
            </w:tcBorders>
          </w:tcPr>
          <w:p w:rsidR="00687960" w:rsidRPr="00245564" w:rsidRDefault="00073219" w:rsidP="00687960">
            <w:pPr>
              <w:ind w:right="-108"/>
            </w:pPr>
            <w:r w:rsidRPr="00245564">
              <w:t xml:space="preserve">Предоставление бесплатного горячего питания детям </w:t>
            </w:r>
            <w:r w:rsidR="00687960" w:rsidRPr="00245564">
              <w:t>военнослужащих</w:t>
            </w:r>
          </w:p>
        </w:tc>
        <w:tc>
          <w:tcPr>
            <w:tcW w:w="1416" w:type="dxa"/>
            <w:tcBorders>
              <w:top w:val="single" w:sz="4" w:space="0" w:color="auto"/>
              <w:left w:val="single" w:sz="4" w:space="0" w:color="auto"/>
              <w:bottom w:val="single" w:sz="4" w:space="0" w:color="auto"/>
              <w:right w:val="single" w:sz="4" w:space="0" w:color="auto"/>
            </w:tcBorders>
          </w:tcPr>
          <w:p w:rsidR="00073219" w:rsidRPr="00245564" w:rsidRDefault="00073219" w:rsidP="00BE288A">
            <w:pPr>
              <w:jc w:val="center"/>
              <w:rPr>
                <w:sz w:val="22"/>
                <w:szCs w:val="22"/>
              </w:rPr>
            </w:pPr>
            <w:r w:rsidRPr="00245564">
              <w:rPr>
                <w:sz w:val="22"/>
                <w:szCs w:val="22"/>
              </w:rPr>
              <w:t>3,3</w:t>
            </w:r>
          </w:p>
        </w:tc>
        <w:tc>
          <w:tcPr>
            <w:tcW w:w="3825" w:type="dxa"/>
            <w:tcBorders>
              <w:top w:val="single" w:sz="4" w:space="0" w:color="auto"/>
              <w:left w:val="single" w:sz="4" w:space="0" w:color="auto"/>
              <w:bottom w:val="single" w:sz="4" w:space="0" w:color="auto"/>
              <w:right w:val="single" w:sz="4" w:space="0" w:color="auto"/>
            </w:tcBorders>
          </w:tcPr>
          <w:p w:rsidR="00073219" w:rsidRPr="00245564" w:rsidRDefault="00BF4454" w:rsidP="00687960">
            <w:pPr>
              <w:jc w:val="both"/>
            </w:pPr>
            <w:r w:rsidRPr="00245564">
              <w:t xml:space="preserve">Предусмотрена реализация мероприятия по организации бесплатного горячего питания </w:t>
            </w:r>
            <w:r w:rsidR="004950A4" w:rsidRPr="00245564">
              <w:t>342</w:t>
            </w:r>
            <w:r w:rsidRPr="00245564">
              <w:t xml:space="preserve"> детям </w:t>
            </w:r>
            <w:r w:rsidR="00687960" w:rsidRPr="00245564">
              <w:t>военнослужащих</w:t>
            </w:r>
          </w:p>
        </w:tc>
      </w:tr>
    </w:tbl>
    <w:p w:rsidR="00BE288A" w:rsidRPr="00245564" w:rsidRDefault="00BE288A" w:rsidP="00BE288A">
      <w:pPr>
        <w:spacing w:before="120"/>
        <w:ind w:firstLine="709"/>
        <w:jc w:val="both"/>
        <w:rPr>
          <w:i/>
          <w:sz w:val="28"/>
          <w:u w:val="single"/>
        </w:rPr>
      </w:pPr>
      <w:r w:rsidRPr="00245564">
        <w:rPr>
          <w:i/>
          <w:sz w:val="28"/>
          <w:u w:val="single"/>
        </w:rPr>
        <w:t>Отдельные мероприятия</w:t>
      </w:r>
    </w:p>
    <w:p w:rsidR="00BE288A" w:rsidRPr="00245564" w:rsidRDefault="00BE288A" w:rsidP="00BE288A">
      <w:pPr>
        <w:spacing w:line="276" w:lineRule="auto"/>
        <w:ind w:firstLine="709"/>
        <w:jc w:val="both"/>
        <w:rPr>
          <w:color w:val="000000"/>
          <w:sz w:val="28"/>
        </w:rPr>
      </w:pPr>
      <w:r w:rsidRPr="00245564">
        <w:rPr>
          <w:color w:val="000000"/>
          <w:sz w:val="28"/>
        </w:rPr>
        <w:t xml:space="preserve">На реализацию мероприятий в сфере образования предусмотрены средства в сумме </w:t>
      </w:r>
      <w:r w:rsidR="0097110A" w:rsidRPr="00245564">
        <w:rPr>
          <w:color w:val="000000"/>
          <w:sz w:val="28"/>
        </w:rPr>
        <w:t>6</w:t>
      </w:r>
      <w:r w:rsidR="008829E6" w:rsidRPr="00245564">
        <w:rPr>
          <w:color w:val="000000"/>
          <w:sz w:val="28"/>
        </w:rPr>
        <w:t>94</w:t>
      </w:r>
      <w:r w:rsidRPr="00245564">
        <w:rPr>
          <w:color w:val="000000"/>
          <w:sz w:val="28"/>
        </w:rPr>
        <w:t>,</w:t>
      </w:r>
      <w:r w:rsidR="008829E6" w:rsidRPr="00245564">
        <w:rPr>
          <w:color w:val="000000"/>
          <w:sz w:val="28"/>
        </w:rPr>
        <w:t>7</w:t>
      </w:r>
      <w:r w:rsidRPr="00245564">
        <w:rPr>
          <w:sz w:val="28"/>
          <w:szCs w:val="28"/>
        </w:rPr>
        <w:t xml:space="preserve"> млн. рублей, в том числе на:</w:t>
      </w:r>
    </w:p>
    <w:p w:rsidR="00BE288A" w:rsidRPr="00245564" w:rsidRDefault="00BE288A" w:rsidP="00BE288A">
      <w:pPr>
        <w:spacing w:line="276" w:lineRule="auto"/>
        <w:ind w:firstLine="709"/>
        <w:jc w:val="both"/>
        <w:rPr>
          <w:sz w:val="28"/>
          <w:szCs w:val="28"/>
        </w:rPr>
      </w:pPr>
      <w:r w:rsidRPr="00245564">
        <w:rPr>
          <w:sz w:val="28"/>
          <w:szCs w:val="28"/>
        </w:rPr>
        <w:t xml:space="preserve">- обеспечение доступа общеобразовательных организаций к образовательным ресурсам в информационно - телекоммуникационной сети </w:t>
      </w:r>
      <w:r w:rsidR="00014645" w:rsidRPr="00245564">
        <w:rPr>
          <w:sz w:val="28"/>
          <w:szCs w:val="28"/>
        </w:rPr>
        <w:t>«</w:t>
      </w:r>
      <w:r w:rsidRPr="00245564">
        <w:rPr>
          <w:sz w:val="28"/>
          <w:szCs w:val="28"/>
        </w:rPr>
        <w:t>Интернет</w:t>
      </w:r>
      <w:r w:rsidR="00014645" w:rsidRPr="00245564">
        <w:rPr>
          <w:sz w:val="28"/>
          <w:szCs w:val="28"/>
        </w:rPr>
        <w:t>»</w:t>
      </w:r>
      <w:r w:rsidRPr="00245564">
        <w:rPr>
          <w:sz w:val="28"/>
          <w:szCs w:val="28"/>
        </w:rPr>
        <w:t xml:space="preserve"> - 27,3 млн. рублей;</w:t>
      </w:r>
    </w:p>
    <w:p w:rsidR="00BE288A" w:rsidRPr="00245564" w:rsidRDefault="00BE288A" w:rsidP="00BE288A">
      <w:pPr>
        <w:spacing w:line="276" w:lineRule="auto"/>
        <w:ind w:firstLine="709"/>
        <w:jc w:val="both"/>
        <w:rPr>
          <w:sz w:val="28"/>
          <w:szCs w:val="28"/>
        </w:rPr>
      </w:pPr>
      <w:r w:rsidRPr="00245564">
        <w:rPr>
          <w:sz w:val="28"/>
          <w:szCs w:val="28"/>
        </w:rPr>
        <w:t xml:space="preserve">- мероприятия в сфере отдыха и оздоровления детей – </w:t>
      </w:r>
      <w:r w:rsidR="0097110A" w:rsidRPr="00245564">
        <w:rPr>
          <w:sz w:val="28"/>
          <w:szCs w:val="28"/>
        </w:rPr>
        <w:t>81,3</w:t>
      </w:r>
      <w:r w:rsidRPr="00245564">
        <w:rPr>
          <w:sz w:val="28"/>
          <w:szCs w:val="28"/>
        </w:rPr>
        <w:br/>
        <w:t>млн. рублей;</w:t>
      </w:r>
    </w:p>
    <w:p w:rsidR="00BE288A" w:rsidRPr="00245564" w:rsidRDefault="00BE288A" w:rsidP="00BE288A">
      <w:pPr>
        <w:spacing w:line="276" w:lineRule="auto"/>
        <w:ind w:firstLine="709"/>
        <w:jc w:val="both"/>
        <w:rPr>
          <w:sz w:val="28"/>
          <w:szCs w:val="28"/>
        </w:rPr>
      </w:pPr>
      <w:r w:rsidRPr="00245564">
        <w:rPr>
          <w:sz w:val="28"/>
          <w:szCs w:val="28"/>
        </w:rPr>
        <w:t xml:space="preserve">- на мероприятия в сфере образования и молодежной политики </w:t>
      </w:r>
      <w:r w:rsidR="0097110A" w:rsidRPr="00245564">
        <w:rPr>
          <w:sz w:val="28"/>
          <w:szCs w:val="28"/>
        </w:rPr>
        <w:t xml:space="preserve">– </w:t>
      </w:r>
      <w:r w:rsidR="00696B05" w:rsidRPr="00245564">
        <w:rPr>
          <w:sz w:val="28"/>
          <w:szCs w:val="28"/>
        </w:rPr>
        <w:t>111</w:t>
      </w:r>
      <w:r w:rsidR="0097110A" w:rsidRPr="00245564">
        <w:rPr>
          <w:sz w:val="28"/>
          <w:szCs w:val="28"/>
        </w:rPr>
        <w:t>,</w:t>
      </w:r>
      <w:r w:rsidR="00696B05" w:rsidRPr="00245564">
        <w:rPr>
          <w:sz w:val="28"/>
          <w:szCs w:val="28"/>
        </w:rPr>
        <w:t>6</w:t>
      </w:r>
      <w:r w:rsidRPr="00245564">
        <w:rPr>
          <w:sz w:val="28"/>
          <w:szCs w:val="28"/>
        </w:rPr>
        <w:t xml:space="preserve"> млн. рублей;</w:t>
      </w:r>
    </w:p>
    <w:p w:rsidR="00BE288A" w:rsidRPr="00245564" w:rsidRDefault="00BE288A" w:rsidP="00BE288A">
      <w:pPr>
        <w:spacing w:line="276" w:lineRule="auto"/>
        <w:ind w:firstLine="709"/>
        <w:jc w:val="both"/>
        <w:rPr>
          <w:sz w:val="28"/>
          <w:szCs w:val="28"/>
        </w:rPr>
      </w:pPr>
      <w:r w:rsidRPr="00245564">
        <w:rPr>
          <w:sz w:val="28"/>
          <w:szCs w:val="28"/>
        </w:rPr>
        <w:t xml:space="preserve">- на реализацию </w:t>
      </w:r>
      <w:r w:rsidRPr="00245564">
        <w:rPr>
          <w:b/>
          <w:sz w:val="28"/>
          <w:szCs w:val="28"/>
        </w:rPr>
        <w:t xml:space="preserve">национального проекта </w:t>
      </w:r>
      <w:r w:rsidR="00014645" w:rsidRPr="00245564">
        <w:rPr>
          <w:b/>
          <w:sz w:val="28"/>
          <w:szCs w:val="28"/>
        </w:rPr>
        <w:t>«</w:t>
      </w:r>
      <w:r w:rsidRPr="00245564">
        <w:rPr>
          <w:b/>
          <w:sz w:val="28"/>
          <w:szCs w:val="28"/>
        </w:rPr>
        <w:t>Образование</w:t>
      </w:r>
      <w:r w:rsidR="00014645" w:rsidRPr="00245564">
        <w:rPr>
          <w:b/>
          <w:sz w:val="28"/>
          <w:szCs w:val="28"/>
        </w:rPr>
        <w:t>»</w:t>
      </w:r>
      <w:r w:rsidR="00BD735E" w:rsidRPr="00245564">
        <w:rPr>
          <w:sz w:val="28"/>
          <w:szCs w:val="28"/>
        </w:rPr>
        <w:t xml:space="preserve"> - 474,5</w:t>
      </w:r>
      <w:r w:rsidRPr="00245564">
        <w:rPr>
          <w:sz w:val="28"/>
          <w:szCs w:val="28"/>
        </w:rPr>
        <w:br/>
        <w:t>млн. рублей, в том числе:</w:t>
      </w:r>
    </w:p>
    <w:p w:rsidR="00B23506" w:rsidRPr="00245564" w:rsidRDefault="00B23506" w:rsidP="00B23506">
      <w:pPr>
        <w:spacing w:line="276" w:lineRule="auto"/>
        <w:ind w:firstLine="709"/>
        <w:jc w:val="both"/>
        <w:rPr>
          <w:sz w:val="28"/>
          <w:szCs w:val="28"/>
        </w:rPr>
      </w:pPr>
      <w:r w:rsidRPr="00245564">
        <w:rPr>
          <w:i/>
          <w:sz w:val="28"/>
          <w:szCs w:val="28"/>
        </w:rPr>
        <w:t xml:space="preserve">в рамках федерального проекта </w:t>
      </w:r>
      <w:r w:rsidR="00014645" w:rsidRPr="00245564">
        <w:rPr>
          <w:i/>
          <w:sz w:val="28"/>
          <w:szCs w:val="28"/>
        </w:rPr>
        <w:t>«</w:t>
      </w:r>
      <w:r w:rsidRPr="00245564">
        <w:rPr>
          <w:i/>
          <w:sz w:val="28"/>
          <w:szCs w:val="28"/>
        </w:rPr>
        <w:t>Современная школа</w:t>
      </w:r>
      <w:r w:rsidR="00014645" w:rsidRPr="00245564">
        <w:rPr>
          <w:i/>
          <w:sz w:val="28"/>
          <w:szCs w:val="28"/>
        </w:rPr>
        <w:t>»</w:t>
      </w:r>
      <w:r w:rsidR="00BD735E" w:rsidRPr="00245564">
        <w:rPr>
          <w:sz w:val="28"/>
          <w:szCs w:val="28"/>
        </w:rPr>
        <w:t xml:space="preserve"> – 197,0</w:t>
      </w:r>
      <w:r w:rsidRPr="00245564">
        <w:rPr>
          <w:sz w:val="28"/>
          <w:szCs w:val="28"/>
        </w:rPr>
        <w:t xml:space="preserve"> млн. рублей на </w:t>
      </w:r>
      <w:r w:rsidR="00BD735E" w:rsidRPr="00245564">
        <w:rPr>
          <w:sz w:val="28"/>
          <w:szCs w:val="28"/>
        </w:rPr>
        <w:t xml:space="preserve">ремонт помещений и </w:t>
      </w:r>
      <w:r w:rsidRPr="00245564">
        <w:rPr>
          <w:sz w:val="28"/>
          <w:szCs w:val="28"/>
        </w:rPr>
        <w:t xml:space="preserve">приобретение оборудования для учреждений с ограниченными возможностями здоровья детей, а также </w:t>
      </w:r>
      <w:r w:rsidR="00BD735E" w:rsidRPr="00245564">
        <w:rPr>
          <w:sz w:val="28"/>
          <w:szCs w:val="28"/>
        </w:rPr>
        <w:t xml:space="preserve">приобретение </w:t>
      </w:r>
      <w:r w:rsidRPr="00245564">
        <w:rPr>
          <w:sz w:val="28"/>
          <w:szCs w:val="28"/>
        </w:rPr>
        <w:t xml:space="preserve">оборудования для образовательных центров </w:t>
      </w:r>
      <w:r w:rsidR="00014645" w:rsidRPr="00245564">
        <w:rPr>
          <w:sz w:val="28"/>
          <w:szCs w:val="28"/>
        </w:rPr>
        <w:t>«</w:t>
      </w:r>
      <w:r w:rsidRPr="00245564">
        <w:rPr>
          <w:sz w:val="28"/>
          <w:szCs w:val="28"/>
        </w:rPr>
        <w:t>Точка роста</w:t>
      </w:r>
      <w:r w:rsidR="00014645" w:rsidRPr="00245564">
        <w:rPr>
          <w:sz w:val="28"/>
          <w:szCs w:val="28"/>
        </w:rPr>
        <w:t>»</w:t>
      </w:r>
      <w:r w:rsidRPr="00245564">
        <w:rPr>
          <w:sz w:val="28"/>
          <w:szCs w:val="28"/>
        </w:rPr>
        <w:t>;</w:t>
      </w:r>
    </w:p>
    <w:p w:rsidR="00B23506" w:rsidRPr="00245564" w:rsidRDefault="00B23506" w:rsidP="00B23506">
      <w:pPr>
        <w:spacing w:line="276" w:lineRule="auto"/>
        <w:ind w:firstLine="709"/>
        <w:jc w:val="both"/>
        <w:rPr>
          <w:sz w:val="28"/>
          <w:szCs w:val="28"/>
        </w:rPr>
      </w:pPr>
      <w:r w:rsidRPr="00245564">
        <w:rPr>
          <w:i/>
          <w:spacing w:val="-2"/>
          <w:sz w:val="28"/>
          <w:szCs w:val="28"/>
        </w:rPr>
        <w:t xml:space="preserve">в рамках федерального проекта </w:t>
      </w:r>
      <w:r w:rsidR="00014645" w:rsidRPr="00245564">
        <w:rPr>
          <w:i/>
          <w:spacing w:val="-2"/>
          <w:sz w:val="28"/>
          <w:szCs w:val="28"/>
        </w:rPr>
        <w:t>«</w:t>
      </w:r>
      <w:r w:rsidRPr="00245564">
        <w:rPr>
          <w:i/>
          <w:spacing w:val="-2"/>
          <w:sz w:val="28"/>
          <w:szCs w:val="28"/>
        </w:rPr>
        <w:t>Успех каждого ребенка</w:t>
      </w:r>
      <w:r w:rsidR="00014645" w:rsidRPr="00245564">
        <w:rPr>
          <w:i/>
          <w:spacing w:val="-2"/>
          <w:sz w:val="28"/>
          <w:szCs w:val="28"/>
        </w:rPr>
        <w:t>»</w:t>
      </w:r>
      <w:r w:rsidR="00CF64A5" w:rsidRPr="00245564">
        <w:rPr>
          <w:spacing w:val="-2"/>
          <w:sz w:val="28"/>
          <w:szCs w:val="28"/>
        </w:rPr>
        <w:t xml:space="preserve"> – 35,9</w:t>
      </w:r>
      <w:r w:rsidRPr="00245564">
        <w:rPr>
          <w:spacing w:val="-2"/>
          <w:sz w:val="28"/>
          <w:szCs w:val="28"/>
        </w:rPr>
        <w:t xml:space="preserve"> млн. рублей на приобретение оборудования для образовательных организаций, реализующих дополнительные общеразвивающие программы </w:t>
      </w:r>
      <w:r w:rsidRPr="00245564">
        <w:rPr>
          <w:sz w:val="28"/>
          <w:szCs w:val="28"/>
        </w:rPr>
        <w:t>и ремонт спортивных залов в школах, рас</w:t>
      </w:r>
      <w:r w:rsidR="00F70490" w:rsidRPr="00245564">
        <w:rPr>
          <w:sz w:val="28"/>
          <w:szCs w:val="28"/>
        </w:rPr>
        <w:t>положенных в сельской местности;</w:t>
      </w:r>
    </w:p>
    <w:p w:rsidR="00BE288A" w:rsidRPr="00245564" w:rsidRDefault="00BE288A" w:rsidP="00BE288A">
      <w:pPr>
        <w:spacing w:line="276" w:lineRule="auto"/>
        <w:ind w:firstLine="709"/>
        <w:jc w:val="both"/>
        <w:rPr>
          <w:sz w:val="28"/>
          <w:szCs w:val="28"/>
        </w:rPr>
      </w:pPr>
      <w:r w:rsidRPr="00245564">
        <w:rPr>
          <w:i/>
          <w:sz w:val="28"/>
          <w:szCs w:val="28"/>
        </w:rPr>
        <w:t xml:space="preserve">в рамках федерального проекта </w:t>
      </w:r>
      <w:r w:rsidR="00014645" w:rsidRPr="00245564">
        <w:rPr>
          <w:i/>
          <w:sz w:val="28"/>
          <w:szCs w:val="28"/>
        </w:rPr>
        <w:t>«</w:t>
      </w:r>
      <w:r w:rsidRPr="00245564">
        <w:rPr>
          <w:i/>
          <w:sz w:val="28"/>
          <w:szCs w:val="28"/>
        </w:rPr>
        <w:t>Цифровая образовательная среда</w:t>
      </w:r>
      <w:r w:rsidR="00014645" w:rsidRPr="00245564">
        <w:rPr>
          <w:i/>
          <w:sz w:val="28"/>
          <w:szCs w:val="28"/>
        </w:rPr>
        <w:t>»</w:t>
      </w:r>
      <w:r w:rsidRPr="00245564">
        <w:rPr>
          <w:i/>
          <w:sz w:val="28"/>
          <w:szCs w:val="28"/>
        </w:rPr>
        <w:t xml:space="preserve"> –</w:t>
      </w:r>
      <w:r w:rsidRPr="00245564">
        <w:rPr>
          <w:i/>
          <w:sz w:val="28"/>
          <w:szCs w:val="28"/>
        </w:rPr>
        <w:br/>
      </w:r>
      <w:r w:rsidRPr="00245564">
        <w:rPr>
          <w:sz w:val="28"/>
          <w:szCs w:val="28"/>
        </w:rPr>
        <w:t>15</w:t>
      </w:r>
      <w:r w:rsidR="00601DD9" w:rsidRPr="00245564">
        <w:rPr>
          <w:sz w:val="28"/>
          <w:szCs w:val="28"/>
        </w:rPr>
        <w:t>8,</w:t>
      </w:r>
      <w:r w:rsidR="003A1683" w:rsidRPr="00245564">
        <w:rPr>
          <w:sz w:val="28"/>
          <w:szCs w:val="28"/>
        </w:rPr>
        <w:t>6</w:t>
      </w:r>
      <w:r w:rsidRPr="00245564">
        <w:rPr>
          <w:sz w:val="28"/>
          <w:szCs w:val="28"/>
        </w:rPr>
        <w:t xml:space="preserve"> млн. рублей на </w:t>
      </w:r>
      <w:r w:rsidR="00601DD9" w:rsidRPr="00245564">
        <w:rPr>
          <w:sz w:val="28"/>
          <w:szCs w:val="28"/>
        </w:rPr>
        <w:t xml:space="preserve">ремонт помещений и </w:t>
      </w:r>
      <w:r w:rsidRPr="00245564">
        <w:rPr>
          <w:sz w:val="28"/>
          <w:szCs w:val="28"/>
        </w:rPr>
        <w:t xml:space="preserve">приобретение оборудования для образовательных организаций с целью внедрения модели цифровой </w:t>
      </w:r>
      <w:r w:rsidRPr="00245564">
        <w:rPr>
          <w:sz w:val="28"/>
          <w:szCs w:val="28"/>
        </w:rPr>
        <w:lastRenderedPageBreak/>
        <w:t>общеобразовательной среды и создание центра цифрового образования детей (</w:t>
      </w:r>
      <w:r w:rsidRPr="00245564">
        <w:rPr>
          <w:sz w:val="28"/>
          <w:szCs w:val="28"/>
          <w:lang w:val="en-US"/>
        </w:rPr>
        <w:t>IT</w:t>
      </w:r>
      <w:r w:rsidR="00601DD9" w:rsidRPr="00245564">
        <w:rPr>
          <w:sz w:val="28"/>
          <w:szCs w:val="28"/>
        </w:rPr>
        <w:t xml:space="preserve">-куб) </w:t>
      </w:r>
      <w:r w:rsidR="00F70490" w:rsidRPr="00245564">
        <w:rPr>
          <w:sz w:val="28"/>
          <w:szCs w:val="28"/>
        </w:rPr>
        <w:t xml:space="preserve">на базе на базе СШ </w:t>
      </w:r>
      <w:proofErr w:type="spellStart"/>
      <w:r w:rsidR="00F70490" w:rsidRPr="00245564">
        <w:rPr>
          <w:sz w:val="28"/>
          <w:szCs w:val="28"/>
        </w:rPr>
        <w:t>пгт</w:t>
      </w:r>
      <w:proofErr w:type="spellEnd"/>
      <w:r w:rsidR="00F70490" w:rsidRPr="00245564">
        <w:rPr>
          <w:sz w:val="28"/>
          <w:szCs w:val="28"/>
        </w:rPr>
        <w:t xml:space="preserve"> Опарино;</w:t>
      </w:r>
    </w:p>
    <w:p w:rsidR="00BE288A" w:rsidRPr="00245564" w:rsidRDefault="00BE288A" w:rsidP="00BE288A">
      <w:pPr>
        <w:spacing w:line="276" w:lineRule="auto"/>
        <w:ind w:firstLine="709"/>
        <w:jc w:val="both"/>
        <w:rPr>
          <w:sz w:val="28"/>
          <w:szCs w:val="28"/>
        </w:rPr>
      </w:pPr>
      <w:r w:rsidRPr="00245564">
        <w:rPr>
          <w:i/>
          <w:sz w:val="28"/>
          <w:szCs w:val="28"/>
        </w:rPr>
        <w:t xml:space="preserve">в рамках федерального проекта </w:t>
      </w:r>
      <w:r w:rsidR="00014645" w:rsidRPr="00245564">
        <w:rPr>
          <w:i/>
          <w:sz w:val="28"/>
          <w:szCs w:val="28"/>
        </w:rPr>
        <w:t>«</w:t>
      </w:r>
      <w:r w:rsidRPr="00245564">
        <w:rPr>
          <w:i/>
          <w:sz w:val="28"/>
          <w:szCs w:val="28"/>
        </w:rPr>
        <w:t>Молодые профессионалы (Повышение конкурентоспособности профессионального образования)</w:t>
      </w:r>
      <w:r w:rsidR="00014645" w:rsidRPr="00245564">
        <w:rPr>
          <w:i/>
          <w:sz w:val="28"/>
          <w:szCs w:val="28"/>
        </w:rPr>
        <w:t>»</w:t>
      </w:r>
      <w:r w:rsidRPr="00245564">
        <w:rPr>
          <w:i/>
          <w:sz w:val="28"/>
          <w:szCs w:val="28"/>
        </w:rPr>
        <w:t xml:space="preserve"> </w:t>
      </w:r>
      <w:r w:rsidRPr="00245564">
        <w:rPr>
          <w:sz w:val="28"/>
          <w:szCs w:val="28"/>
        </w:rPr>
        <w:t xml:space="preserve">- </w:t>
      </w:r>
      <w:r w:rsidR="003A1683" w:rsidRPr="00245564">
        <w:rPr>
          <w:sz w:val="28"/>
          <w:szCs w:val="28"/>
        </w:rPr>
        <w:t>83,0</w:t>
      </w:r>
      <w:r w:rsidRPr="00245564">
        <w:rPr>
          <w:sz w:val="28"/>
          <w:szCs w:val="28"/>
        </w:rPr>
        <w:t xml:space="preserve"> млн. рублей на </w:t>
      </w:r>
      <w:r w:rsidR="00CF64A5" w:rsidRPr="00245564">
        <w:rPr>
          <w:sz w:val="28"/>
          <w:szCs w:val="28"/>
        </w:rPr>
        <w:t xml:space="preserve">ремонт помещений и </w:t>
      </w:r>
      <w:r w:rsidRPr="00245564">
        <w:rPr>
          <w:sz w:val="28"/>
          <w:szCs w:val="28"/>
        </w:rPr>
        <w:t>оснащение (обновление) материально-технической базы 14 мастерских на базе 7 областных профессиональных образова</w:t>
      </w:r>
      <w:r w:rsidR="00A06691">
        <w:rPr>
          <w:sz w:val="28"/>
          <w:szCs w:val="28"/>
        </w:rPr>
        <w:t xml:space="preserve">тельных организаций, </w:t>
      </w:r>
      <w:r w:rsidRPr="00245564">
        <w:rPr>
          <w:sz w:val="28"/>
          <w:szCs w:val="28"/>
        </w:rPr>
        <w:t xml:space="preserve">проведение региональных чемпионатов </w:t>
      </w:r>
      <w:r w:rsidR="00014645" w:rsidRPr="00245564">
        <w:rPr>
          <w:sz w:val="28"/>
          <w:szCs w:val="28"/>
        </w:rPr>
        <w:t>«</w:t>
      </w:r>
      <w:r w:rsidRPr="00245564">
        <w:rPr>
          <w:sz w:val="28"/>
          <w:szCs w:val="28"/>
        </w:rPr>
        <w:t>Молодые профессионалы</w:t>
      </w:r>
      <w:r w:rsidR="00014645" w:rsidRPr="00245564">
        <w:rPr>
          <w:sz w:val="28"/>
          <w:szCs w:val="28"/>
        </w:rPr>
        <w:t>»</w:t>
      </w:r>
      <w:r w:rsidRPr="00245564">
        <w:rPr>
          <w:sz w:val="28"/>
          <w:szCs w:val="28"/>
        </w:rPr>
        <w:t>.</w:t>
      </w:r>
    </w:p>
    <w:p w:rsidR="004F645D" w:rsidRPr="00245564" w:rsidRDefault="004F645D" w:rsidP="004F645D">
      <w:pPr>
        <w:spacing w:line="276" w:lineRule="auto"/>
        <w:ind w:firstLine="709"/>
        <w:jc w:val="both"/>
        <w:rPr>
          <w:i/>
          <w:sz w:val="28"/>
          <w:szCs w:val="28"/>
          <w:u w:val="single"/>
        </w:rPr>
      </w:pPr>
    </w:p>
    <w:p w:rsidR="004F645D" w:rsidRPr="00245564" w:rsidRDefault="004F645D" w:rsidP="004F645D">
      <w:pPr>
        <w:spacing w:line="276" w:lineRule="auto"/>
        <w:ind w:firstLine="709"/>
        <w:jc w:val="both"/>
        <w:rPr>
          <w:i/>
          <w:sz w:val="28"/>
          <w:szCs w:val="28"/>
          <w:u w:val="single"/>
        </w:rPr>
      </w:pPr>
      <w:r w:rsidRPr="00245564">
        <w:rPr>
          <w:i/>
          <w:sz w:val="28"/>
          <w:szCs w:val="28"/>
          <w:u w:val="single"/>
        </w:rPr>
        <w:t>Капитальные вложения в объекты капитального строительства.</w:t>
      </w:r>
    </w:p>
    <w:p w:rsidR="004F645D" w:rsidRPr="00245564" w:rsidRDefault="004F645D" w:rsidP="004F645D">
      <w:pPr>
        <w:spacing w:line="276" w:lineRule="auto"/>
        <w:ind w:firstLine="709"/>
        <w:jc w:val="both"/>
        <w:rPr>
          <w:color w:val="000000"/>
          <w:sz w:val="28"/>
        </w:rPr>
      </w:pPr>
      <w:r w:rsidRPr="00245564">
        <w:rPr>
          <w:sz w:val="28"/>
          <w:szCs w:val="28"/>
        </w:rPr>
        <w:t>Предусмотрена субсидия из областного бюджета на приобретение объектов недвижимого имущества в целях предоставления 6 работникам областных государственных образовательных организаций служебного жилого помещения в сумме 6,8 млн. рублей.</w:t>
      </w:r>
    </w:p>
    <w:p w:rsidR="001F3D8F" w:rsidRPr="00245564" w:rsidRDefault="001F3D8F" w:rsidP="00AE0886">
      <w:pPr>
        <w:spacing w:line="276" w:lineRule="auto"/>
        <w:ind w:firstLine="708"/>
        <w:jc w:val="both"/>
        <w:rPr>
          <w:sz w:val="28"/>
          <w:szCs w:val="28"/>
        </w:rPr>
      </w:pPr>
    </w:p>
    <w:p w:rsidR="002F08B0" w:rsidRPr="00245564" w:rsidRDefault="002F08B0" w:rsidP="00AE0886">
      <w:pPr>
        <w:spacing w:line="276" w:lineRule="auto"/>
        <w:jc w:val="center"/>
        <w:rPr>
          <w:b/>
          <w:color w:val="000000"/>
          <w:sz w:val="28"/>
        </w:rPr>
      </w:pPr>
      <w:r w:rsidRPr="00245564">
        <w:rPr>
          <w:b/>
          <w:color w:val="000000"/>
          <w:sz w:val="28"/>
        </w:rPr>
        <w:t>ГОСУДАРСТВЕННАЯ ПРОГРАММА</w:t>
      </w:r>
    </w:p>
    <w:p w:rsidR="002F08B0" w:rsidRPr="00245564" w:rsidRDefault="00014645" w:rsidP="00AE0886">
      <w:pPr>
        <w:spacing w:line="276" w:lineRule="auto"/>
        <w:jc w:val="center"/>
        <w:rPr>
          <w:b/>
          <w:color w:val="000000"/>
          <w:sz w:val="28"/>
        </w:rPr>
      </w:pPr>
      <w:r w:rsidRPr="00245564">
        <w:rPr>
          <w:b/>
          <w:color w:val="000000"/>
          <w:sz w:val="28"/>
        </w:rPr>
        <w:t>«</w:t>
      </w:r>
      <w:r w:rsidR="002F08B0" w:rsidRPr="00245564">
        <w:rPr>
          <w:b/>
          <w:color w:val="000000"/>
          <w:sz w:val="28"/>
        </w:rPr>
        <w:t>Развитие культуры</w:t>
      </w:r>
      <w:r w:rsidRPr="00245564">
        <w:rPr>
          <w:b/>
          <w:color w:val="000000"/>
          <w:sz w:val="28"/>
        </w:rPr>
        <w:t>»</w:t>
      </w:r>
    </w:p>
    <w:p w:rsidR="002F08B0" w:rsidRPr="00245564" w:rsidRDefault="002F08B0" w:rsidP="00AE0886">
      <w:pPr>
        <w:ind w:firstLine="708"/>
        <w:jc w:val="center"/>
        <w:rPr>
          <w:b/>
          <w:color w:val="000000"/>
          <w:sz w:val="28"/>
        </w:rPr>
      </w:pPr>
    </w:p>
    <w:p w:rsidR="008B5227" w:rsidRPr="00245564" w:rsidRDefault="008B5227" w:rsidP="008B5227">
      <w:pPr>
        <w:autoSpaceDE w:val="0"/>
        <w:autoSpaceDN w:val="0"/>
        <w:adjustRightInd w:val="0"/>
        <w:spacing w:line="276" w:lineRule="auto"/>
        <w:ind w:firstLine="709"/>
        <w:jc w:val="both"/>
        <w:rPr>
          <w:sz w:val="28"/>
          <w:szCs w:val="28"/>
        </w:rPr>
      </w:pPr>
      <w:r w:rsidRPr="00245564">
        <w:rPr>
          <w:color w:val="000000"/>
          <w:sz w:val="28"/>
        </w:rPr>
        <w:t xml:space="preserve">Ответственный исполнитель государственной программы </w:t>
      </w:r>
      <w:proofErr w:type="gramStart"/>
      <w:r w:rsidRPr="00245564">
        <w:rPr>
          <w:color w:val="000000"/>
          <w:sz w:val="28"/>
        </w:rPr>
        <w:t xml:space="preserve">–  </w:t>
      </w:r>
      <w:r w:rsidRPr="00245564">
        <w:rPr>
          <w:sz w:val="28"/>
          <w:szCs w:val="28"/>
        </w:rPr>
        <w:t>министерство</w:t>
      </w:r>
      <w:proofErr w:type="gramEnd"/>
      <w:r w:rsidRPr="00245564">
        <w:rPr>
          <w:sz w:val="28"/>
          <w:szCs w:val="28"/>
        </w:rPr>
        <w:t xml:space="preserve"> культуры Кировской области.</w:t>
      </w:r>
    </w:p>
    <w:p w:rsidR="008B5227" w:rsidRPr="00245564" w:rsidRDefault="008B5227" w:rsidP="008B5227">
      <w:pPr>
        <w:autoSpaceDE w:val="0"/>
        <w:autoSpaceDN w:val="0"/>
        <w:adjustRightInd w:val="0"/>
        <w:spacing w:line="276" w:lineRule="auto"/>
        <w:ind w:firstLine="709"/>
        <w:jc w:val="both"/>
        <w:rPr>
          <w:rFonts w:eastAsia="Calibri"/>
          <w:sz w:val="28"/>
          <w:szCs w:val="28"/>
          <w:lang w:eastAsia="en-US"/>
        </w:rPr>
      </w:pPr>
      <w:r w:rsidRPr="00245564">
        <w:rPr>
          <w:color w:val="000000"/>
          <w:sz w:val="28"/>
        </w:rPr>
        <w:t xml:space="preserve">Соисполнитель государственной программы – </w:t>
      </w:r>
      <w:r w:rsidRPr="00245564">
        <w:rPr>
          <w:rFonts w:eastAsia="Calibri"/>
          <w:sz w:val="28"/>
          <w:szCs w:val="28"/>
          <w:lang w:eastAsia="en-US"/>
        </w:rPr>
        <w:t>министерство спорта и туризма Кировской области и управление государственной охраны объектов культурного наследия Кировской области.</w:t>
      </w:r>
    </w:p>
    <w:p w:rsidR="00144D9F" w:rsidRPr="00245564" w:rsidRDefault="00144D9F" w:rsidP="00144D9F">
      <w:pPr>
        <w:spacing w:line="276" w:lineRule="auto"/>
        <w:ind w:firstLine="709"/>
        <w:jc w:val="both"/>
        <w:rPr>
          <w:color w:val="000000"/>
          <w:sz w:val="28"/>
        </w:rPr>
      </w:pPr>
      <w:r w:rsidRPr="00245564">
        <w:rPr>
          <w:color w:val="000000"/>
          <w:sz w:val="28"/>
        </w:rPr>
        <w:t xml:space="preserve">На реализацию государственной программы на 2023 год предусмотрено 1463,9 млн. рублей, в </w:t>
      </w:r>
      <w:proofErr w:type="spellStart"/>
      <w:r w:rsidRPr="00245564">
        <w:rPr>
          <w:color w:val="000000"/>
          <w:sz w:val="28"/>
        </w:rPr>
        <w:t>т.ч</w:t>
      </w:r>
      <w:proofErr w:type="spellEnd"/>
      <w:r w:rsidRPr="00245564">
        <w:rPr>
          <w:color w:val="000000"/>
          <w:sz w:val="28"/>
        </w:rPr>
        <w:t xml:space="preserve">. средства федерального бюджета </w:t>
      </w:r>
      <w:r w:rsidRPr="00245564">
        <w:rPr>
          <w:sz w:val="28"/>
          <w:szCs w:val="28"/>
        </w:rPr>
        <w:t xml:space="preserve">– 246,8 </w:t>
      </w:r>
      <w:r w:rsidRPr="00245564">
        <w:rPr>
          <w:color w:val="000000"/>
          <w:sz w:val="28"/>
        </w:rPr>
        <w:t xml:space="preserve">млн. рублей, средства областного бюджета </w:t>
      </w:r>
      <w:r w:rsidRPr="00245564">
        <w:rPr>
          <w:sz w:val="28"/>
          <w:szCs w:val="28"/>
        </w:rPr>
        <w:t xml:space="preserve">– 1217,1 </w:t>
      </w:r>
      <w:r w:rsidRPr="00245564">
        <w:rPr>
          <w:color w:val="000000"/>
          <w:sz w:val="28"/>
        </w:rPr>
        <w:t>млн. рублей.</w:t>
      </w:r>
    </w:p>
    <w:p w:rsidR="00144D9F" w:rsidRPr="00245564" w:rsidRDefault="00144D9F" w:rsidP="00144D9F">
      <w:pPr>
        <w:spacing w:line="360" w:lineRule="exact"/>
        <w:ind w:firstLine="708"/>
        <w:jc w:val="right"/>
        <w:rPr>
          <w:color w:val="000000"/>
          <w:sz w:val="22"/>
          <w:szCs w:val="22"/>
        </w:rPr>
      </w:pPr>
      <w:r w:rsidRPr="00245564">
        <w:rPr>
          <w:b/>
          <w:color w:val="000000"/>
          <w:sz w:val="28"/>
        </w:rPr>
        <w:tab/>
      </w:r>
      <w:r w:rsidRPr="00245564">
        <w:rPr>
          <w:b/>
          <w:color w:val="000000"/>
          <w:sz w:val="28"/>
        </w:rPr>
        <w:tab/>
      </w:r>
      <w:r w:rsidRPr="00245564">
        <w:rPr>
          <w:b/>
          <w:color w:val="000000"/>
          <w:sz w:val="28"/>
        </w:rPr>
        <w:tab/>
      </w:r>
      <w:r w:rsidRPr="00245564">
        <w:rPr>
          <w:b/>
          <w:color w:val="000000"/>
          <w:sz w:val="28"/>
        </w:rPr>
        <w:tab/>
      </w:r>
      <w:r w:rsidRPr="00245564">
        <w:rPr>
          <w:b/>
          <w:color w:val="000000"/>
          <w:sz w:val="28"/>
        </w:rPr>
        <w:tab/>
      </w:r>
      <w:r w:rsidRPr="00245564">
        <w:rPr>
          <w:b/>
          <w:color w:val="000000"/>
          <w:sz w:val="28"/>
        </w:rPr>
        <w:tab/>
      </w:r>
      <w:r w:rsidRPr="00245564">
        <w:rPr>
          <w:b/>
          <w:color w:val="000000"/>
          <w:sz w:val="28"/>
        </w:rPr>
        <w:tab/>
      </w:r>
      <w:r w:rsidRPr="00245564">
        <w:rPr>
          <w:b/>
          <w:color w:val="000000"/>
          <w:sz w:val="28"/>
        </w:rPr>
        <w:tab/>
      </w:r>
      <w:r w:rsidRPr="00245564">
        <w:rPr>
          <w:b/>
          <w:color w:val="000000"/>
          <w:sz w:val="28"/>
        </w:rPr>
        <w:tab/>
      </w:r>
      <w:r w:rsidRPr="00245564">
        <w:rPr>
          <w:b/>
          <w:color w:val="000000"/>
          <w:sz w:val="28"/>
        </w:rPr>
        <w:tab/>
      </w:r>
      <w:r w:rsidRPr="00245564">
        <w:rPr>
          <w:b/>
          <w:color w:val="000000"/>
          <w:sz w:val="22"/>
          <w:szCs w:val="22"/>
        </w:rPr>
        <w:t xml:space="preserve">   </w:t>
      </w:r>
      <w:r w:rsidRPr="00245564">
        <w:rPr>
          <w:color w:val="000000"/>
          <w:sz w:val="22"/>
          <w:szCs w:val="22"/>
        </w:rPr>
        <w:t>млн. рублей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2977"/>
      </w:tblGrid>
      <w:tr w:rsidR="00144D9F" w:rsidRPr="00245564" w:rsidTr="004F4114">
        <w:tc>
          <w:tcPr>
            <w:tcW w:w="6487" w:type="dxa"/>
          </w:tcPr>
          <w:p w:rsidR="00144D9F" w:rsidRPr="00245564" w:rsidRDefault="00144D9F" w:rsidP="004F4114">
            <w:pPr>
              <w:jc w:val="center"/>
              <w:rPr>
                <w:color w:val="000000"/>
                <w:sz w:val="22"/>
                <w:szCs w:val="22"/>
              </w:rPr>
            </w:pPr>
            <w:r w:rsidRPr="00245564">
              <w:rPr>
                <w:color w:val="000000"/>
                <w:sz w:val="22"/>
                <w:szCs w:val="22"/>
              </w:rPr>
              <w:t>Подпрограммы, мероприятия</w:t>
            </w:r>
          </w:p>
        </w:tc>
        <w:tc>
          <w:tcPr>
            <w:tcW w:w="2977" w:type="dxa"/>
          </w:tcPr>
          <w:p w:rsidR="00144D9F" w:rsidRPr="00245564" w:rsidRDefault="00144D9F" w:rsidP="004F4114">
            <w:pPr>
              <w:jc w:val="center"/>
              <w:rPr>
                <w:color w:val="000000"/>
                <w:sz w:val="22"/>
                <w:szCs w:val="22"/>
              </w:rPr>
            </w:pPr>
            <w:r w:rsidRPr="00245564">
              <w:rPr>
                <w:color w:val="000000"/>
                <w:sz w:val="22"/>
                <w:szCs w:val="22"/>
              </w:rPr>
              <w:t xml:space="preserve">Прогноз 2023 год                  </w:t>
            </w:r>
            <w:proofErr w:type="gramStart"/>
            <w:r w:rsidRPr="00245564">
              <w:rPr>
                <w:color w:val="000000"/>
                <w:sz w:val="22"/>
                <w:szCs w:val="22"/>
              </w:rPr>
              <w:t xml:space="preserve">   (</w:t>
            </w:r>
            <w:proofErr w:type="gramEnd"/>
            <w:r w:rsidRPr="00245564">
              <w:rPr>
                <w:color w:val="000000"/>
                <w:sz w:val="22"/>
                <w:szCs w:val="22"/>
              </w:rPr>
              <w:t>в млн. рублей)</w:t>
            </w:r>
          </w:p>
        </w:tc>
      </w:tr>
      <w:tr w:rsidR="00144D9F" w:rsidRPr="00245564" w:rsidTr="004F4114">
        <w:tc>
          <w:tcPr>
            <w:tcW w:w="6487" w:type="dxa"/>
          </w:tcPr>
          <w:p w:rsidR="00144D9F" w:rsidRPr="00245564" w:rsidRDefault="00144D9F" w:rsidP="004F4114">
            <w:pPr>
              <w:autoSpaceDE w:val="0"/>
              <w:autoSpaceDN w:val="0"/>
              <w:adjustRightInd w:val="0"/>
              <w:rPr>
                <w:color w:val="000000"/>
                <w:sz w:val="22"/>
                <w:szCs w:val="22"/>
              </w:rPr>
            </w:pPr>
            <w:r w:rsidRPr="00245564">
              <w:rPr>
                <w:sz w:val="22"/>
                <w:szCs w:val="22"/>
              </w:rPr>
              <w:t xml:space="preserve">Подпрограмма </w:t>
            </w:r>
            <w:r w:rsidR="00014645" w:rsidRPr="00245564">
              <w:rPr>
                <w:sz w:val="22"/>
                <w:szCs w:val="22"/>
              </w:rPr>
              <w:t>«</w:t>
            </w:r>
            <w:r w:rsidRPr="00245564">
              <w:rPr>
                <w:sz w:val="22"/>
                <w:szCs w:val="22"/>
              </w:rPr>
              <w:t>Искусство</w:t>
            </w:r>
            <w:r w:rsidR="00014645" w:rsidRPr="00245564">
              <w:rPr>
                <w:rFonts w:eastAsia="Calibri"/>
                <w:sz w:val="22"/>
                <w:szCs w:val="22"/>
                <w:lang w:eastAsia="en-US"/>
              </w:rPr>
              <w:t>»</w:t>
            </w:r>
            <w:r w:rsidRPr="00245564">
              <w:rPr>
                <w:color w:val="000000"/>
                <w:sz w:val="22"/>
                <w:szCs w:val="22"/>
              </w:rPr>
              <w:t xml:space="preserve"> </w:t>
            </w:r>
          </w:p>
        </w:tc>
        <w:tc>
          <w:tcPr>
            <w:tcW w:w="2977" w:type="dxa"/>
          </w:tcPr>
          <w:p w:rsidR="00144D9F" w:rsidRPr="00245564" w:rsidRDefault="00144D9F" w:rsidP="004F4114">
            <w:pPr>
              <w:jc w:val="center"/>
              <w:rPr>
                <w:color w:val="000000"/>
                <w:sz w:val="22"/>
                <w:szCs w:val="22"/>
              </w:rPr>
            </w:pPr>
            <w:r w:rsidRPr="00245564">
              <w:rPr>
                <w:color w:val="000000"/>
                <w:sz w:val="22"/>
                <w:szCs w:val="22"/>
              </w:rPr>
              <w:t>514,7</w:t>
            </w:r>
          </w:p>
        </w:tc>
      </w:tr>
      <w:tr w:rsidR="00144D9F" w:rsidRPr="00245564" w:rsidTr="004F4114">
        <w:tc>
          <w:tcPr>
            <w:tcW w:w="6487" w:type="dxa"/>
          </w:tcPr>
          <w:p w:rsidR="00144D9F" w:rsidRPr="00245564" w:rsidRDefault="00144D9F" w:rsidP="004F4114">
            <w:pPr>
              <w:rPr>
                <w:color w:val="000000"/>
                <w:sz w:val="22"/>
                <w:szCs w:val="22"/>
              </w:rPr>
            </w:pPr>
            <w:r w:rsidRPr="00245564">
              <w:rPr>
                <w:sz w:val="22"/>
                <w:szCs w:val="22"/>
              </w:rPr>
              <w:t xml:space="preserve">Подпрограмма </w:t>
            </w:r>
            <w:r w:rsidR="00014645" w:rsidRPr="00245564">
              <w:rPr>
                <w:sz w:val="22"/>
                <w:szCs w:val="22"/>
              </w:rPr>
              <w:t>«</w:t>
            </w:r>
            <w:r w:rsidRPr="00245564">
              <w:rPr>
                <w:sz w:val="22"/>
                <w:szCs w:val="22"/>
              </w:rPr>
              <w:t>Наследие</w:t>
            </w:r>
            <w:r w:rsidR="00014645" w:rsidRPr="00245564">
              <w:rPr>
                <w:rFonts w:eastAsia="Calibri"/>
                <w:sz w:val="22"/>
                <w:szCs w:val="22"/>
                <w:lang w:eastAsia="en-US"/>
              </w:rPr>
              <w:t>»</w:t>
            </w:r>
          </w:p>
        </w:tc>
        <w:tc>
          <w:tcPr>
            <w:tcW w:w="2977" w:type="dxa"/>
          </w:tcPr>
          <w:p w:rsidR="00144D9F" w:rsidRPr="00245564" w:rsidRDefault="00144D9F" w:rsidP="004F4114">
            <w:pPr>
              <w:jc w:val="center"/>
              <w:rPr>
                <w:color w:val="000000"/>
                <w:sz w:val="22"/>
                <w:szCs w:val="22"/>
              </w:rPr>
            </w:pPr>
            <w:r w:rsidRPr="00245564">
              <w:rPr>
                <w:color w:val="000000"/>
                <w:sz w:val="22"/>
                <w:szCs w:val="22"/>
              </w:rPr>
              <w:t>565,</w:t>
            </w:r>
            <w:r w:rsidR="00C668F4" w:rsidRPr="00245564">
              <w:rPr>
                <w:color w:val="000000"/>
                <w:sz w:val="22"/>
                <w:szCs w:val="22"/>
              </w:rPr>
              <w:t>2</w:t>
            </w:r>
          </w:p>
        </w:tc>
      </w:tr>
      <w:tr w:rsidR="00144D9F" w:rsidRPr="00245564" w:rsidTr="004F4114">
        <w:tc>
          <w:tcPr>
            <w:tcW w:w="6487" w:type="dxa"/>
          </w:tcPr>
          <w:p w:rsidR="00144D9F" w:rsidRPr="00245564" w:rsidRDefault="00144D9F" w:rsidP="004F4114">
            <w:pPr>
              <w:rPr>
                <w:color w:val="000000"/>
                <w:sz w:val="22"/>
                <w:szCs w:val="22"/>
              </w:rPr>
            </w:pPr>
            <w:r w:rsidRPr="00245564">
              <w:rPr>
                <w:sz w:val="22"/>
                <w:szCs w:val="22"/>
              </w:rPr>
              <w:t xml:space="preserve">Подпрограмма </w:t>
            </w:r>
            <w:r w:rsidR="00014645" w:rsidRPr="00245564">
              <w:rPr>
                <w:sz w:val="22"/>
                <w:szCs w:val="22"/>
              </w:rPr>
              <w:t>«</w:t>
            </w:r>
            <w:r w:rsidRPr="00245564">
              <w:rPr>
                <w:sz w:val="22"/>
                <w:szCs w:val="22"/>
              </w:rPr>
              <w:t>Кадровое обеспечение сферы культуры</w:t>
            </w:r>
            <w:r w:rsidR="00014645" w:rsidRPr="00245564">
              <w:rPr>
                <w:rFonts w:eastAsia="Calibri"/>
                <w:sz w:val="22"/>
                <w:szCs w:val="22"/>
                <w:lang w:eastAsia="en-US"/>
              </w:rPr>
              <w:t>»</w:t>
            </w:r>
          </w:p>
        </w:tc>
        <w:tc>
          <w:tcPr>
            <w:tcW w:w="2977" w:type="dxa"/>
          </w:tcPr>
          <w:p w:rsidR="00144D9F" w:rsidRPr="00245564" w:rsidRDefault="00144D9F" w:rsidP="004F4114">
            <w:pPr>
              <w:jc w:val="center"/>
              <w:rPr>
                <w:color w:val="000000"/>
                <w:sz w:val="22"/>
                <w:szCs w:val="22"/>
              </w:rPr>
            </w:pPr>
            <w:r w:rsidRPr="00245564">
              <w:rPr>
                <w:color w:val="000000"/>
                <w:sz w:val="22"/>
                <w:szCs w:val="22"/>
              </w:rPr>
              <w:t>172,4</w:t>
            </w:r>
          </w:p>
        </w:tc>
      </w:tr>
      <w:tr w:rsidR="00144D9F" w:rsidRPr="00245564" w:rsidTr="004F4114">
        <w:tc>
          <w:tcPr>
            <w:tcW w:w="6487" w:type="dxa"/>
          </w:tcPr>
          <w:p w:rsidR="00144D9F" w:rsidRPr="00245564" w:rsidRDefault="00144D9F" w:rsidP="004F4114">
            <w:pPr>
              <w:rPr>
                <w:color w:val="000000"/>
                <w:sz w:val="22"/>
                <w:szCs w:val="22"/>
              </w:rPr>
            </w:pPr>
            <w:r w:rsidRPr="00245564">
              <w:rPr>
                <w:color w:val="000000"/>
                <w:sz w:val="22"/>
                <w:szCs w:val="22"/>
              </w:rPr>
              <w:t>Реализация отдельных мероприятий, не вошедших в подпрограммы</w:t>
            </w:r>
          </w:p>
        </w:tc>
        <w:tc>
          <w:tcPr>
            <w:tcW w:w="2977" w:type="dxa"/>
          </w:tcPr>
          <w:p w:rsidR="00144D9F" w:rsidRPr="00245564" w:rsidRDefault="00144D9F" w:rsidP="004F4114">
            <w:pPr>
              <w:jc w:val="center"/>
              <w:rPr>
                <w:color w:val="000000"/>
                <w:sz w:val="22"/>
                <w:szCs w:val="22"/>
              </w:rPr>
            </w:pPr>
            <w:r w:rsidRPr="00245564">
              <w:rPr>
                <w:color w:val="000000"/>
                <w:sz w:val="22"/>
                <w:szCs w:val="22"/>
              </w:rPr>
              <w:t>211,5</w:t>
            </w:r>
          </w:p>
        </w:tc>
      </w:tr>
      <w:tr w:rsidR="00144D9F" w:rsidRPr="00245564" w:rsidTr="004F4114">
        <w:tc>
          <w:tcPr>
            <w:tcW w:w="6487" w:type="dxa"/>
          </w:tcPr>
          <w:p w:rsidR="00144D9F" w:rsidRPr="00245564" w:rsidRDefault="00144D9F" w:rsidP="004F4114">
            <w:pPr>
              <w:rPr>
                <w:b/>
                <w:color w:val="000000"/>
                <w:sz w:val="22"/>
                <w:szCs w:val="22"/>
              </w:rPr>
            </w:pPr>
            <w:r w:rsidRPr="00245564">
              <w:rPr>
                <w:b/>
                <w:color w:val="000000"/>
                <w:sz w:val="22"/>
                <w:szCs w:val="22"/>
              </w:rPr>
              <w:t>ИТОГО</w:t>
            </w:r>
          </w:p>
        </w:tc>
        <w:tc>
          <w:tcPr>
            <w:tcW w:w="2977" w:type="dxa"/>
          </w:tcPr>
          <w:p w:rsidR="00144D9F" w:rsidRPr="00245564" w:rsidRDefault="00144D9F" w:rsidP="004F4114">
            <w:pPr>
              <w:jc w:val="center"/>
              <w:rPr>
                <w:b/>
                <w:color w:val="000000"/>
                <w:sz w:val="22"/>
                <w:szCs w:val="22"/>
              </w:rPr>
            </w:pPr>
            <w:r w:rsidRPr="00245564">
              <w:rPr>
                <w:b/>
                <w:color w:val="000000"/>
                <w:sz w:val="22"/>
                <w:szCs w:val="22"/>
              </w:rPr>
              <w:t>1463,9</w:t>
            </w:r>
          </w:p>
        </w:tc>
      </w:tr>
      <w:tr w:rsidR="00144D9F" w:rsidRPr="00245564" w:rsidTr="004F4114">
        <w:tc>
          <w:tcPr>
            <w:tcW w:w="6487" w:type="dxa"/>
          </w:tcPr>
          <w:p w:rsidR="00144D9F" w:rsidRPr="00245564" w:rsidRDefault="00144D9F" w:rsidP="004F4114">
            <w:pPr>
              <w:rPr>
                <w:i/>
                <w:color w:val="000000"/>
                <w:sz w:val="22"/>
                <w:szCs w:val="22"/>
              </w:rPr>
            </w:pPr>
            <w:r w:rsidRPr="00245564">
              <w:rPr>
                <w:i/>
                <w:color w:val="000000"/>
                <w:sz w:val="22"/>
                <w:szCs w:val="22"/>
              </w:rPr>
              <w:t>в том числе на реализацию национальных проектов:</w:t>
            </w:r>
          </w:p>
        </w:tc>
        <w:tc>
          <w:tcPr>
            <w:tcW w:w="2977" w:type="dxa"/>
          </w:tcPr>
          <w:p w:rsidR="00144D9F" w:rsidRPr="00245564" w:rsidRDefault="00144D9F" w:rsidP="004F4114">
            <w:pPr>
              <w:jc w:val="center"/>
              <w:rPr>
                <w:b/>
                <w:color w:val="000000"/>
                <w:sz w:val="22"/>
                <w:szCs w:val="22"/>
              </w:rPr>
            </w:pPr>
          </w:p>
        </w:tc>
      </w:tr>
      <w:tr w:rsidR="00144D9F" w:rsidRPr="00245564" w:rsidTr="004F4114">
        <w:tc>
          <w:tcPr>
            <w:tcW w:w="6487" w:type="dxa"/>
          </w:tcPr>
          <w:p w:rsidR="00144D9F" w:rsidRPr="00245564" w:rsidRDefault="00014645" w:rsidP="004F4114">
            <w:pPr>
              <w:rPr>
                <w:b/>
                <w:i/>
                <w:color w:val="000000"/>
                <w:sz w:val="22"/>
                <w:szCs w:val="22"/>
              </w:rPr>
            </w:pPr>
            <w:r w:rsidRPr="00245564">
              <w:rPr>
                <w:b/>
                <w:i/>
                <w:color w:val="000000"/>
                <w:sz w:val="22"/>
                <w:szCs w:val="22"/>
              </w:rPr>
              <w:t>«</w:t>
            </w:r>
            <w:r w:rsidR="00144D9F" w:rsidRPr="00245564">
              <w:rPr>
                <w:b/>
                <w:i/>
                <w:color w:val="000000"/>
                <w:sz w:val="22"/>
                <w:szCs w:val="22"/>
              </w:rPr>
              <w:t>Культура</w:t>
            </w:r>
            <w:r w:rsidRPr="00245564">
              <w:rPr>
                <w:b/>
                <w:i/>
                <w:color w:val="000000"/>
                <w:sz w:val="22"/>
                <w:szCs w:val="22"/>
              </w:rPr>
              <w:t>»</w:t>
            </w:r>
          </w:p>
        </w:tc>
        <w:tc>
          <w:tcPr>
            <w:tcW w:w="2977" w:type="dxa"/>
          </w:tcPr>
          <w:p w:rsidR="00144D9F" w:rsidRPr="00245564" w:rsidRDefault="00144D9F" w:rsidP="004F4114">
            <w:pPr>
              <w:jc w:val="center"/>
              <w:rPr>
                <w:b/>
                <w:color w:val="000000"/>
                <w:sz w:val="22"/>
                <w:szCs w:val="22"/>
              </w:rPr>
            </w:pPr>
          </w:p>
        </w:tc>
      </w:tr>
      <w:tr w:rsidR="00144D9F" w:rsidRPr="00245564" w:rsidTr="004F4114">
        <w:tc>
          <w:tcPr>
            <w:tcW w:w="6487" w:type="dxa"/>
          </w:tcPr>
          <w:p w:rsidR="00144D9F" w:rsidRPr="00245564" w:rsidRDefault="00144D9F" w:rsidP="004F4114">
            <w:pPr>
              <w:rPr>
                <w:i/>
                <w:color w:val="000000"/>
                <w:sz w:val="22"/>
                <w:szCs w:val="22"/>
                <w:lang w:val="en-US"/>
              </w:rPr>
            </w:pPr>
            <w:r w:rsidRPr="00245564">
              <w:rPr>
                <w:i/>
                <w:color w:val="000000"/>
                <w:sz w:val="22"/>
                <w:szCs w:val="22"/>
              </w:rPr>
              <w:t xml:space="preserve">- федеральный проект </w:t>
            </w:r>
            <w:r w:rsidR="00014645" w:rsidRPr="00245564">
              <w:rPr>
                <w:i/>
                <w:color w:val="000000"/>
                <w:sz w:val="22"/>
                <w:szCs w:val="22"/>
              </w:rPr>
              <w:t>«</w:t>
            </w:r>
            <w:r w:rsidRPr="00245564">
              <w:rPr>
                <w:i/>
                <w:color w:val="000000"/>
                <w:sz w:val="22"/>
                <w:szCs w:val="22"/>
              </w:rPr>
              <w:t>Культурная среда</w:t>
            </w:r>
            <w:r w:rsidR="00014645" w:rsidRPr="00245564">
              <w:rPr>
                <w:i/>
                <w:color w:val="000000"/>
                <w:sz w:val="22"/>
                <w:szCs w:val="22"/>
              </w:rPr>
              <w:t>»</w:t>
            </w:r>
          </w:p>
        </w:tc>
        <w:tc>
          <w:tcPr>
            <w:tcW w:w="2977" w:type="dxa"/>
          </w:tcPr>
          <w:p w:rsidR="00144D9F" w:rsidRPr="00245564" w:rsidRDefault="00144D9F" w:rsidP="004F4114">
            <w:pPr>
              <w:jc w:val="center"/>
              <w:rPr>
                <w:color w:val="000000"/>
                <w:sz w:val="22"/>
                <w:szCs w:val="22"/>
              </w:rPr>
            </w:pPr>
            <w:r w:rsidRPr="00245564">
              <w:rPr>
                <w:color w:val="000000"/>
                <w:sz w:val="22"/>
                <w:szCs w:val="22"/>
              </w:rPr>
              <w:t>86,9</w:t>
            </w:r>
          </w:p>
        </w:tc>
      </w:tr>
      <w:tr w:rsidR="00144D9F" w:rsidRPr="00245564" w:rsidTr="004F4114">
        <w:tc>
          <w:tcPr>
            <w:tcW w:w="6487" w:type="dxa"/>
          </w:tcPr>
          <w:p w:rsidR="00144D9F" w:rsidRPr="00245564" w:rsidRDefault="00144D9F" w:rsidP="004F4114">
            <w:pPr>
              <w:rPr>
                <w:i/>
                <w:color w:val="000000"/>
                <w:sz w:val="22"/>
                <w:szCs w:val="22"/>
              </w:rPr>
            </w:pPr>
            <w:r w:rsidRPr="00245564">
              <w:rPr>
                <w:i/>
                <w:color w:val="000000"/>
                <w:sz w:val="22"/>
                <w:szCs w:val="22"/>
              </w:rPr>
              <w:t xml:space="preserve">- федеральный проект </w:t>
            </w:r>
            <w:r w:rsidR="00014645" w:rsidRPr="00245564">
              <w:rPr>
                <w:i/>
                <w:color w:val="000000"/>
                <w:sz w:val="22"/>
                <w:szCs w:val="22"/>
              </w:rPr>
              <w:t>«</w:t>
            </w:r>
            <w:r w:rsidRPr="00245564">
              <w:rPr>
                <w:i/>
                <w:color w:val="000000"/>
                <w:sz w:val="22"/>
                <w:szCs w:val="22"/>
              </w:rPr>
              <w:t>Творческие люди</w:t>
            </w:r>
            <w:r w:rsidR="00014645" w:rsidRPr="00245564">
              <w:rPr>
                <w:i/>
                <w:color w:val="000000"/>
                <w:sz w:val="22"/>
                <w:szCs w:val="22"/>
              </w:rPr>
              <w:t>»</w:t>
            </w:r>
          </w:p>
        </w:tc>
        <w:tc>
          <w:tcPr>
            <w:tcW w:w="2977" w:type="dxa"/>
          </w:tcPr>
          <w:p w:rsidR="00144D9F" w:rsidRPr="00245564" w:rsidRDefault="00144D9F" w:rsidP="004F4114">
            <w:pPr>
              <w:jc w:val="center"/>
              <w:rPr>
                <w:color w:val="000000"/>
                <w:sz w:val="22"/>
                <w:szCs w:val="22"/>
              </w:rPr>
            </w:pPr>
            <w:r w:rsidRPr="00245564">
              <w:rPr>
                <w:color w:val="000000"/>
                <w:sz w:val="22"/>
                <w:szCs w:val="22"/>
              </w:rPr>
              <w:t>2,1</w:t>
            </w:r>
          </w:p>
        </w:tc>
      </w:tr>
    </w:tbl>
    <w:p w:rsidR="00144D9F" w:rsidRPr="00245564" w:rsidRDefault="00144D9F" w:rsidP="00144D9F">
      <w:pPr>
        <w:spacing w:line="276" w:lineRule="auto"/>
        <w:ind w:firstLine="708"/>
        <w:jc w:val="center"/>
      </w:pPr>
    </w:p>
    <w:p w:rsidR="002F08B0" w:rsidRPr="00245564" w:rsidRDefault="002F08B0" w:rsidP="00AE0886">
      <w:pPr>
        <w:spacing w:line="276" w:lineRule="auto"/>
        <w:ind w:firstLine="708"/>
        <w:jc w:val="both"/>
        <w:rPr>
          <w:color w:val="000000"/>
          <w:sz w:val="28"/>
        </w:rPr>
      </w:pPr>
      <w:r w:rsidRPr="00245564">
        <w:rPr>
          <w:color w:val="000000"/>
          <w:sz w:val="28"/>
        </w:rPr>
        <w:t>В рамках государственной программы предусмотрено финансирование следующих расходов.</w:t>
      </w:r>
    </w:p>
    <w:p w:rsidR="002F08B0" w:rsidRPr="00245564" w:rsidRDefault="002F08B0" w:rsidP="00AE0886">
      <w:pPr>
        <w:spacing w:line="276" w:lineRule="auto"/>
        <w:ind w:firstLine="708"/>
        <w:jc w:val="both"/>
        <w:rPr>
          <w:i/>
          <w:color w:val="000000"/>
          <w:sz w:val="28"/>
          <w:u w:val="single"/>
        </w:rPr>
      </w:pPr>
      <w:r w:rsidRPr="00245564">
        <w:rPr>
          <w:i/>
          <w:color w:val="000000"/>
          <w:sz w:val="28"/>
          <w:u w:val="single"/>
        </w:rPr>
        <w:t>Обеспечение деятельности органов власти</w:t>
      </w:r>
    </w:p>
    <w:p w:rsidR="002F08B0" w:rsidRPr="00245564" w:rsidRDefault="002F08B0" w:rsidP="00AE0886">
      <w:pPr>
        <w:spacing w:line="276" w:lineRule="auto"/>
        <w:ind w:firstLine="708"/>
        <w:jc w:val="both"/>
        <w:rPr>
          <w:color w:val="000000"/>
          <w:sz w:val="28"/>
        </w:rPr>
      </w:pPr>
      <w:r w:rsidRPr="00245564">
        <w:rPr>
          <w:color w:val="000000"/>
          <w:sz w:val="28"/>
        </w:rPr>
        <w:lastRenderedPageBreak/>
        <w:t xml:space="preserve">На финансовое обеспечение министерства культуры Кировской области, </w:t>
      </w:r>
      <w:r w:rsidRPr="00245564">
        <w:rPr>
          <w:rFonts w:eastAsia="Calibri"/>
          <w:sz w:val="28"/>
          <w:szCs w:val="28"/>
          <w:lang w:eastAsia="en-US"/>
        </w:rPr>
        <w:t>управления государственной охраны объектов культурного наследия Кировской области</w:t>
      </w:r>
      <w:r w:rsidRPr="00245564">
        <w:rPr>
          <w:color w:val="000000"/>
          <w:sz w:val="28"/>
        </w:rPr>
        <w:t xml:space="preserve"> и осуществление переданных полномочий Российской Федерации в области государственной</w:t>
      </w:r>
      <w:r w:rsidRPr="00245564">
        <w:rPr>
          <w:rFonts w:eastAsia="Calibri"/>
          <w:sz w:val="28"/>
          <w:szCs w:val="28"/>
          <w:lang w:eastAsia="en-US"/>
        </w:rPr>
        <w:t xml:space="preserve"> охраны объектов культурного наследия</w:t>
      </w:r>
      <w:r w:rsidRPr="00245564">
        <w:rPr>
          <w:color w:val="000000"/>
          <w:sz w:val="28"/>
        </w:rPr>
        <w:t xml:space="preserve"> федерального значения запланировано </w:t>
      </w:r>
      <w:r w:rsidR="00BF5074" w:rsidRPr="00245564">
        <w:rPr>
          <w:color w:val="000000"/>
          <w:sz w:val="28"/>
        </w:rPr>
        <w:t>38,4</w:t>
      </w:r>
      <w:r w:rsidRPr="00245564">
        <w:rPr>
          <w:color w:val="000000"/>
          <w:sz w:val="28"/>
        </w:rPr>
        <w:t xml:space="preserve"> млн. рублей.</w:t>
      </w:r>
    </w:p>
    <w:p w:rsidR="008B5227" w:rsidRPr="00245564" w:rsidRDefault="008B5227" w:rsidP="008B5227">
      <w:pPr>
        <w:spacing w:line="276" w:lineRule="auto"/>
        <w:ind w:firstLine="708"/>
        <w:jc w:val="both"/>
        <w:rPr>
          <w:i/>
          <w:color w:val="000000"/>
          <w:sz w:val="28"/>
          <w:u w:val="single"/>
        </w:rPr>
      </w:pPr>
      <w:r w:rsidRPr="00245564">
        <w:rPr>
          <w:i/>
          <w:color w:val="000000"/>
          <w:sz w:val="28"/>
          <w:u w:val="single"/>
        </w:rPr>
        <w:t>Финансовое обеспечение деятельности областных государственных учреждений</w:t>
      </w:r>
    </w:p>
    <w:p w:rsidR="00144D9F" w:rsidRPr="00245564" w:rsidRDefault="00144D9F" w:rsidP="00144D9F">
      <w:pPr>
        <w:spacing w:line="276" w:lineRule="auto"/>
        <w:ind w:left="-142" w:firstLine="850"/>
        <w:jc w:val="both"/>
        <w:rPr>
          <w:color w:val="000000"/>
          <w:sz w:val="28"/>
        </w:rPr>
      </w:pPr>
      <w:r w:rsidRPr="00245564">
        <w:rPr>
          <w:color w:val="000000"/>
          <w:sz w:val="28"/>
        </w:rPr>
        <w:t xml:space="preserve">На финансовое обеспечение деятельности 17-ти областных государственных учреждений (1 архивного учреждения, 2 библиотек, </w:t>
      </w:r>
      <w:r w:rsidRPr="00245564">
        <w:rPr>
          <w:color w:val="000000"/>
          <w:sz w:val="28"/>
        </w:rPr>
        <w:br/>
        <w:t xml:space="preserve">3 театров, 1 концертной организации, 1 культурно – досугового учреждения, </w:t>
      </w:r>
      <w:r w:rsidRPr="00245564">
        <w:rPr>
          <w:color w:val="000000"/>
          <w:sz w:val="28"/>
        </w:rPr>
        <w:br/>
        <w:t xml:space="preserve">4 музеев, 3 учреждений среднего профессионального образования, учреждения по охране объектов культурного наследия Кировской области, центра развития туризма Кировской области) предусмотрено 1220,1 млн. рублей. </w:t>
      </w:r>
    </w:p>
    <w:p w:rsidR="00A458C2" w:rsidRPr="00245564" w:rsidRDefault="008B5227" w:rsidP="008B5227">
      <w:pPr>
        <w:spacing w:line="276" w:lineRule="auto"/>
        <w:ind w:left="-142" w:firstLine="850"/>
        <w:jc w:val="both"/>
        <w:rPr>
          <w:color w:val="000000"/>
          <w:sz w:val="28"/>
        </w:rPr>
      </w:pPr>
      <w:r w:rsidRPr="00245564">
        <w:rPr>
          <w:color w:val="000000"/>
          <w:sz w:val="28"/>
        </w:rPr>
        <w:t>Из них учтены средства</w:t>
      </w:r>
      <w:r w:rsidR="00A458C2" w:rsidRPr="00245564">
        <w:rPr>
          <w:color w:val="000000"/>
          <w:sz w:val="28"/>
        </w:rPr>
        <w:t>:</w:t>
      </w:r>
    </w:p>
    <w:p w:rsidR="008B5227" w:rsidRPr="00245564" w:rsidRDefault="008B5227" w:rsidP="008B5227">
      <w:pPr>
        <w:spacing w:line="276" w:lineRule="auto"/>
        <w:ind w:left="-142" w:firstLine="850"/>
        <w:jc w:val="both"/>
        <w:rPr>
          <w:spacing w:val="4"/>
          <w:sz w:val="28"/>
          <w:szCs w:val="28"/>
        </w:rPr>
      </w:pPr>
      <w:r w:rsidRPr="00245564">
        <w:rPr>
          <w:color w:val="000000"/>
          <w:sz w:val="28"/>
        </w:rPr>
        <w:t xml:space="preserve"> на </w:t>
      </w:r>
      <w:r w:rsidRPr="00245564">
        <w:rPr>
          <w:color w:val="000000"/>
          <w:sz w:val="28"/>
          <w:szCs w:val="28"/>
        </w:rPr>
        <w:t>поддержку творческой деятельности</w:t>
      </w:r>
      <w:r w:rsidR="00A458C2" w:rsidRPr="00245564">
        <w:rPr>
          <w:color w:val="000000"/>
          <w:sz w:val="28"/>
          <w:szCs w:val="28"/>
        </w:rPr>
        <w:t xml:space="preserve"> </w:t>
      </w:r>
      <w:r w:rsidRPr="00245564">
        <w:rPr>
          <w:color w:val="000000"/>
          <w:sz w:val="28"/>
          <w:szCs w:val="28"/>
        </w:rPr>
        <w:t xml:space="preserve">и техническое оснащение театра юного зрителя и кукольного театра в сумме 11,5 </w:t>
      </w:r>
      <w:r w:rsidRPr="00245564">
        <w:rPr>
          <w:bCs/>
          <w:spacing w:val="-2"/>
          <w:sz w:val="28"/>
          <w:szCs w:val="28"/>
        </w:rPr>
        <w:t>млн. рублей,</w:t>
      </w:r>
      <w:r w:rsidRPr="00245564">
        <w:t xml:space="preserve"> </w:t>
      </w:r>
      <w:r w:rsidRPr="00245564">
        <w:rPr>
          <w:bCs/>
          <w:spacing w:val="-2"/>
          <w:sz w:val="28"/>
          <w:szCs w:val="28"/>
        </w:rPr>
        <w:t xml:space="preserve">в том числе </w:t>
      </w:r>
      <w:r w:rsidRPr="00245564">
        <w:rPr>
          <w:spacing w:val="4"/>
          <w:sz w:val="28"/>
          <w:szCs w:val="28"/>
        </w:rPr>
        <w:t>за счет средств федерального бюджета – 10,8 млн. рублей;</w:t>
      </w:r>
    </w:p>
    <w:p w:rsidR="00144D9F" w:rsidRPr="00245564" w:rsidRDefault="00144D9F" w:rsidP="00144D9F">
      <w:pPr>
        <w:spacing w:line="276" w:lineRule="auto"/>
        <w:ind w:left="-142" w:firstLine="850"/>
        <w:jc w:val="both"/>
        <w:rPr>
          <w:color w:val="000000"/>
          <w:sz w:val="28"/>
        </w:rPr>
      </w:pPr>
      <w:r w:rsidRPr="00245564">
        <w:rPr>
          <w:color w:val="000000"/>
          <w:sz w:val="28"/>
        </w:rPr>
        <w:t xml:space="preserve">на мероприятия, связанные с подготовкой и проведением празднования в 2024 году 650-летия основания г. Кирова: на реализацию культурно-массовых мероприятий, просветительскую и издательскую деятельность, проведение выставок и фестивалей </w:t>
      </w:r>
      <w:r w:rsidR="00A458C2" w:rsidRPr="00245564">
        <w:rPr>
          <w:color w:val="000000"/>
          <w:sz w:val="28"/>
        </w:rPr>
        <w:t>-</w:t>
      </w:r>
      <w:r w:rsidRPr="00245564">
        <w:rPr>
          <w:color w:val="000000"/>
          <w:sz w:val="28"/>
        </w:rPr>
        <w:t xml:space="preserve"> 4,3 млн. рублей, </w:t>
      </w:r>
      <w:r w:rsidRPr="00245564">
        <w:rPr>
          <w:bCs/>
          <w:spacing w:val="-2"/>
          <w:sz w:val="28"/>
          <w:szCs w:val="28"/>
        </w:rPr>
        <w:t xml:space="preserve">в том числе </w:t>
      </w:r>
      <w:r w:rsidRPr="00245564">
        <w:rPr>
          <w:spacing w:val="4"/>
          <w:sz w:val="28"/>
          <w:szCs w:val="28"/>
        </w:rPr>
        <w:t>за счет средств федерального бюджета – 4,0 млн. рублей</w:t>
      </w:r>
      <w:r w:rsidRPr="00245564">
        <w:rPr>
          <w:color w:val="000000"/>
          <w:sz w:val="28"/>
        </w:rPr>
        <w:t xml:space="preserve">, на проведение реставрационных работ зданий 5 областных государственных учреждений культуры </w:t>
      </w:r>
      <w:r w:rsidR="00A458C2" w:rsidRPr="00245564">
        <w:rPr>
          <w:color w:val="000000"/>
          <w:sz w:val="28"/>
        </w:rPr>
        <w:t>-</w:t>
      </w:r>
      <w:r w:rsidRPr="00245564">
        <w:rPr>
          <w:color w:val="000000"/>
          <w:sz w:val="28"/>
        </w:rPr>
        <w:t xml:space="preserve"> 117,6 млн. рублей, </w:t>
      </w:r>
      <w:r w:rsidRPr="00245564">
        <w:rPr>
          <w:bCs/>
          <w:spacing w:val="-2"/>
          <w:sz w:val="28"/>
          <w:szCs w:val="28"/>
        </w:rPr>
        <w:t xml:space="preserve">в том числе </w:t>
      </w:r>
      <w:r w:rsidRPr="00245564">
        <w:rPr>
          <w:spacing w:val="4"/>
          <w:sz w:val="28"/>
          <w:szCs w:val="28"/>
        </w:rPr>
        <w:t>за счет средств федерального бюджета – 110,5 млн. рублей</w:t>
      </w:r>
      <w:r w:rsidRPr="00245564">
        <w:rPr>
          <w:color w:val="000000"/>
          <w:sz w:val="28"/>
        </w:rPr>
        <w:t>,</w:t>
      </w:r>
    </w:p>
    <w:p w:rsidR="008B5227" w:rsidRPr="00245564" w:rsidRDefault="008B5227" w:rsidP="008B5227">
      <w:pPr>
        <w:spacing w:line="276" w:lineRule="auto"/>
        <w:ind w:left="-142" w:firstLine="850"/>
        <w:jc w:val="both"/>
        <w:rPr>
          <w:color w:val="000000"/>
          <w:sz w:val="28"/>
        </w:rPr>
      </w:pPr>
      <w:r w:rsidRPr="00245564">
        <w:rPr>
          <w:color w:val="000000"/>
          <w:sz w:val="28"/>
        </w:rPr>
        <w:t xml:space="preserve">на изготовление ПСД реставрации здания КОГБУК </w:t>
      </w:r>
      <w:r w:rsidR="00014645" w:rsidRPr="00245564">
        <w:rPr>
          <w:color w:val="000000"/>
          <w:sz w:val="28"/>
        </w:rPr>
        <w:t>«</w:t>
      </w:r>
      <w:r w:rsidRPr="00245564">
        <w:rPr>
          <w:color w:val="000000"/>
          <w:sz w:val="28"/>
        </w:rPr>
        <w:t>Кировский областной краеведческий музей</w:t>
      </w:r>
      <w:r w:rsidR="00014645" w:rsidRPr="00245564">
        <w:rPr>
          <w:color w:val="000000"/>
          <w:sz w:val="28"/>
        </w:rPr>
        <w:t>»</w:t>
      </w:r>
      <w:r w:rsidRPr="00245564">
        <w:rPr>
          <w:color w:val="000000"/>
          <w:sz w:val="28"/>
        </w:rPr>
        <w:t xml:space="preserve">, </w:t>
      </w:r>
      <w:proofErr w:type="spellStart"/>
      <w:r w:rsidRPr="00245564">
        <w:rPr>
          <w:color w:val="000000"/>
          <w:sz w:val="28"/>
        </w:rPr>
        <w:t>г.Киров</w:t>
      </w:r>
      <w:proofErr w:type="spellEnd"/>
      <w:r w:rsidRPr="00245564">
        <w:rPr>
          <w:color w:val="000000"/>
          <w:sz w:val="28"/>
        </w:rPr>
        <w:t>, ул. Володар</w:t>
      </w:r>
      <w:r w:rsidR="00A857C8" w:rsidRPr="00245564">
        <w:rPr>
          <w:color w:val="000000"/>
          <w:sz w:val="28"/>
        </w:rPr>
        <w:t xml:space="preserve">ского, д. 44 (музей </w:t>
      </w:r>
      <w:proofErr w:type="spellStart"/>
      <w:r w:rsidR="00A857C8" w:rsidRPr="00245564">
        <w:rPr>
          <w:color w:val="000000"/>
          <w:sz w:val="28"/>
        </w:rPr>
        <w:t>им.А.Грина</w:t>
      </w:r>
      <w:proofErr w:type="spellEnd"/>
      <w:r w:rsidR="00A857C8" w:rsidRPr="00245564">
        <w:rPr>
          <w:color w:val="000000"/>
          <w:sz w:val="28"/>
        </w:rPr>
        <w:t>)</w:t>
      </w:r>
      <w:r w:rsidRPr="00245564">
        <w:rPr>
          <w:color w:val="000000"/>
          <w:sz w:val="28"/>
        </w:rPr>
        <w:t xml:space="preserve"> и проведение историко-культурной экспертизы в рамках плана мероприятий, связанных с подготовкой и проведением празднования в 2024 году 650-летия основания г. Кирова, – 3,1 млн. рублей;</w:t>
      </w:r>
    </w:p>
    <w:p w:rsidR="008B5227" w:rsidRPr="00245564" w:rsidRDefault="008B5227" w:rsidP="008B5227">
      <w:pPr>
        <w:spacing w:line="276" w:lineRule="auto"/>
        <w:ind w:left="-142" w:firstLine="850"/>
        <w:jc w:val="both"/>
        <w:rPr>
          <w:spacing w:val="4"/>
          <w:sz w:val="28"/>
          <w:szCs w:val="28"/>
        </w:rPr>
      </w:pPr>
      <w:r w:rsidRPr="00245564">
        <w:rPr>
          <w:color w:val="000000"/>
          <w:sz w:val="28"/>
        </w:rPr>
        <w:t xml:space="preserve">на модернизацию библиотек в части комплектования книжных фондов областных библиотек им. А.И. Герцена и А.С. </w:t>
      </w:r>
      <w:r w:rsidR="00A857C8" w:rsidRPr="00245564">
        <w:rPr>
          <w:color w:val="000000"/>
          <w:sz w:val="28"/>
        </w:rPr>
        <w:t>-</w:t>
      </w:r>
      <w:r w:rsidRPr="00245564">
        <w:rPr>
          <w:color w:val="000000"/>
          <w:sz w:val="28"/>
        </w:rPr>
        <w:t xml:space="preserve"> 0,5</w:t>
      </w:r>
      <w:r w:rsidRPr="00245564">
        <w:rPr>
          <w:color w:val="000000"/>
          <w:sz w:val="28"/>
          <w:szCs w:val="28"/>
        </w:rPr>
        <w:t xml:space="preserve"> </w:t>
      </w:r>
      <w:r w:rsidRPr="00245564">
        <w:rPr>
          <w:bCs/>
          <w:spacing w:val="-2"/>
          <w:sz w:val="28"/>
          <w:szCs w:val="28"/>
        </w:rPr>
        <w:t>млн. рублей,</w:t>
      </w:r>
      <w:r w:rsidRPr="00245564">
        <w:t xml:space="preserve"> </w:t>
      </w:r>
      <w:r w:rsidRPr="00245564">
        <w:rPr>
          <w:bCs/>
          <w:spacing w:val="-2"/>
          <w:sz w:val="28"/>
          <w:szCs w:val="28"/>
        </w:rPr>
        <w:t xml:space="preserve">в том числе </w:t>
      </w:r>
      <w:r w:rsidRPr="00245564">
        <w:rPr>
          <w:spacing w:val="4"/>
          <w:sz w:val="28"/>
          <w:szCs w:val="28"/>
        </w:rPr>
        <w:t>за счет средств федерал</w:t>
      </w:r>
      <w:r w:rsidR="00A857C8" w:rsidRPr="00245564">
        <w:rPr>
          <w:spacing w:val="4"/>
          <w:sz w:val="28"/>
          <w:szCs w:val="28"/>
        </w:rPr>
        <w:t>ьного бюджета – 0,4 млн. рублей;</w:t>
      </w:r>
    </w:p>
    <w:p w:rsidR="00144D9F" w:rsidRPr="00245564" w:rsidRDefault="00144D9F" w:rsidP="00144D9F">
      <w:pPr>
        <w:spacing w:line="276" w:lineRule="auto"/>
        <w:ind w:left="-142" w:firstLine="850"/>
        <w:jc w:val="both"/>
        <w:rPr>
          <w:spacing w:val="4"/>
          <w:sz w:val="28"/>
          <w:szCs w:val="28"/>
        </w:rPr>
      </w:pPr>
      <w:r w:rsidRPr="00245564">
        <w:rPr>
          <w:spacing w:val="4"/>
          <w:sz w:val="28"/>
          <w:szCs w:val="28"/>
        </w:rPr>
        <w:t xml:space="preserve">на комплектование книжных фондов </w:t>
      </w:r>
      <w:r w:rsidRPr="00245564">
        <w:rPr>
          <w:color w:val="000000"/>
          <w:sz w:val="28"/>
        </w:rPr>
        <w:t xml:space="preserve">областной библиотеки им. А.И. Герцена </w:t>
      </w:r>
      <w:r w:rsidRPr="00245564">
        <w:rPr>
          <w:spacing w:val="4"/>
          <w:sz w:val="28"/>
          <w:szCs w:val="28"/>
        </w:rPr>
        <w:t>изданиями по краеведению киров</w:t>
      </w:r>
      <w:r w:rsidR="00A857C8" w:rsidRPr="00245564">
        <w:rPr>
          <w:spacing w:val="4"/>
          <w:sz w:val="28"/>
          <w:szCs w:val="28"/>
        </w:rPr>
        <w:t>ских авторов – 10,0 млн. рублей;</w:t>
      </w:r>
    </w:p>
    <w:p w:rsidR="00144D9F" w:rsidRPr="00245564" w:rsidRDefault="00144D9F" w:rsidP="00144D9F">
      <w:pPr>
        <w:spacing w:line="276" w:lineRule="auto"/>
        <w:ind w:left="-142" w:firstLine="850"/>
        <w:jc w:val="both"/>
        <w:rPr>
          <w:spacing w:val="4"/>
          <w:sz w:val="28"/>
          <w:szCs w:val="28"/>
        </w:rPr>
      </w:pPr>
      <w:r w:rsidRPr="00245564">
        <w:rPr>
          <w:spacing w:val="4"/>
          <w:sz w:val="28"/>
          <w:szCs w:val="28"/>
        </w:rPr>
        <w:t xml:space="preserve">на приобретение КОГАУК </w:t>
      </w:r>
      <w:r w:rsidR="00014645" w:rsidRPr="00245564">
        <w:rPr>
          <w:spacing w:val="4"/>
          <w:sz w:val="28"/>
          <w:szCs w:val="28"/>
        </w:rPr>
        <w:t>«</w:t>
      </w:r>
      <w:r w:rsidRPr="00245564">
        <w:rPr>
          <w:spacing w:val="4"/>
          <w:sz w:val="28"/>
          <w:szCs w:val="28"/>
        </w:rPr>
        <w:t>Кировский драмтеатр</w:t>
      </w:r>
      <w:r w:rsidR="00014645" w:rsidRPr="00245564">
        <w:rPr>
          <w:spacing w:val="4"/>
          <w:sz w:val="28"/>
          <w:szCs w:val="28"/>
        </w:rPr>
        <w:t>»</w:t>
      </w:r>
      <w:r w:rsidRPr="00245564">
        <w:rPr>
          <w:spacing w:val="4"/>
          <w:sz w:val="28"/>
          <w:szCs w:val="28"/>
        </w:rPr>
        <w:t xml:space="preserve"> комплекта профессионального светового, видеопроекционного и </w:t>
      </w:r>
      <w:proofErr w:type="gramStart"/>
      <w:r w:rsidRPr="00245564">
        <w:rPr>
          <w:spacing w:val="4"/>
          <w:sz w:val="28"/>
          <w:szCs w:val="28"/>
        </w:rPr>
        <w:t xml:space="preserve">звукового </w:t>
      </w:r>
      <w:r w:rsidRPr="00245564">
        <w:rPr>
          <w:spacing w:val="4"/>
          <w:sz w:val="28"/>
          <w:szCs w:val="28"/>
        </w:rPr>
        <w:lastRenderedPageBreak/>
        <w:t>сценического оборудования</w:t>
      </w:r>
      <w:proofErr w:type="gramEnd"/>
      <w:r w:rsidRPr="00245564">
        <w:rPr>
          <w:spacing w:val="4"/>
          <w:sz w:val="28"/>
          <w:szCs w:val="28"/>
        </w:rPr>
        <w:t xml:space="preserve"> и системы светодиодных видеоэкранов – 145,9 млн. рублей.</w:t>
      </w:r>
    </w:p>
    <w:p w:rsidR="008B5227" w:rsidRPr="00245564" w:rsidRDefault="008B5227" w:rsidP="008B5227">
      <w:pPr>
        <w:spacing w:line="276" w:lineRule="auto"/>
        <w:ind w:left="-142" w:firstLine="850"/>
        <w:jc w:val="both"/>
        <w:rPr>
          <w:i/>
          <w:color w:val="000000"/>
          <w:sz w:val="28"/>
          <w:u w:val="single"/>
        </w:rPr>
      </w:pPr>
      <w:r w:rsidRPr="00245564">
        <w:rPr>
          <w:i/>
          <w:color w:val="000000"/>
          <w:sz w:val="28"/>
          <w:u w:val="single"/>
        </w:rPr>
        <w:t>Меры социальной поддержки отдельным категориям граждан</w:t>
      </w:r>
    </w:p>
    <w:p w:rsidR="008B5227" w:rsidRPr="00245564" w:rsidRDefault="008B5227" w:rsidP="008B5227">
      <w:pPr>
        <w:spacing w:line="276" w:lineRule="auto"/>
        <w:ind w:firstLine="708"/>
        <w:jc w:val="both"/>
        <w:rPr>
          <w:color w:val="000000"/>
          <w:sz w:val="28"/>
        </w:rPr>
      </w:pPr>
      <w:r w:rsidRPr="00245564">
        <w:rPr>
          <w:color w:val="000000"/>
          <w:sz w:val="28"/>
        </w:rPr>
        <w:t>На оказание 9 видов мер социальной поддержки отдельным категориям граждан запланировано 10,4 млн. рублей.</w:t>
      </w:r>
    </w:p>
    <w:p w:rsidR="008B5227" w:rsidRPr="00245564" w:rsidRDefault="008B5227" w:rsidP="008B5227">
      <w:pPr>
        <w:spacing w:line="276" w:lineRule="auto"/>
        <w:ind w:firstLine="709"/>
        <w:jc w:val="both"/>
        <w:rPr>
          <w:color w:val="000000"/>
          <w:sz w:val="28"/>
        </w:rPr>
      </w:pPr>
      <w:r w:rsidRPr="00245564">
        <w:rPr>
          <w:color w:val="000000"/>
          <w:sz w:val="28"/>
        </w:rPr>
        <w:t>Перечень мер социальной поддержки, количество получателей и запланированные расходы отражены в приложении</w:t>
      </w:r>
      <w:r w:rsidR="00B06A38">
        <w:rPr>
          <w:color w:val="000000"/>
          <w:sz w:val="28"/>
        </w:rPr>
        <w:t xml:space="preserve"> 5</w:t>
      </w:r>
      <w:r w:rsidRPr="00245564">
        <w:rPr>
          <w:color w:val="000000"/>
          <w:sz w:val="28"/>
        </w:rPr>
        <w:t>.</w:t>
      </w:r>
    </w:p>
    <w:p w:rsidR="008B5227" w:rsidRPr="00245564" w:rsidRDefault="008B5227" w:rsidP="008B5227">
      <w:pPr>
        <w:spacing w:line="276" w:lineRule="auto"/>
        <w:ind w:firstLine="709"/>
        <w:jc w:val="both"/>
        <w:rPr>
          <w:b/>
          <w:sz w:val="28"/>
          <w:szCs w:val="28"/>
        </w:rPr>
      </w:pPr>
      <w:r w:rsidRPr="00245564">
        <w:rPr>
          <w:i/>
          <w:color w:val="000000"/>
          <w:sz w:val="28"/>
          <w:u w:val="single"/>
        </w:rPr>
        <w:t>Предоставление межбюджетных трансфертов муниципальным образованиям</w:t>
      </w:r>
    </w:p>
    <w:p w:rsidR="00144D9F" w:rsidRPr="00245564" w:rsidRDefault="00144D9F" w:rsidP="00144D9F">
      <w:pPr>
        <w:autoSpaceDE w:val="0"/>
        <w:autoSpaceDN w:val="0"/>
        <w:adjustRightInd w:val="0"/>
        <w:spacing w:line="276" w:lineRule="auto"/>
        <w:ind w:firstLine="708"/>
        <w:jc w:val="both"/>
        <w:rPr>
          <w:sz w:val="28"/>
          <w:szCs w:val="28"/>
        </w:rPr>
      </w:pPr>
      <w:r w:rsidRPr="00245564">
        <w:rPr>
          <w:color w:val="000000"/>
          <w:sz w:val="28"/>
        </w:rPr>
        <w:t xml:space="preserve">Предусмотрены межбюджетные трансферты местным бюджетам </w:t>
      </w:r>
      <w:r w:rsidRPr="00245564">
        <w:rPr>
          <w:color w:val="000000"/>
          <w:sz w:val="28"/>
        </w:rPr>
        <w:br/>
      </w:r>
      <w:r w:rsidRPr="00245564">
        <w:rPr>
          <w:rFonts w:eastAsia="Calibri"/>
          <w:sz w:val="28"/>
          <w:szCs w:val="28"/>
          <w:lang w:eastAsia="en-US"/>
        </w:rPr>
        <w:t>в объеме 1</w:t>
      </w:r>
      <w:r w:rsidR="002A64A8">
        <w:rPr>
          <w:rFonts w:eastAsia="Calibri"/>
          <w:sz w:val="28"/>
          <w:szCs w:val="28"/>
          <w:lang w:eastAsia="en-US"/>
        </w:rPr>
        <w:t>8</w:t>
      </w:r>
      <w:r w:rsidRPr="00245564">
        <w:rPr>
          <w:rFonts w:eastAsia="Calibri"/>
          <w:sz w:val="28"/>
          <w:szCs w:val="28"/>
          <w:lang w:eastAsia="en-US"/>
        </w:rPr>
        <w:t>9,9 млн. рублей</w:t>
      </w:r>
      <w:r w:rsidRPr="00245564">
        <w:rPr>
          <w:spacing w:val="4"/>
          <w:sz w:val="28"/>
          <w:szCs w:val="28"/>
        </w:rPr>
        <w:t xml:space="preserve">, в том числе: </w:t>
      </w:r>
    </w:p>
    <w:p w:rsidR="00144D9F" w:rsidRPr="00245564" w:rsidRDefault="00144D9F" w:rsidP="00144D9F">
      <w:pPr>
        <w:autoSpaceDE w:val="0"/>
        <w:autoSpaceDN w:val="0"/>
        <w:adjustRightInd w:val="0"/>
        <w:spacing w:line="276" w:lineRule="auto"/>
        <w:jc w:val="both"/>
        <w:rPr>
          <w:bCs/>
          <w:spacing w:val="-2"/>
          <w:sz w:val="28"/>
          <w:szCs w:val="28"/>
        </w:rPr>
      </w:pPr>
      <w:r w:rsidRPr="00245564">
        <w:rPr>
          <w:color w:val="000000"/>
          <w:sz w:val="28"/>
          <w:szCs w:val="28"/>
        </w:rPr>
        <w:tab/>
      </w:r>
      <w:r w:rsidRPr="00245564">
        <w:rPr>
          <w:i/>
          <w:color w:val="000000"/>
          <w:sz w:val="28"/>
          <w:szCs w:val="28"/>
          <w:u w:val="single"/>
        </w:rPr>
        <w:t>- на поддержку отрасли культуры</w:t>
      </w:r>
      <w:r w:rsidRPr="00245564">
        <w:rPr>
          <w:color w:val="000000"/>
          <w:sz w:val="28"/>
          <w:szCs w:val="28"/>
        </w:rPr>
        <w:t xml:space="preserve"> - 48,9 </w:t>
      </w:r>
      <w:r w:rsidRPr="00245564">
        <w:rPr>
          <w:bCs/>
          <w:spacing w:val="-2"/>
          <w:sz w:val="28"/>
          <w:szCs w:val="28"/>
        </w:rPr>
        <w:t>млн. рублей на следующие направления:</w:t>
      </w:r>
    </w:p>
    <w:p w:rsidR="008B5227" w:rsidRPr="00245564" w:rsidRDefault="008B5227" w:rsidP="008B5227">
      <w:pPr>
        <w:pStyle w:val="12"/>
        <w:spacing w:after="0" w:line="276" w:lineRule="auto"/>
        <w:ind w:firstLine="708"/>
        <w:rPr>
          <w:spacing w:val="4"/>
          <w:szCs w:val="28"/>
        </w:rPr>
      </w:pPr>
      <w:r w:rsidRPr="00245564">
        <w:t>на</w:t>
      </w:r>
      <w:r w:rsidRPr="00245564">
        <w:rPr>
          <w:b/>
        </w:rPr>
        <w:t xml:space="preserve"> </w:t>
      </w:r>
      <w:r w:rsidRPr="00245564">
        <w:rPr>
          <w:szCs w:val="28"/>
        </w:rPr>
        <w:t>капитальный ремонт</w:t>
      </w:r>
      <w:r w:rsidRPr="00245564">
        <w:t xml:space="preserve"> детской школы искусств </w:t>
      </w:r>
      <w:proofErr w:type="spellStart"/>
      <w:r w:rsidRPr="00245564">
        <w:t>пгт</w:t>
      </w:r>
      <w:proofErr w:type="spellEnd"/>
      <w:r w:rsidRPr="00245564">
        <w:t xml:space="preserve"> Нагорск </w:t>
      </w:r>
      <w:proofErr w:type="spellStart"/>
      <w:r w:rsidRPr="00245564">
        <w:t>Нагорского</w:t>
      </w:r>
      <w:proofErr w:type="spellEnd"/>
      <w:r w:rsidRPr="00245564">
        <w:t xml:space="preserve"> района </w:t>
      </w:r>
      <w:r w:rsidRPr="00245564">
        <w:rPr>
          <w:szCs w:val="28"/>
        </w:rPr>
        <w:t xml:space="preserve">в рамках федерального проекта </w:t>
      </w:r>
      <w:r w:rsidR="00014645" w:rsidRPr="00245564">
        <w:rPr>
          <w:szCs w:val="28"/>
        </w:rPr>
        <w:t>«</w:t>
      </w:r>
      <w:r w:rsidRPr="00245564">
        <w:rPr>
          <w:color w:val="000000"/>
          <w:szCs w:val="28"/>
        </w:rPr>
        <w:t>Культурная среда</w:t>
      </w:r>
      <w:r w:rsidR="00014645" w:rsidRPr="00245564">
        <w:rPr>
          <w:szCs w:val="28"/>
        </w:rPr>
        <w:t>»</w:t>
      </w:r>
      <w:r w:rsidRPr="00245564">
        <w:rPr>
          <w:szCs w:val="28"/>
        </w:rPr>
        <w:t xml:space="preserve"> </w:t>
      </w:r>
      <w:r w:rsidRPr="00245564">
        <w:rPr>
          <w:rFonts w:eastAsia="Calibri"/>
          <w:szCs w:val="28"/>
          <w:lang w:eastAsia="en-US"/>
        </w:rPr>
        <w:t>–</w:t>
      </w:r>
      <w:r w:rsidRPr="00245564">
        <w:t xml:space="preserve"> 3,2 млн. рублей, </w:t>
      </w:r>
      <w:r w:rsidRPr="00245564">
        <w:rPr>
          <w:bCs/>
          <w:spacing w:val="-2"/>
          <w:szCs w:val="28"/>
        </w:rPr>
        <w:t xml:space="preserve">из них </w:t>
      </w:r>
      <w:r w:rsidRPr="00245564">
        <w:rPr>
          <w:spacing w:val="4"/>
          <w:szCs w:val="28"/>
        </w:rPr>
        <w:t>за счет средств федерального бюджета – 3,1 млн. рублей;</w:t>
      </w:r>
    </w:p>
    <w:p w:rsidR="008B5227" w:rsidRPr="00245564" w:rsidRDefault="008B5227" w:rsidP="008B5227">
      <w:pPr>
        <w:pStyle w:val="12"/>
        <w:spacing w:after="0" w:line="276" w:lineRule="auto"/>
        <w:ind w:firstLine="708"/>
        <w:rPr>
          <w:rFonts w:eastAsia="Calibri"/>
          <w:szCs w:val="28"/>
          <w:lang w:eastAsia="en-US"/>
        </w:rPr>
      </w:pPr>
      <w:r w:rsidRPr="00245564">
        <w:rPr>
          <w:rFonts w:eastAsiaTheme="minorHAnsi"/>
          <w:szCs w:val="28"/>
          <w:lang w:eastAsia="en-US"/>
        </w:rPr>
        <w:t xml:space="preserve">на обеспечение учреждений культуры специализированным автотранспортом для обслуживания населения (автоклубы) </w:t>
      </w:r>
      <w:r w:rsidRPr="00245564">
        <w:rPr>
          <w:szCs w:val="28"/>
        </w:rPr>
        <w:t xml:space="preserve">в рамках федерального проекта </w:t>
      </w:r>
      <w:r w:rsidR="00014645" w:rsidRPr="00245564">
        <w:rPr>
          <w:szCs w:val="28"/>
        </w:rPr>
        <w:t>«</w:t>
      </w:r>
      <w:r w:rsidRPr="00245564">
        <w:rPr>
          <w:color w:val="000000"/>
          <w:szCs w:val="28"/>
        </w:rPr>
        <w:t>Культурная среда</w:t>
      </w:r>
      <w:r w:rsidR="00014645" w:rsidRPr="00245564">
        <w:rPr>
          <w:szCs w:val="28"/>
        </w:rPr>
        <w:t>»</w:t>
      </w:r>
      <w:r w:rsidRPr="00245564">
        <w:rPr>
          <w:szCs w:val="28"/>
        </w:rPr>
        <w:t xml:space="preserve"> </w:t>
      </w:r>
      <w:r w:rsidRPr="00245564">
        <w:rPr>
          <w:rFonts w:eastAsia="Calibri"/>
          <w:szCs w:val="28"/>
          <w:lang w:eastAsia="en-US"/>
        </w:rPr>
        <w:t xml:space="preserve">– 15,7 млн. рублей, из них </w:t>
      </w:r>
      <w:r w:rsidRPr="00245564">
        <w:rPr>
          <w:spacing w:val="4"/>
          <w:szCs w:val="28"/>
        </w:rPr>
        <w:t xml:space="preserve">за счет средств федерального бюджета </w:t>
      </w:r>
      <w:r w:rsidRPr="00245564">
        <w:rPr>
          <w:rFonts w:eastAsia="Calibri"/>
          <w:szCs w:val="28"/>
          <w:lang w:eastAsia="en-US"/>
        </w:rPr>
        <w:t>– 15,6 млн. рублей (распределение ко второму чтению по конкурсному отбору);</w:t>
      </w:r>
    </w:p>
    <w:p w:rsidR="008B5227" w:rsidRPr="00245564" w:rsidRDefault="008B5227" w:rsidP="008B5227">
      <w:pPr>
        <w:pStyle w:val="12"/>
        <w:spacing w:after="0" w:line="276" w:lineRule="auto"/>
        <w:ind w:firstLine="708"/>
        <w:rPr>
          <w:rFonts w:eastAsia="Calibri"/>
          <w:szCs w:val="28"/>
          <w:lang w:eastAsia="en-US"/>
        </w:rPr>
      </w:pPr>
      <w:r w:rsidRPr="00245564">
        <w:rPr>
          <w:bCs/>
          <w:spacing w:val="-2"/>
          <w:szCs w:val="28"/>
        </w:rPr>
        <w:t xml:space="preserve">на </w:t>
      </w:r>
      <w:r w:rsidRPr="00245564">
        <w:rPr>
          <w:rFonts w:eastAsia="Calibri"/>
          <w:szCs w:val="28"/>
          <w:lang w:eastAsia="en-US"/>
        </w:rPr>
        <w:t xml:space="preserve">государственную поддержку лучших работников сельских учреждений культуры и лучших сельских учреждений культуры – 2,1 млн. рублей, из них </w:t>
      </w:r>
      <w:r w:rsidRPr="00245564">
        <w:rPr>
          <w:spacing w:val="4"/>
          <w:szCs w:val="28"/>
        </w:rPr>
        <w:t xml:space="preserve">за счет средств федерального бюджета </w:t>
      </w:r>
      <w:r w:rsidRPr="00245564">
        <w:rPr>
          <w:rFonts w:eastAsia="Calibri"/>
          <w:szCs w:val="28"/>
          <w:lang w:eastAsia="en-US"/>
        </w:rPr>
        <w:t>– 2,0 млн. рублей (распределение ко второму чтению по конкурсному отбору);</w:t>
      </w:r>
    </w:p>
    <w:p w:rsidR="008B5227" w:rsidRPr="00245564" w:rsidRDefault="008B5227" w:rsidP="008B5227">
      <w:pPr>
        <w:spacing w:line="276" w:lineRule="auto"/>
        <w:ind w:left="-142" w:firstLine="850"/>
        <w:jc w:val="both"/>
        <w:rPr>
          <w:spacing w:val="4"/>
          <w:sz w:val="28"/>
          <w:szCs w:val="28"/>
        </w:rPr>
      </w:pPr>
      <w:r w:rsidRPr="00245564">
        <w:rPr>
          <w:color w:val="000000"/>
          <w:sz w:val="28"/>
        </w:rPr>
        <w:t>на модернизацию библиотек в части комплектования книжных фондов библиотек в сумме 5,6</w:t>
      </w:r>
      <w:r w:rsidRPr="00245564">
        <w:rPr>
          <w:color w:val="000000"/>
          <w:sz w:val="28"/>
          <w:szCs w:val="28"/>
        </w:rPr>
        <w:t xml:space="preserve"> </w:t>
      </w:r>
      <w:r w:rsidRPr="00245564">
        <w:rPr>
          <w:bCs/>
          <w:spacing w:val="-2"/>
          <w:sz w:val="28"/>
          <w:szCs w:val="28"/>
        </w:rPr>
        <w:t>млн. рублей,</w:t>
      </w:r>
      <w:r w:rsidRPr="00245564">
        <w:t xml:space="preserve"> </w:t>
      </w:r>
      <w:r w:rsidRPr="00245564">
        <w:rPr>
          <w:bCs/>
          <w:spacing w:val="-2"/>
          <w:sz w:val="28"/>
          <w:szCs w:val="28"/>
        </w:rPr>
        <w:t xml:space="preserve">в том числе </w:t>
      </w:r>
      <w:r w:rsidRPr="00245564">
        <w:rPr>
          <w:spacing w:val="4"/>
          <w:sz w:val="28"/>
          <w:szCs w:val="28"/>
        </w:rPr>
        <w:t>за счет средств федерального бюджета – 5,3 млн. рублей. Средства распределены всем мун</w:t>
      </w:r>
      <w:r w:rsidR="007F5500" w:rsidRPr="00245564">
        <w:rPr>
          <w:spacing w:val="4"/>
          <w:sz w:val="28"/>
          <w:szCs w:val="28"/>
        </w:rPr>
        <w:t>иципальным образованиям области;</w:t>
      </w:r>
    </w:p>
    <w:p w:rsidR="00144D9F" w:rsidRPr="00245564" w:rsidRDefault="00144D9F" w:rsidP="00144D9F">
      <w:pPr>
        <w:spacing w:line="276" w:lineRule="auto"/>
        <w:ind w:left="-142" w:firstLine="850"/>
        <w:jc w:val="both"/>
        <w:rPr>
          <w:color w:val="000000"/>
          <w:sz w:val="28"/>
        </w:rPr>
      </w:pPr>
      <w:r w:rsidRPr="00245564">
        <w:rPr>
          <w:spacing w:val="4"/>
          <w:sz w:val="28"/>
          <w:szCs w:val="28"/>
        </w:rPr>
        <w:t xml:space="preserve">на </w:t>
      </w:r>
      <w:r w:rsidRPr="00245564">
        <w:rPr>
          <w:color w:val="000000"/>
          <w:sz w:val="28"/>
        </w:rPr>
        <w:t xml:space="preserve">изготовление ПСД </w:t>
      </w:r>
      <w:r w:rsidRPr="00245564">
        <w:rPr>
          <w:spacing w:val="4"/>
          <w:sz w:val="28"/>
          <w:szCs w:val="28"/>
        </w:rPr>
        <w:t xml:space="preserve">на строительство, реконструкцию, капитальный ремонт и реставрацию зданий учреждений культуры в </w:t>
      </w:r>
      <w:proofErr w:type="spellStart"/>
      <w:r w:rsidRPr="00245564">
        <w:rPr>
          <w:spacing w:val="4"/>
          <w:sz w:val="28"/>
          <w:szCs w:val="28"/>
        </w:rPr>
        <w:t>Верхошижемском</w:t>
      </w:r>
      <w:proofErr w:type="spellEnd"/>
      <w:r w:rsidRPr="00245564">
        <w:rPr>
          <w:spacing w:val="4"/>
          <w:sz w:val="28"/>
          <w:szCs w:val="28"/>
        </w:rPr>
        <w:t xml:space="preserve">, Зуевском, </w:t>
      </w:r>
      <w:proofErr w:type="spellStart"/>
      <w:r w:rsidRPr="00245564">
        <w:rPr>
          <w:spacing w:val="4"/>
          <w:sz w:val="28"/>
          <w:szCs w:val="28"/>
        </w:rPr>
        <w:t>Куменском</w:t>
      </w:r>
      <w:proofErr w:type="spellEnd"/>
      <w:r w:rsidRPr="00245564">
        <w:rPr>
          <w:spacing w:val="4"/>
          <w:sz w:val="28"/>
          <w:szCs w:val="28"/>
        </w:rPr>
        <w:t xml:space="preserve">, </w:t>
      </w:r>
      <w:proofErr w:type="spellStart"/>
      <w:r w:rsidRPr="00245564">
        <w:rPr>
          <w:spacing w:val="4"/>
          <w:sz w:val="28"/>
          <w:szCs w:val="28"/>
        </w:rPr>
        <w:t>Малмыжском</w:t>
      </w:r>
      <w:proofErr w:type="spellEnd"/>
      <w:r w:rsidRPr="00245564">
        <w:rPr>
          <w:spacing w:val="4"/>
          <w:sz w:val="28"/>
          <w:szCs w:val="28"/>
        </w:rPr>
        <w:t xml:space="preserve">, Нолинском и </w:t>
      </w:r>
      <w:proofErr w:type="spellStart"/>
      <w:r w:rsidRPr="00245564">
        <w:rPr>
          <w:spacing w:val="4"/>
          <w:sz w:val="28"/>
          <w:szCs w:val="28"/>
        </w:rPr>
        <w:t>Фаленском</w:t>
      </w:r>
      <w:proofErr w:type="spellEnd"/>
      <w:r w:rsidRPr="00245564">
        <w:rPr>
          <w:spacing w:val="4"/>
          <w:sz w:val="28"/>
          <w:szCs w:val="28"/>
        </w:rPr>
        <w:t xml:space="preserve"> районах – 22,3 млн. рублей</w:t>
      </w:r>
      <w:r w:rsidR="007F5500" w:rsidRPr="00245564">
        <w:rPr>
          <w:spacing w:val="4"/>
          <w:sz w:val="28"/>
          <w:szCs w:val="28"/>
        </w:rPr>
        <w:t>;</w:t>
      </w:r>
    </w:p>
    <w:p w:rsidR="008B5227" w:rsidRPr="00245564" w:rsidRDefault="008B5227" w:rsidP="008B5227">
      <w:pPr>
        <w:pStyle w:val="12"/>
        <w:spacing w:after="0" w:line="276" w:lineRule="auto"/>
        <w:ind w:firstLine="708"/>
        <w:rPr>
          <w:spacing w:val="4"/>
          <w:szCs w:val="28"/>
        </w:rPr>
      </w:pPr>
      <w:r w:rsidRPr="00245564">
        <w:rPr>
          <w:u w:val="single"/>
        </w:rPr>
        <w:t>- </w:t>
      </w:r>
      <w:r w:rsidRPr="00245564">
        <w:rPr>
          <w:i/>
          <w:u w:val="single"/>
        </w:rPr>
        <w:t>на создание модельных муниципальных библиотек</w:t>
      </w:r>
      <w:r w:rsidRPr="00245564">
        <w:t xml:space="preserve"> </w:t>
      </w:r>
      <w:r w:rsidRPr="00245564">
        <w:rPr>
          <w:szCs w:val="28"/>
        </w:rPr>
        <w:t xml:space="preserve">в рамках федерального проекта </w:t>
      </w:r>
      <w:r w:rsidR="00014645" w:rsidRPr="00245564">
        <w:rPr>
          <w:szCs w:val="28"/>
        </w:rPr>
        <w:t>«</w:t>
      </w:r>
      <w:r w:rsidRPr="00245564">
        <w:rPr>
          <w:color w:val="000000"/>
          <w:szCs w:val="28"/>
        </w:rPr>
        <w:t>Культурная среда</w:t>
      </w:r>
      <w:r w:rsidR="00014645" w:rsidRPr="00245564">
        <w:rPr>
          <w:szCs w:val="28"/>
        </w:rPr>
        <w:t>»</w:t>
      </w:r>
      <w:r w:rsidRPr="00245564">
        <w:rPr>
          <w:szCs w:val="28"/>
        </w:rPr>
        <w:t xml:space="preserve"> </w:t>
      </w:r>
      <w:r w:rsidRPr="00245564">
        <w:t xml:space="preserve">в </w:t>
      </w:r>
      <w:proofErr w:type="spellStart"/>
      <w:r w:rsidRPr="00245564">
        <w:t>Белохолуницком</w:t>
      </w:r>
      <w:proofErr w:type="spellEnd"/>
      <w:r w:rsidRPr="00245564">
        <w:t xml:space="preserve">, Верхнекамском, </w:t>
      </w:r>
      <w:proofErr w:type="spellStart"/>
      <w:r w:rsidRPr="00245564">
        <w:t>Вятскополянском</w:t>
      </w:r>
      <w:proofErr w:type="spellEnd"/>
      <w:r w:rsidRPr="00245564">
        <w:t xml:space="preserve">, Нолинском, </w:t>
      </w:r>
      <w:proofErr w:type="spellStart"/>
      <w:r w:rsidRPr="00245564">
        <w:t>Пижанском</w:t>
      </w:r>
      <w:proofErr w:type="spellEnd"/>
      <w:r w:rsidRPr="00245564">
        <w:t xml:space="preserve">, </w:t>
      </w:r>
      <w:proofErr w:type="spellStart"/>
      <w:r w:rsidRPr="00245564">
        <w:t>Фаленском</w:t>
      </w:r>
      <w:proofErr w:type="spellEnd"/>
      <w:r w:rsidRPr="00245564">
        <w:t xml:space="preserve"> районах и г. Слободском</w:t>
      </w:r>
      <w:r w:rsidRPr="00245564">
        <w:rPr>
          <w:szCs w:val="28"/>
        </w:rPr>
        <w:t xml:space="preserve"> </w:t>
      </w:r>
      <w:r w:rsidRPr="00245564">
        <w:rPr>
          <w:rFonts w:eastAsia="Calibri"/>
          <w:szCs w:val="28"/>
          <w:lang w:eastAsia="en-US"/>
        </w:rPr>
        <w:t>–</w:t>
      </w:r>
      <w:r w:rsidRPr="00245564">
        <w:t xml:space="preserve"> 50,0 млн. рублей </w:t>
      </w:r>
      <w:r w:rsidRPr="00245564">
        <w:rPr>
          <w:spacing w:val="4"/>
          <w:szCs w:val="28"/>
        </w:rPr>
        <w:t>за счет средств федерального бюджета;</w:t>
      </w:r>
    </w:p>
    <w:p w:rsidR="008B5227" w:rsidRPr="00245564" w:rsidRDefault="008B5227" w:rsidP="008B5227">
      <w:pPr>
        <w:autoSpaceDE w:val="0"/>
        <w:autoSpaceDN w:val="0"/>
        <w:adjustRightInd w:val="0"/>
        <w:spacing w:line="276" w:lineRule="auto"/>
        <w:ind w:firstLine="708"/>
        <w:jc w:val="both"/>
        <w:rPr>
          <w:bCs/>
          <w:spacing w:val="-2"/>
          <w:sz w:val="28"/>
          <w:szCs w:val="28"/>
        </w:rPr>
      </w:pPr>
      <w:r w:rsidRPr="00245564">
        <w:rPr>
          <w:bCs/>
          <w:sz w:val="28"/>
          <w:szCs w:val="28"/>
        </w:rPr>
        <w:lastRenderedPageBreak/>
        <w:t>- </w:t>
      </w:r>
      <w:r w:rsidRPr="00245564">
        <w:rPr>
          <w:bCs/>
          <w:i/>
          <w:sz w:val="28"/>
          <w:szCs w:val="28"/>
        </w:rPr>
        <w:t xml:space="preserve">на </w:t>
      </w:r>
      <w:r w:rsidRPr="00245564">
        <w:rPr>
          <w:i/>
          <w:color w:val="000000"/>
          <w:spacing w:val="-2"/>
          <w:sz w:val="28"/>
          <w:szCs w:val="28"/>
        </w:rPr>
        <w:t xml:space="preserve">материально-техническое оснащение и текущий ремонт </w:t>
      </w:r>
      <w:r w:rsidRPr="00245564">
        <w:rPr>
          <w:color w:val="000000"/>
          <w:spacing w:val="-2"/>
          <w:sz w:val="28"/>
          <w:szCs w:val="28"/>
        </w:rPr>
        <w:t xml:space="preserve">18 </w:t>
      </w:r>
      <w:r w:rsidRPr="00245564">
        <w:rPr>
          <w:spacing w:val="-2"/>
          <w:sz w:val="28"/>
          <w:szCs w:val="28"/>
        </w:rPr>
        <w:t>домов культуры в сельской местности в 15 муниципальных образованиях области по результатам конкурсного отбора в сумме</w:t>
      </w:r>
      <w:r w:rsidRPr="00245564">
        <w:rPr>
          <w:bCs/>
          <w:spacing w:val="-2"/>
          <w:sz w:val="28"/>
          <w:szCs w:val="28"/>
        </w:rPr>
        <w:t xml:space="preserve"> 23,0 млн. рублей, </w:t>
      </w:r>
      <w:r w:rsidRPr="00245564">
        <w:rPr>
          <w:spacing w:val="4"/>
          <w:sz w:val="28"/>
          <w:szCs w:val="28"/>
        </w:rPr>
        <w:t>из них за счет средств федерального бюджета – 21,6 млн. рублей</w:t>
      </w:r>
      <w:r w:rsidRPr="00245564">
        <w:rPr>
          <w:bCs/>
          <w:spacing w:val="-2"/>
          <w:sz w:val="28"/>
          <w:szCs w:val="28"/>
        </w:rPr>
        <w:t>;</w:t>
      </w:r>
    </w:p>
    <w:p w:rsidR="00144D9F" w:rsidRDefault="00144D9F" w:rsidP="00144D9F">
      <w:pPr>
        <w:autoSpaceDE w:val="0"/>
        <w:autoSpaceDN w:val="0"/>
        <w:adjustRightInd w:val="0"/>
        <w:spacing w:line="276" w:lineRule="auto"/>
        <w:ind w:firstLine="708"/>
        <w:jc w:val="both"/>
        <w:rPr>
          <w:spacing w:val="4"/>
          <w:sz w:val="28"/>
          <w:szCs w:val="28"/>
        </w:rPr>
      </w:pPr>
      <w:r w:rsidRPr="00245564">
        <w:rPr>
          <w:sz w:val="28"/>
          <w:szCs w:val="28"/>
        </w:rPr>
        <w:t>- городу Киров</w:t>
      </w:r>
      <w:r w:rsidRPr="00245564">
        <w:rPr>
          <w:color w:val="000000"/>
          <w:sz w:val="28"/>
        </w:rPr>
        <w:t xml:space="preserve"> в рамках мероприятий, связанных с подготовкой и проведением празднования в 2024 году 650-летия основания г. Кирова: на реализацию культурно-массовых мероприятий, просветительскую и издательскую деятельность, проведение выставок и фестивалей </w:t>
      </w:r>
      <w:r w:rsidR="00435C4F" w:rsidRPr="00245564">
        <w:rPr>
          <w:color w:val="000000"/>
          <w:sz w:val="28"/>
        </w:rPr>
        <w:t>-</w:t>
      </w:r>
      <w:r w:rsidRPr="00245564">
        <w:rPr>
          <w:color w:val="000000"/>
          <w:sz w:val="28"/>
        </w:rPr>
        <w:t xml:space="preserve"> 7,6 млн. рублей, </w:t>
      </w:r>
      <w:r w:rsidRPr="00245564">
        <w:rPr>
          <w:bCs/>
          <w:spacing w:val="-2"/>
          <w:sz w:val="28"/>
          <w:szCs w:val="28"/>
        </w:rPr>
        <w:t xml:space="preserve">в том числе </w:t>
      </w:r>
      <w:r w:rsidRPr="00245564">
        <w:rPr>
          <w:spacing w:val="4"/>
          <w:sz w:val="28"/>
          <w:szCs w:val="28"/>
        </w:rPr>
        <w:t>за счет средств федерального бюджета – 7,1 млн. рублей</w:t>
      </w:r>
      <w:r w:rsidRPr="00245564">
        <w:rPr>
          <w:color w:val="000000"/>
          <w:sz w:val="28"/>
        </w:rPr>
        <w:t xml:space="preserve">, на проведение реставрационных работ здания МБУ </w:t>
      </w:r>
      <w:r w:rsidR="00014645" w:rsidRPr="00245564">
        <w:rPr>
          <w:color w:val="000000"/>
          <w:sz w:val="28"/>
        </w:rPr>
        <w:t>«</w:t>
      </w:r>
      <w:r w:rsidRPr="00245564">
        <w:rPr>
          <w:color w:val="000000"/>
          <w:sz w:val="28"/>
        </w:rPr>
        <w:t>Городской клуб ветеранов</w:t>
      </w:r>
      <w:r w:rsidR="00014645" w:rsidRPr="00245564">
        <w:rPr>
          <w:color w:val="000000"/>
          <w:sz w:val="28"/>
        </w:rPr>
        <w:t>»</w:t>
      </w:r>
      <w:r w:rsidRPr="00245564">
        <w:rPr>
          <w:color w:val="000000"/>
          <w:sz w:val="28"/>
        </w:rPr>
        <w:t xml:space="preserve">, </w:t>
      </w:r>
      <w:proofErr w:type="spellStart"/>
      <w:r w:rsidRPr="00245564">
        <w:rPr>
          <w:color w:val="000000"/>
          <w:sz w:val="28"/>
        </w:rPr>
        <w:t>г.Киров</w:t>
      </w:r>
      <w:proofErr w:type="spellEnd"/>
      <w:r w:rsidRPr="00245564">
        <w:rPr>
          <w:color w:val="000000"/>
          <w:sz w:val="28"/>
        </w:rPr>
        <w:t xml:space="preserve">, ул. Ленина, д. 97 </w:t>
      </w:r>
      <w:r w:rsidRPr="00245564">
        <w:rPr>
          <w:spacing w:val="-2"/>
          <w:sz w:val="28"/>
          <w:szCs w:val="28"/>
        </w:rPr>
        <w:t>в сумме</w:t>
      </w:r>
      <w:r w:rsidRPr="00245564">
        <w:rPr>
          <w:bCs/>
          <w:spacing w:val="-2"/>
          <w:sz w:val="28"/>
          <w:szCs w:val="28"/>
        </w:rPr>
        <w:t xml:space="preserve"> 6,4 млн. рублей, </w:t>
      </w:r>
      <w:r w:rsidRPr="00245564">
        <w:rPr>
          <w:spacing w:val="4"/>
          <w:sz w:val="28"/>
          <w:szCs w:val="28"/>
        </w:rPr>
        <w:t>из них за счет средств федерального бюджета – 6,0 млн. рублей</w:t>
      </w:r>
      <w:r w:rsidR="007F5500" w:rsidRPr="00245564">
        <w:rPr>
          <w:spacing w:val="4"/>
          <w:sz w:val="28"/>
          <w:szCs w:val="28"/>
        </w:rPr>
        <w:t>;</w:t>
      </w:r>
    </w:p>
    <w:p w:rsidR="002A64A8" w:rsidRPr="00245564" w:rsidRDefault="002A64A8" w:rsidP="00144D9F">
      <w:pPr>
        <w:autoSpaceDE w:val="0"/>
        <w:autoSpaceDN w:val="0"/>
        <w:adjustRightInd w:val="0"/>
        <w:spacing w:line="276" w:lineRule="auto"/>
        <w:ind w:firstLine="708"/>
        <w:jc w:val="both"/>
        <w:rPr>
          <w:sz w:val="28"/>
          <w:szCs w:val="28"/>
        </w:rPr>
      </w:pPr>
      <w:r>
        <w:rPr>
          <w:spacing w:val="4"/>
          <w:sz w:val="28"/>
          <w:szCs w:val="28"/>
        </w:rPr>
        <w:t>- городу Киров на реализацию инициатив граждан, связанных с подготовкой и проведением празднования 650-летия основания города Кирова</w:t>
      </w:r>
      <w:r w:rsidR="00012AC7">
        <w:rPr>
          <w:spacing w:val="4"/>
          <w:sz w:val="28"/>
          <w:szCs w:val="28"/>
        </w:rPr>
        <w:t xml:space="preserve"> -</w:t>
      </w:r>
      <w:r>
        <w:rPr>
          <w:spacing w:val="4"/>
          <w:sz w:val="28"/>
          <w:szCs w:val="28"/>
        </w:rPr>
        <w:t xml:space="preserve"> 50,0 млн. рублей;</w:t>
      </w:r>
    </w:p>
    <w:p w:rsidR="008B5227" w:rsidRPr="00245564" w:rsidRDefault="008B5227" w:rsidP="008B5227">
      <w:pPr>
        <w:autoSpaceDE w:val="0"/>
        <w:autoSpaceDN w:val="0"/>
        <w:adjustRightInd w:val="0"/>
        <w:spacing w:line="276" w:lineRule="auto"/>
        <w:ind w:firstLine="708"/>
        <w:jc w:val="both"/>
        <w:rPr>
          <w:sz w:val="28"/>
          <w:szCs w:val="28"/>
        </w:rPr>
      </w:pPr>
      <w:r w:rsidRPr="00245564">
        <w:rPr>
          <w:sz w:val="28"/>
          <w:szCs w:val="28"/>
        </w:rPr>
        <w:t>- </w:t>
      </w:r>
      <w:r w:rsidRPr="00245564">
        <w:rPr>
          <w:i/>
          <w:sz w:val="28"/>
          <w:szCs w:val="28"/>
        </w:rPr>
        <w:t>на осуществление отдельных государственных полномочий</w:t>
      </w:r>
      <w:r w:rsidRPr="00245564">
        <w:rPr>
          <w:sz w:val="28"/>
          <w:szCs w:val="28"/>
        </w:rPr>
        <w:t xml:space="preserve"> в сфере архивного дела</w:t>
      </w:r>
      <w:r w:rsidRPr="00245564">
        <w:rPr>
          <w:bCs/>
          <w:sz w:val="28"/>
          <w:szCs w:val="28"/>
        </w:rPr>
        <w:t xml:space="preserve"> в сумме 4,0 млн. рублей, что позволит о</w:t>
      </w:r>
      <w:r w:rsidRPr="00245564">
        <w:rPr>
          <w:sz w:val="28"/>
          <w:szCs w:val="28"/>
        </w:rPr>
        <w:t>беспечить сохранность 575 898 единицы хранения архивных документов областной собственности, находящихся на временном хранении в муниципальных архивах Кировской области.</w:t>
      </w:r>
    </w:p>
    <w:p w:rsidR="00144D9F" w:rsidRPr="00245564" w:rsidRDefault="00144D9F" w:rsidP="00144D9F">
      <w:pPr>
        <w:spacing w:line="276" w:lineRule="auto"/>
        <w:ind w:firstLine="709"/>
        <w:jc w:val="both"/>
        <w:rPr>
          <w:i/>
          <w:color w:val="000000"/>
          <w:sz w:val="28"/>
          <w:u w:val="single"/>
        </w:rPr>
      </w:pPr>
      <w:r w:rsidRPr="00245564">
        <w:rPr>
          <w:i/>
          <w:color w:val="000000"/>
          <w:sz w:val="28"/>
          <w:u w:val="single"/>
        </w:rPr>
        <w:t xml:space="preserve">Предоставление субсидий </w:t>
      </w:r>
      <w:r w:rsidR="00053275">
        <w:rPr>
          <w:i/>
          <w:color w:val="000000"/>
          <w:sz w:val="28"/>
          <w:u w:val="single"/>
        </w:rPr>
        <w:t>юридическим лицам</w:t>
      </w:r>
    </w:p>
    <w:p w:rsidR="00144D9F" w:rsidRPr="00245564" w:rsidRDefault="00144D9F" w:rsidP="00144D9F">
      <w:pPr>
        <w:autoSpaceDE w:val="0"/>
        <w:autoSpaceDN w:val="0"/>
        <w:adjustRightInd w:val="0"/>
        <w:spacing w:line="276" w:lineRule="auto"/>
        <w:ind w:firstLine="540"/>
        <w:jc w:val="both"/>
        <w:rPr>
          <w:sz w:val="40"/>
          <w:szCs w:val="28"/>
        </w:rPr>
      </w:pPr>
      <w:r w:rsidRPr="00245564">
        <w:rPr>
          <w:sz w:val="28"/>
          <w:szCs w:val="28"/>
        </w:rPr>
        <w:t xml:space="preserve">На предоставление субсидии </w:t>
      </w:r>
      <w:r w:rsidR="00053275" w:rsidRPr="00B71ECA">
        <w:rPr>
          <w:sz w:val="28"/>
          <w:szCs w:val="28"/>
        </w:rPr>
        <w:t>кировским областным государственным унитарным предприятиям - фармацевтическим организациям, за которыми на праве хозяйственного ведения закреплено недвижимое имущество, являющееся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w:t>
      </w:r>
      <w:r w:rsidRPr="00245564">
        <w:rPr>
          <w:sz w:val="28"/>
          <w:szCs w:val="28"/>
        </w:rPr>
        <w:t>, предусмотрено 2,7 млн. рублей.</w:t>
      </w:r>
    </w:p>
    <w:p w:rsidR="008B5227" w:rsidRPr="00245564" w:rsidRDefault="008B5227" w:rsidP="008B5227">
      <w:pPr>
        <w:autoSpaceDE w:val="0"/>
        <w:autoSpaceDN w:val="0"/>
        <w:adjustRightInd w:val="0"/>
        <w:spacing w:line="276" w:lineRule="auto"/>
        <w:ind w:firstLine="540"/>
        <w:jc w:val="both"/>
        <w:rPr>
          <w:i/>
          <w:sz w:val="28"/>
          <w:szCs w:val="28"/>
          <w:u w:val="single"/>
        </w:rPr>
      </w:pPr>
      <w:r w:rsidRPr="00245564">
        <w:rPr>
          <w:i/>
          <w:sz w:val="28"/>
          <w:szCs w:val="28"/>
          <w:u w:val="single"/>
        </w:rPr>
        <w:t>Отдельные мероприятия государственной программы</w:t>
      </w:r>
    </w:p>
    <w:p w:rsidR="008B5227" w:rsidRPr="00245564" w:rsidRDefault="008B5227" w:rsidP="008B5227">
      <w:pPr>
        <w:spacing w:line="276" w:lineRule="auto"/>
        <w:ind w:left="-142" w:firstLine="850"/>
        <w:jc w:val="both"/>
        <w:rPr>
          <w:sz w:val="28"/>
        </w:rPr>
      </w:pPr>
      <w:r w:rsidRPr="00245564">
        <w:rPr>
          <w:spacing w:val="-2"/>
          <w:sz w:val="28"/>
          <w:szCs w:val="28"/>
        </w:rPr>
        <w:t>На проведение мероприятий областного значения в сфере культуры предусмотрено 5,2 млн. рублей,</w:t>
      </w:r>
      <w:r w:rsidRPr="00245564">
        <w:rPr>
          <w:sz w:val="28"/>
          <w:szCs w:val="28"/>
        </w:rPr>
        <w:t xml:space="preserve"> в том числе на проведение мероприятий</w:t>
      </w:r>
      <w:r w:rsidRPr="00245564">
        <w:rPr>
          <w:sz w:val="28"/>
        </w:rPr>
        <w:t xml:space="preserve"> Приволжского Федерального округа проекта </w:t>
      </w:r>
      <w:r w:rsidR="00014645" w:rsidRPr="00245564">
        <w:rPr>
          <w:sz w:val="28"/>
        </w:rPr>
        <w:t>«</w:t>
      </w:r>
      <w:r w:rsidRPr="00245564">
        <w:rPr>
          <w:sz w:val="28"/>
        </w:rPr>
        <w:t>Театральное Приволжье</w:t>
      </w:r>
      <w:r w:rsidR="00014645" w:rsidRPr="00245564">
        <w:rPr>
          <w:sz w:val="28"/>
        </w:rPr>
        <w:t>»</w:t>
      </w:r>
      <w:r w:rsidRPr="00245564">
        <w:rPr>
          <w:sz w:val="28"/>
        </w:rPr>
        <w:t>.</w:t>
      </w:r>
    </w:p>
    <w:p w:rsidR="004A4B73" w:rsidRPr="00245564" w:rsidRDefault="004A4B73" w:rsidP="004A4B73">
      <w:pPr>
        <w:autoSpaceDE w:val="0"/>
        <w:autoSpaceDN w:val="0"/>
        <w:adjustRightInd w:val="0"/>
        <w:spacing w:line="276" w:lineRule="auto"/>
        <w:ind w:firstLine="567"/>
        <w:jc w:val="both"/>
        <w:outlineLvl w:val="0"/>
        <w:rPr>
          <w:color w:val="000000"/>
          <w:sz w:val="28"/>
          <w:u w:val="single"/>
        </w:rPr>
      </w:pPr>
      <w:r w:rsidRPr="00245564">
        <w:rPr>
          <w:i/>
          <w:sz w:val="28"/>
          <w:szCs w:val="28"/>
          <w:u w:val="single"/>
        </w:rPr>
        <w:t>Капитальные вложения в объекты капитального строительства</w:t>
      </w:r>
    </w:p>
    <w:p w:rsidR="004A4B73" w:rsidRPr="00245564" w:rsidRDefault="007F5500" w:rsidP="004A4B73">
      <w:pPr>
        <w:ind w:firstLine="709"/>
        <w:jc w:val="both"/>
        <w:rPr>
          <w:sz w:val="28"/>
          <w:szCs w:val="28"/>
        </w:rPr>
      </w:pPr>
      <w:r w:rsidRPr="00245564">
        <w:rPr>
          <w:sz w:val="28"/>
        </w:rPr>
        <w:t>Н</w:t>
      </w:r>
      <w:r w:rsidR="004A4B73" w:rsidRPr="00245564">
        <w:rPr>
          <w:sz w:val="28"/>
        </w:rPr>
        <w:t xml:space="preserve">а разработку проектной документации на выполнение работ по сохранению объекта культурного наследия (памятника истории культуры) народов Российской Федерации федерального значения </w:t>
      </w:r>
      <w:r w:rsidR="00014645" w:rsidRPr="00245564">
        <w:rPr>
          <w:sz w:val="28"/>
        </w:rPr>
        <w:t>«</w:t>
      </w:r>
      <w:r w:rsidR="004A4B73" w:rsidRPr="00245564">
        <w:rPr>
          <w:sz w:val="28"/>
        </w:rPr>
        <w:t>Здание театра</w:t>
      </w:r>
      <w:r w:rsidR="00014645" w:rsidRPr="00245564">
        <w:rPr>
          <w:sz w:val="28"/>
        </w:rPr>
        <w:t>»</w:t>
      </w:r>
      <w:r w:rsidR="004A4B73" w:rsidRPr="00245564">
        <w:rPr>
          <w:sz w:val="28"/>
        </w:rPr>
        <w:t xml:space="preserve">, расположенного по адресу: г. Киров, ул. Московская, 37, предусмотрено </w:t>
      </w:r>
      <w:r w:rsidR="00144D9F" w:rsidRPr="00245564">
        <w:rPr>
          <w:sz w:val="28"/>
        </w:rPr>
        <w:t>4</w:t>
      </w:r>
      <w:r w:rsidR="00CD4802" w:rsidRPr="00245564">
        <w:rPr>
          <w:sz w:val="28"/>
        </w:rPr>
        <w:t>7,</w:t>
      </w:r>
      <w:r w:rsidR="00144D9F" w:rsidRPr="00245564">
        <w:rPr>
          <w:sz w:val="28"/>
        </w:rPr>
        <w:t>2</w:t>
      </w:r>
      <w:r w:rsidR="00CD4802" w:rsidRPr="00245564">
        <w:rPr>
          <w:sz w:val="28"/>
        </w:rPr>
        <w:t> </w:t>
      </w:r>
      <w:r w:rsidR="004A4B73" w:rsidRPr="00245564">
        <w:rPr>
          <w:sz w:val="28"/>
        </w:rPr>
        <w:t>млн. рублей</w:t>
      </w:r>
      <w:r w:rsidR="00CD4802" w:rsidRPr="00245564">
        <w:rPr>
          <w:sz w:val="28"/>
        </w:rPr>
        <w:t>.</w:t>
      </w:r>
    </w:p>
    <w:p w:rsidR="00D67BFC" w:rsidRPr="00245564" w:rsidRDefault="00D67BFC" w:rsidP="00AE0886">
      <w:pPr>
        <w:pStyle w:val="12"/>
        <w:spacing w:after="0" w:line="276" w:lineRule="auto"/>
        <w:ind w:firstLine="708"/>
        <w:rPr>
          <w:color w:val="000000"/>
          <w:szCs w:val="28"/>
        </w:rPr>
      </w:pPr>
    </w:p>
    <w:p w:rsidR="00C11C54" w:rsidRDefault="00C11C54" w:rsidP="00AE0886">
      <w:pPr>
        <w:spacing w:line="276" w:lineRule="auto"/>
        <w:jc w:val="center"/>
        <w:rPr>
          <w:b/>
          <w:color w:val="000000"/>
          <w:sz w:val="28"/>
        </w:rPr>
      </w:pPr>
    </w:p>
    <w:p w:rsidR="00523EBC" w:rsidRPr="00245564" w:rsidRDefault="00523EBC" w:rsidP="00AE0886">
      <w:pPr>
        <w:spacing w:line="276" w:lineRule="auto"/>
        <w:jc w:val="center"/>
        <w:rPr>
          <w:b/>
          <w:color w:val="000000"/>
          <w:sz w:val="28"/>
        </w:rPr>
      </w:pPr>
      <w:r w:rsidRPr="00245564">
        <w:rPr>
          <w:b/>
          <w:color w:val="000000"/>
          <w:sz w:val="28"/>
        </w:rPr>
        <w:lastRenderedPageBreak/>
        <w:t>ГОСУДАРСТВЕННАЯ ПРОГРАММА</w:t>
      </w:r>
    </w:p>
    <w:p w:rsidR="00523EBC" w:rsidRPr="00245564" w:rsidRDefault="00014645" w:rsidP="00AE0886">
      <w:pPr>
        <w:spacing w:line="276" w:lineRule="auto"/>
        <w:jc w:val="center"/>
        <w:rPr>
          <w:b/>
          <w:color w:val="000000"/>
          <w:sz w:val="28"/>
        </w:rPr>
      </w:pPr>
      <w:r w:rsidRPr="00245564">
        <w:rPr>
          <w:b/>
          <w:color w:val="000000"/>
          <w:sz w:val="28"/>
        </w:rPr>
        <w:t>«</w:t>
      </w:r>
      <w:r w:rsidR="00523EBC" w:rsidRPr="00245564">
        <w:rPr>
          <w:b/>
          <w:color w:val="000000"/>
          <w:sz w:val="28"/>
        </w:rPr>
        <w:t>Социальная поддержка и социальное обслуживание граждан</w:t>
      </w:r>
      <w:r w:rsidRPr="00245564">
        <w:rPr>
          <w:b/>
          <w:color w:val="000000"/>
          <w:sz w:val="28"/>
        </w:rPr>
        <w:t>»</w:t>
      </w:r>
    </w:p>
    <w:p w:rsidR="00523EBC" w:rsidRPr="00245564" w:rsidRDefault="00523EBC" w:rsidP="00AE0886">
      <w:pPr>
        <w:ind w:firstLine="708"/>
        <w:jc w:val="center"/>
        <w:rPr>
          <w:b/>
          <w:color w:val="000000"/>
          <w:sz w:val="28"/>
        </w:rPr>
      </w:pPr>
    </w:p>
    <w:p w:rsidR="005D6540" w:rsidRPr="00245564" w:rsidRDefault="005D6540" w:rsidP="005D6540">
      <w:pPr>
        <w:spacing w:line="276" w:lineRule="auto"/>
        <w:ind w:firstLine="708"/>
        <w:jc w:val="both"/>
        <w:rPr>
          <w:color w:val="000000"/>
          <w:sz w:val="28"/>
        </w:rPr>
      </w:pPr>
      <w:r w:rsidRPr="00245564">
        <w:rPr>
          <w:color w:val="000000"/>
          <w:sz w:val="28"/>
        </w:rPr>
        <w:t xml:space="preserve">Ответственный исполнитель государственной программы </w:t>
      </w:r>
      <w:proofErr w:type="gramStart"/>
      <w:r w:rsidRPr="00245564">
        <w:rPr>
          <w:color w:val="000000"/>
          <w:sz w:val="28"/>
        </w:rPr>
        <w:t>–  министерство</w:t>
      </w:r>
      <w:proofErr w:type="gramEnd"/>
      <w:r w:rsidRPr="00245564">
        <w:rPr>
          <w:color w:val="000000"/>
          <w:sz w:val="28"/>
        </w:rPr>
        <w:t xml:space="preserve"> социального развития Кировской области.</w:t>
      </w:r>
    </w:p>
    <w:p w:rsidR="005D6540" w:rsidRPr="00245564" w:rsidRDefault="005D6540" w:rsidP="005D6540">
      <w:pPr>
        <w:spacing w:line="276" w:lineRule="auto"/>
        <w:ind w:firstLine="708"/>
        <w:jc w:val="both"/>
        <w:rPr>
          <w:color w:val="000000"/>
          <w:sz w:val="28"/>
        </w:rPr>
      </w:pPr>
      <w:r w:rsidRPr="00245564">
        <w:rPr>
          <w:color w:val="000000"/>
          <w:sz w:val="28"/>
        </w:rPr>
        <w:t>Соисполнители государственной программы:</w:t>
      </w:r>
    </w:p>
    <w:p w:rsidR="005D6540" w:rsidRPr="00245564" w:rsidRDefault="005D6540" w:rsidP="005D6540">
      <w:pPr>
        <w:spacing w:line="276" w:lineRule="auto"/>
        <w:ind w:firstLine="708"/>
        <w:jc w:val="both"/>
        <w:rPr>
          <w:color w:val="000000"/>
          <w:sz w:val="28"/>
        </w:rPr>
      </w:pPr>
      <w:r w:rsidRPr="00245564">
        <w:rPr>
          <w:color w:val="000000"/>
          <w:sz w:val="28"/>
        </w:rPr>
        <w:t>- министерство культуры Кировской области;</w:t>
      </w:r>
    </w:p>
    <w:p w:rsidR="005D6540" w:rsidRPr="00245564" w:rsidRDefault="005D6540" w:rsidP="005D6540">
      <w:pPr>
        <w:spacing w:line="276" w:lineRule="auto"/>
        <w:ind w:firstLine="708"/>
        <w:jc w:val="both"/>
        <w:rPr>
          <w:color w:val="000000"/>
          <w:sz w:val="28"/>
        </w:rPr>
      </w:pPr>
      <w:r w:rsidRPr="00245564">
        <w:rPr>
          <w:color w:val="000000"/>
          <w:sz w:val="28"/>
        </w:rPr>
        <w:t>- министерство образования Кировской области;</w:t>
      </w:r>
    </w:p>
    <w:p w:rsidR="005D6540" w:rsidRPr="00245564" w:rsidRDefault="005D6540" w:rsidP="005D6540">
      <w:pPr>
        <w:spacing w:line="276" w:lineRule="auto"/>
        <w:ind w:firstLine="708"/>
        <w:jc w:val="both"/>
        <w:rPr>
          <w:color w:val="000000"/>
          <w:sz w:val="28"/>
        </w:rPr>
      </w:pPr>
      <w:r w:rsidRPr="00245564">
        <w:rPr>
          <w:color w:val="000000"/>
          <w:sz w:val="28"/>
        </w:rPr>
        <w:t>- министерство юстиции Кировской области;</w:t>
      </w:r>
    </w:p>
    <w:p w:rsidR="005D6540" w:rsidRPr="00245564" w:rsidRDefault="005D6540" w:rsidP="005D6540">
      <w:pPr>
        <w:spacing w:line="276" w:lineRule="auto"/>
        <w:ind w:firstLine="708"/>
        <w:jc w:val="both"/>
        <w:rPr>
          <w:color w:val="000000"/>
          <w:sz w:val="28"/>
        </w:rPr>
      </w:pPr>
      <w:r w:rsidRPr="00245564">
        <w:rPr>
          <w:color w:val="000000"/>
          <w:sz w:val="28"/>
        </w:rPr>
        <w:t>- министерство здравоохранения Кировской области;</w:t>
      </w:r>
    </w:p>
    <w:p w:rsidR="005D6540" w:rsidRPr="00245564" w:rsidRDefault="005D6540" w:rsidP="005D6540">
      <w:pPr>
        <w:spacing w:line="276" w:lineRule="auto"/>
        <w:ind w:firstLine="708"/>
        <w:jc w:val="both"/>
        <w:rPr>
          <w:color w:val="000000"/>
          <w:sz w:val="28"/>
        </w:rPr>
      </w:pPr>
      <w:r w:rsidRPr="00245564">
        <w:rPr>
          <w:color w:val="000000"/>
          <w:sz w:val="28"/>
        </w:rPr>
        <w:t>- министерство финансов Кировской области;</w:t>
      </w:r>
    </w:p>
    <w:p w:rsidR="005D6540" w:rsidRPr="00245564" w:rsidRDefault="005D6540" w:rsidP="005D6540">
      <w:pPr>
        <w:spacing w:line="276" w:lineRule="auto"/>
        <w:ind w:firstLine="708"/>
        <w:jc w:val="both"/>
        <w:rPr>
          <w:color w:val="000000"/>
          <w:sz w:val="28"/>
        </w:rPr>
      </w:pPr>
      <w:r w:rsidRPr="00245564">
        <w:rPr>
          <w:color w:val="000000"/>
          <w:sz w:val="28"/>
        </w:rPr>
        <w:t>- администрация Губернатора и Правительства Кировской области;</w:t>
      </w:r>
    </w:p>
    <w:p w:rsidR="005D6540" w:rsidRPr="00245564" w:rsidRDefault="005D6540" w:rsidP="005D6540">
      <w:pPr>
        <w:spacing w:line="276" w:lineRule="auto"/>
        <w:ind w:firstLine="708"/>
        <w:jc w:val="both"/>
        <w:rPr>
          <w:color w:val="000000"/>
          <w:sz w:val="28"/>
        </w:rPr>
      </w:pPr>
      <w:r w:rsidRPr="00245564">
        <w:rPr>
          <w:color w:val="000000"/>
          <w:sz w:val="28"/>
        </w:rPr>
        <w:t>- министерство спорта и туризма Кировской области;</w:t>
      </w:r>
    </w:p>
    <w:p w:rsidR="005D6540" w:rsidRPr="00245564" w:rsidRDefault="005D6540" w:rsidP="005D6540">
      <w:pPr>
        <w:spacing w:line="276" w:lineRule="auto"/>
        <w:ind w:firstLine="708"/>
        <w:jc w:val="both"/>
        <w:rPr>
          <w:color w:val="000000"/>
          <w:sz w:val="28"/>
        </w:rPr>
      </w:pPr>
      <w:r w:rsidRPr="00245564">
        <w:rPr>
          <w:color w:val="000000"/>
          <w:sz w:val="28"/>
        </w:rPr>
        <w:t>- управление государственной службы занятости населения Кировской области.</w:t>
      </w:r>
    </w:p>
    <w:p w:rsidR="005D6540" w:rsidRPr="00245564" w:rsidRDefault="00BE5AB9" w:rsidP="005D6540">
      <w:pPr>
        <w:spacing w:line="276" w:lineRule="auto"/>
        <w:ind w:firstLine="708"/>
        <w:jc w:val="both"/>
        <w:rPr>
          <w:color w:val="000000"/>
          <w:sz w:val="28"/>
        </w:rPr>
      </w:pPr>
      <w:r w:rsidRPr="00245564">
        <w:rPr>
          <w:color w:val="000000"/>
          <w:sz w:val="28"/>
        </w:rPr>
        <w:t xml:space="preserve">На реализацию государственной программы предусмотрено </w:t>
      </w:r>
      <w:r w:rsidRPr="00245564">
        <w:rPr>
          <w:color w:val="000000"/>
          <w:sz w:val="28"/>
        </w:rPr>
        <w:br/>
        <w:t xml:space="preserve">13 135,6 млн. рублей, в том числе средства федерального бюджета – </w:t>
      </w:r>
      <w:r w:rsidRPr="00245564">
        <w:rPr>
          <w:color w:val="000000"/>
          <w:sz w:val="28"/>
        </w:rPr>
        <w:br/>
        <w:t xml:space="preserve">5 903,2 млн. рублей и областного бюджета </w:t>
      </w:r>
      <w:r w:rsidRPr="00245564">
        <w:rPr>
          <w:sz w:val="28"/>
          <w:szCs w:val="28"/>
        </w:rPr>
        <w:t xml:space="preserve">– 7 232,4 </w:t>
      </w:r>
      <w:r w:rsidRPr="00245564">
        <w:rPr>
          <w:color w:val="000000"/>
          <w:sz w:val="28"/>
        </w:rPr>
        <w:t>млн. рублей.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3260"/>
      </w:tblGrid>
      <w:tr w:rsidR="005D6540" w:rsidRPr="00245564" w:rsidTr="002F66D8">
        <w:tc>
          <w:tcPr>
            <w:tcW w:w="6487" w:type="dxa"/>
          </w:tcPr>
          <w:p w:rsidR="005D6540" w:rsidRPr="00245564" w:rsidRDefault="005D6540" w:rsidP="002F66D8">
            <w:pPr>
              <w:jc w:val="both"/>
              <w:rPr>
                <w:color w:val="000000"/>
                <w:sz w:val="22"/>
                <w:szCs w:val="22"/>
              </w:rPr>
            </w:pPr>
            <w:r w:rsidRPr="00245564">
              <w:rPr>
                <w:color w:val="000000"/>
                <w:sz w:val="22"/>
                <w:szCs w:val="22"/>
              </w:rPr>
              <w:t>Подпрограммы, мероприятия</w:t>
            </w:r>
          </w:p>
        </w:tc>
        <w:tc>
          <w:tcPr>
            <w:tcW w:w="3260" w:type="dxa"/>
          </w:tcPr>
          <w:p w:rsidR="005D6540" w:rsidRPr="00245564" w:rsidRDefault="005D6540" w:rsidP="002F66D8">
            <w:pPr>
              <w:jc w:val="center"/>
              <w:rPr>
                <w:color w:val="000000"/>
                <w:sz w:val="22"/>
                <w:szCs w:val="22"/>
              </w:rPr>
            </w:pPr>
            <w:r w:rsidRPr="00245564">
              <w:rPr>
                <w:color w:val="000000"/>
                <w:sz w:val="22"/>
                <w:szCs w:val="22"/>
              </w:rPr>
              <w:t xml:space="preserve">Прогноз 2023 год                     </w:t>
            </w:r>
            <w:proofErr w:type="gramStart"/>
            <w:r w:rsidRPr="00245564">
              <w:rPr>
                <w:color w:val="000000"/>
                <w:sz w:val="22"/>
                <w:szCs w:val="22"/>
              </w:rPr>
              <w:t xml:space="preserve">   (</w:t>
            </w:r>
            <w:proofErr w:type="gramEnd"/>
            <w:r w:rsidRPr="00245564">
              <w:rPr>
                <w:color w:val="000000"/>
                <w:sz w:val="22"/>
                <w:szCs w:val="22"/>
              </w:rPr>
              <w:t>в млн. рублей)</w:t>
            </w:r>
          </w:p>
        </w:tc>
      </w:tr>
      <w:tr w:rsidR="00BE5AB9" w:rsidRPr="00245564" w:rsidTr="002F66D8">
        <w:tc>
          <w:tcPr>
            <w:tcW w:w="6487" w:type="dxa"/>
          </w:tcPr>
          <w:p w:rsidR="00BE5AB9" w:rsidRPr="00245564" w:rsidRDefault="00BE5AB9" w:rsidP="002F66D8">
            <w:pPr>
              <w:jc w:val="both"/>
              <w:rPr>
                <w:color w:val="000000"/>
                <w:sz w:val="22"/>
                <w:szCs w:val="22"/>
              </w:rPr>
            </w:pPr>
            <w:r w:rsidRPr="00245564">
              <w:rPr>
                <w:color w:val="000000"/>
                <w:sz w:val="22"/>
                <w:szCs w:val="22"/>
              </w:rPr>
              <w:t xml:space="preserve">Подпрограмма </w:t>
            </w:r>
            <w:r w:rsidR="00014645" w:rsidRPr="00245564">
              <w:rPr>
                <w:color w:val="000000"/>
                <w:sz w:val="22"/>
                <w:szCs w:val="22"/>
              </w:rPr>
              <w:t>«</w:t>
            </w:r>
            <w:r w:rsidRPr="00245564">
              <w:rPr>
                <w:color w:val="000000"/>
                <w:sz w:val="22"/>
                <w:szCs w:val="22"/>
              </w:rPr>
              <w:t>Социальное обслуживание граждан</w:t>
            </w:r>
            <w:r w:rsidR="00014645" w:rsidRPr="00245564">
              <w:rPr>
                <w:color w:val="000000"/>
                <w:sz w:val="22"/>
                <w:szCs w:val="22"/>
              </w:rPr>
              <w:t>»</w:t>
            </w:r>
          </w:p>
        </w:tc>
        <w:tc>
          <w:tcPr>
            <w:tcW w:w="3260" w:type="dxa"/>
            <w:vAlign w:val="center"/>
          </w:tcPr>
          <w:p w:rsidR="00BE5AB9" w:rsidRPr="00245564" w:rsidRDefault="00BE5AB9" w:rsidP="00174B79">
            <w:pPr>
              <w:jc w:val="center"/>
              <w:rPr>
                <w:color w:val="000000"/>
                <w:sz w:val="22"/>
                <w:szCs w:val="22"/>
              </w:rPr>
            </w:pPr>
            <w:r w:rsidRPr="00245564">
              <w:rPr>
                <w:color w:val="000000"/>
                <w:sz w:val="22"/>
                <w:szCs w:val="22"/>
              </w:rPr>
              <w:t>2 631,1</w:t>
            </w:r>
          </w:p>
        </w:tc>
      </w:tr>
      <w:tr w:rsidR="00BE5AB9" w:rsidRPr="00245564" w:rsidTr="002F66D8">
        <w:tc>
          <w:tcPr>
            <w:tcW w:w="6487" w:type="dxa"/>
          </w:tcPr>
          <w:p w:rsidR="00BE5AB9" w:rsidRPr="00245564" w:rsidRDefault="00BE5AB9" w:rsidP="002F66D8">
            <w:pPr>
              <w:jc w:val="both"/>
              <w:rPr>
                <w:color w:val="000000"/>
                <w:sz w:val="22"/>
                <w:szCs w:val="22"/>
              </w:rPr>
            </w:pPr>
            <w:r w:rsidRPr="00245564">
              <w:rPr>
                <w:color w:val="000000"/>
                <w:sz w:val="22"/>
                <w:szCs w:val="22"/>
              </w:rPr>
              <w:t xml:space="preserve">Подпрограмма </w:t>
            </w:r>
            <w:r w:rsidR="00014645" w:rsidRPr="00245564">
              <w:rPr>
                <w:color w:val="000000"/>
                <w:sz w:val="22"/>
                <w:szCs w:val="22"/>
              </w:rPr>
              <w:t>«</w:t>
            </w:r>
            <w:r w:rsidRPr="00245564">
              <w:rPr>
                <w:color w:val="000000"/>
                <w:sz w:val="22"/>
                <w:szCs w:val="22"/>
              </w:rPr>
              <w:t>Доступная среда: реабилитация и создание условий для социальной интеграции инвалидов</w:t>
            </w:r>
            <w:r w:rsidR="00014645" w:rsidRPr="00245564">
              <w:rPr>
                <w:color w:val="000000"/>
                <w:sz w:val="22"/>
                <w:szCs w:val="22"/>
              </w:rPr>
              <w:t>»</w:t>
            </w:r>
          </w:p>
        </w:tc>
        <w:tc>
          <w:tcPr>
            <w:tcW w:w="3260" w:type="dxa"/>
            <w:vAlign w:val="center"/>
          </w:tcPr>
          <w:p w:rsidR="00BE5AB9" w:rsidRPr="00245564" w:rsidRDefault="00BE5AB9" w:rsidP="00174B79">
            <w:pPr>
              <w:jc w:val="center"/>
              <w:rPr>
                <w:color w:val="000000"/>
                <w:sz w:val="22"/>
                <w:szCs w:val="22"/>
              </w:rPr>
            </w:pPr>
            <w:r w:rsidRPr="00245564">
              <w:rPr>
                <w:color w:val="000000"/>
                <w:sz w:val="22"/>
                <w:szCs w:val="22"/>
              </w:rPr>
              <w:t>44,7</w:t>
            </w:r>
          </w:p>
        </w:tc>
      </w:tr>
      <w:tr w:rsidR="00BE5AB9" w:rsidRPr="00245564" w:rsidTr="002F66D8">
        <w:tc>
          <w:tcPr>
            <w:tcW w:w="6487" w:type="dxa"/>
          </w:tcPr>
          <w:p w:rsidR="00BE5AB9" w:rsidRPr="00245564" w:rsidRDefault="00BE5AB9" w:rsidP="002F66D8">
            <w:pPr>
              <w:jc w:val="both"/>
              <w:rPr>
                <w:color w:val="000000"/>
                <w:sz w:val="22"/>
                <w:szCs w:val="22"/>
              </w:rPr>
            </w:pPr>
            <w:r w:rsidRPr="00245564">
              <w:rPr>
                <w:color w:val="000000"/>
                <w:sz w:val="22"/>
                <w:szCs w:val="22"/>
              </w:rPr>
              <w:t>На реализацию 5 отдельных мероприятий, не вошедших в подпрограммы</w:t>
            </w:r>
          </w:p>
        </w:tc>
        <w:tc>
          <w:tcPr>
            <w:tcW w:w="3260" w:type="dxa"/>
            <w:vAlign w:val="center"/>
          </w:tcPr>
          <w:p w:rsidR="00BE5AB9" w:rsidRPr="00245564" w:rsidRDefault="00BE5AB9" w:rsidP="00174B79">
            <w:pPr>
              <w:jc w:val="center"/>
              <w:rPr>
                <w:color w:val="000000"/>
                <w:sz w:val="22"/>
                <w:szCs w:val="22"/>
              </w:rPr>
            </w:pPr>
            <w:r w:rsidRPr="00245564">
              <w:rPr>
                <w:color w:val="000000"/>
                <w:sz w:val="22"/>
                <w:szCs w:val="22"/>
              </w:rPr>
              <w:t>10 459,8</w:t>
            </w:r>
          </w:p>
        </w:tc>
      </w:tr>
      <w:tr w:rsidR="00BE5AB9" w:rsidRPr="00245564" w:rsidTr="002F66D8">
        <w:tc>
          <w:tcPr>
            <w:tcW w:w="6487" w:type="dxa"/>
          </w:tcPr>
          <w:p w:rsidR="00BE5AB9" w:rsidRPr="00245564" w:rsidRDefault="00BE5AB9" w:rsidP="002F66D8">
            <w:pPr>
              <w:jc w:val="both"/>
              <w:rPr>
                <w:b/>
                <w:color w:val="000000"/>
                <w:sz w:val="22"/>
                <w:szCs w:val="22"/>
              </w:rPr>
            </w:pPr>
            <w:r w:rsidRPr="00245564">
              <w:rPr>
                <w:b/>
                <w:color w:val="000000"/>
                <w:sz w:val="22"/>
                <w:szCs w:val="22"/>
              </w:rPr>
              <w:t>ИТОГО</w:t>
            </w:r>
          </w:p>
        </w:tc>
        <w:tc>
          <w:tcPr>
            <w:tcW w:w="3260" w:type="dxa"/>
            <w:vAlign w:val="center"/>
          </w:tcPr>
          <w:p w:rsidR="00BE5AB9" w:rsidRPr="00245564" w:rsidRDefault="00BE5AB9" w:rsidP="00174B79">
            <w:pPr>
              <w:jc w:val="center"/>
              <w:rPr>
                <w:b/>
                <w:color w:val="000000"/>
                <w:sz w:val="22"/>
                <w:szCs w:val="22"/>
              </w:rPr>
            </w:pPr>
            <w:r w:rsidRPr="00245564">
              <w:rPr>
                <w:b/>
                <w:color w:val="000000"/>
                <w:sz w:val="22"/>
                <w:szCs w:val="22"/>
              </w:rPr>
              <w:t>13 135,6</w:t>
            </w:r>
          </w:p>
        </w:tc>
      </w:tr>
      <w:tr w:rsidR="00BE5AB9" w:rsidRPr="00245564" w:rsidTr="002F66D8">
        <w:tc>
          <w:tcPr>
            <w:tcW w:w="6487" w:type="dxa"/>
          </w:tcPr>
          <w:p w:rsidR="00BE5AB9" w:rsidRPr="00245564" w:rsidRDefault="00BE5AB9" w:rsidP="002F66D8">
            <w:pPr>
              <w:rPr>
                <w:i/>
                <w:color w:val="000000"/>
                <w:sz w:val="22"/>
                <w:szCs w:val="22"/>
              </w:rPr>
            </w:pPr>
            <w:r w:rsidRPr="00245564">
              <w:rPr>
                <w:i/>
                <w:color w:val="000000"/>
                <w:sz w:val="22"/>
                <w:szCs w:val="22"/>
              </w:rPr>
              <w:t>в том числе на реализацию национальных проектов:</w:t>
            </w:r>
          </w:p>
        </w:tc>
        <w:tc>
          <w:tcPr>
            <w:tcW w:w="3260" w:type="dxa"/>
            <w:vAlign w:val="center"/>
          </w:tcPr>
          <w:p w:rsidR="00BE5AB9" w:rsidRPr="00245564" w:rsidRDefault="00BE5AB9" w:rsidP="002F66D8">
            <w:pPr>
              <w:jc w:val="center"/>
              <w:rPr>
                <w:b/>
                <w:color w:val="000000"/>
                <w:sz w:val="22"/>
                <w:szCs w:val="22"/>
              </w:rPr>
            </w:pPr>
          </w:p>
        </w:tc>
      </w:tr>
      <w:tr w:rsidR="00BE5AB9" w:rsidRPr="00245564" w:rsidTr="002F66D8">
        <w:tc>
          <w:tcPr>
            <w:tcW w:w="6487" w:type="dxa"/>
          </w:tcPr>
          <w:p w:rsidR="00BE5AB9" w:rsidRPr="00245564" w:rsidRDefault="00014645" w:rsidP="002F66D8">
            <w:pPr>
              <w:rPr>
                <w:b/>
                <w:i/>
                <w:color w:val="000000"/>
                <w:sz w:val="22"/>
                <w:szCs w:val="22"/>
              </w:rPr>
            </w:pPr>
            <w:r w:rsidRPr="00245564">
              <w:rPr>
                <w:b/>
                <w:i/>
                <w:color w:val="000000"/>
                <w:sz w:val="22"/>
                <w:szCs w:val="22"/>
              </w:rPr>
              <w:t>«</w:t>
            </w:r>
            <w:r w:rsidR="00BE5AB9" w:rsidRPr="00245564">
              <w:rPr>
                <w:b/>
                <w:i/>
                <w:color w:val="000000"/>
                <w:sz w:val="22"/>
                <w:szCs w:val="22"/>
              </w:rPr>
              <w:t>Демография</w:t>
            </w:r>
            <w:r w:rsidRPr="00245564">
              <w:rPr>
                <w:b/>
                <w:i/>
                <w:color w:val="000000"/>
                <w:sz w:val="22"/>
                <w:szCs w:val="22"/>
              </w:rPr>
              <w:t>»</w:t>
            </w:r>
          </w:p>
        </w:tc>
        <w:tc>
          <w:tcPr>
            <w:tcW w:w="3260" w:type="dxa"/>
            <w:vAlign w:val="center"/>
          </w:tcPr>
          <w:p w:rsidR="00BE5AB9" w:rsidRPr="00245564" w:rsidRDefault="00BE5AB9" w:rsidP="002F66D8">
            <w:pPr>
              <w:jc w:val="center"/>
              <w:rPr>
                <w:b/>
                <w:color w:val="000000"/>
                <w:sz w:val="22"/>
                <w:szCs w:val="22"/>
              </w:rPr>
            </w:pPr>
            <w:r w:rsidRPr="00245564">
              <w:rPr>
                <w:b/>
                <w:color w:val="000000"/>
                <w:sz w:val="22"/>
                <w:szCs w:val="22"/>
              </w:rPr>
              <w:t>2 766,7</w:t>
            </w:r>
          </w:p>
        </w:tc>
      </w:tr>
      <w:tr w:rsidR="00BE5AB9" w:rsidRPr="00245564" w:rsidTr="002F66D8">
        <w:tc>
          <w:tcPr>
            <w:tcW w:w="6487" w:type="dxa"/>
          </w:tcPr>
          <w:p w:rsidR="00BE5AB9" w:rsidRPr="00245564" w:rsidRDefault="00BE5AB9" w:rsidP="002F66D8">
            <w:pPr>
              <w:rPr>
                <w:i/>
                <w:color w:val="000000"/>
                <w:sz w:val="22"/>
                <w:szCs w:val="22"/>
              </w:rPr>
            </w:pPr>
            <w:r w:rsidRPr="00245564">
              <w:rPr>
                <w:i/>
                <w:color w:val="000000"/>
                <w:sz w:val="22"/>
                <w:szCs w:val="22"/>
              </w:rPr>
              <w:t xml:space="preserve">- федеральный проект </w:t>
            </w:r>
            <w:r w:rsidR="00014645" w:rsidRPr="00245564">
              <w:rPr>
                <w:i/>
                <w:color w:val="000000"/>
                <w:sz w:val="22"/>
                <w:szCs w:val="22"/>
              </w:rPr>
              <w:t>«</w:t>
            </w:r>
            <w:r w:rsidRPr="00245564">
              <w:rPr>
                <w:i/>
                <w:color w:val="000000"/>
                <w:sz w:val="22"/>
                <w:szCs w:val="22"/>
              </w:rPr>
              <w:t>Финансовая поддержка семей при рождении детей</w:t>
            </w:r>
            <w:r w:rsidR="00014645" w:rsidRPr="00245564">
              <w:rPr>
                <w:i/>
                <w:color w:val="000000"/>
                <w:sz w:val="22"/>
                <w:szCs w:val="22"/>
              </w:rPr>
              <w:t>»</w:t>
            </w:r>
          </w:p>
        </w:tc>
        <w:tc>
          <w:tcPr>
            <w:tcW w:w="3260" w:type="dxa"/>
            <w:vAlign w:val="center"/>
          </w:tcPr>
          <w:p w:rsidR="00BE5AB9" w:rsidRPr="00245564" w:rsidRDefault="00BE5AB9" w:rsidP="002F66D8">
            <w:pPr>
              <w:jc w:val="center"/>
              <w:rPr>
                <w:color w:val="000000"/>
                <w:sz w:val="22"/>
                <w:szCs w:val="22"/>
              </w:rPr>
            </w:pPr>
            <w:r w:rsidRPr="00245564">
              <w:rPr>
                <w:color w:val="000000"/>
                <w:sz w:val="22"/>
                <w:szCs w:val="22"/>
              </w:rPr>
              <w:t>1 173,4</w:t>
            </w:r>
          </w:p>
        </w:tc>
      </w:tr>
      <w:tr w:rsidR="00BE5AB9" w:rsidRPr="00245564" w:rsidTr="002F66D8">
        <w:tc>
          <w:tcPr>
            <w:tcW w:w="6487" w:type="dxa"/>
          </w:tcPr>
          <w:p w:rsidR="00BE5AB9" w:rsidRPr="00245564" w:rsidRDefault="00BE5AB9" w:rsidP="002F66D8">
            <w:pPr>
              <w:rPr>
                <w:i/>
                <w:color w:val="000000"/>
                <w:sz w:val="22"/>
                <w:szCs w:val="22"/>
              </w:rPr>
            </w:pPr>
            <w:r w:rsidRPr="00245564">
              <w:rPr>
                <w:i/>
                <w:color w:val="000000"/>
                <w:sz w:val="22"/>
                <w:szCs w:val="22"/>
              </w:rPr>
              <w:t xml:space="preserve">- федеральный проект </w:t>
            </w:r>
            <w:r w:rsidR="00014645" w:rsidRPr="00245564">
              <w:rPr>
                <w:i/>
                <w:color w:val="000000"/>
                <w:sz w:val="22"/>
                <w:szCs w:val="22"/>
              </w:rPr>
              <w:t>«</w:t>
            </w:r>
            <w:r w:rsidRPr="00245564">
              <w:rPr>
                <w:i/>
                <w:color w:val="000000"/>
                <w:sz w:val="22"/>
                <w:szCs w:val="22"/>
              </w:rPr>
              <w:t>Старшее поколение</w:t>
            </w:r>
            <w:r w:rsidR="00014645" w:rsidRPr="00245564">
              <w:rPr>
                <w:i/>
                <w:color w:val="000000"/>
                <w:sz w:val="22"/>
                <w:szCs w:val="22"/>
              </w:rPr>
              <w:t>»</w:t>
            </w:r>
          </w:p>
        </w:tc>
        <w:tc>
          <w:tcPr>
            <w:tcW w:w="3260" w:type="dxa"/>
            <w:vAlign w:val="center"/>
          </w:tcPr>
          <w:p w:rsidR="00BE5AB9" w:rsidRPr="00245564" w:rsidRDefault="00BE5AB9" w:rsidP="002F66D8">
            <w:pPr>
              <w:jc w:val="center"/>
              <w:rPr>
                <w:color w:val="000000"/>
                <w:sz w:val="22"/>
                <w:szCs w:val="22"/>
              </w:rPr>
            </w:pPr>
            <w:r w:rsidRPr="00245564">
              <w:rPr>
                <w:color w:val="000000"/>
                <w:sz w:val="22"/>
                <w:szCs w:val="22"/>
              </w:rPr>
              <w:t>1 593,3</w:t>
            </w:r>
          </w:p>
        </w:tc>
      </w:tr>
    </w:tbl>
    <w:p w:rsidR="005D6540" w:rsidRPr="00245564" w:rsidRDefault="005D6540" w:rsidP="005D6540">
      <w:pPr>
        <w:spacing w:line="276" w:lineRule="auto"/>
        <w:ind w:firstLine="708"/>
        <w:jc w:val="both"/>
        <w:rPr>
          <w:color w:val="000000"/>
          <w:sz w:val="28"/>
        </w:rPr>
      </w:pPr>
      <w:r w:rsidRPr="00245564">
        <w:rPr>
          <w:color w:val="000000"/>
          <w:sz w:val="28"/>
        </w:rPr>
        <w:t>В рамках государственной программы предусмотрено финансирование следующих расходов.</w:t>
      </w:r>
    </w:p>
    <w:p w:rsidR="005D6540" w:rsidRPr="00245564" w:rsidRDefault="005D6540" w:rsidP="005D6540">
      <w:pPr>
        <w:spacing w:line="276" w:lineRule="auto"/>
        <w:ind w:firstLine="708"/>
        <w:jc w:val="both"/>
        <w:rPr>
          <w:i/>
          <w:color w:val="000000"/>
          <w:sz w:val="28"/>
        </w:rPr>
      </w:pPr>
      <w:r w:rsidRPr="00245564">
        <w:rPr>
          <w:i/>
          <w:color w:val="000000"/>
          <w:sz w:val="28"/>
          <w:u w:val="single"/>
        </w:rPr>
        <w:t>Обеспечение деятельности органов власти</w:t>
      </w:r>
    </w:p>
    <w:p w:rsidR="005D6540" w:rsidRPr="00245564" w:rsidRDefault="005D6540" w:rsidP="005D6540">
      <w:pPr>
        <w:spacing w:line="276" w:lineRule="auto"/>
        <w:ind w:firstLine="708"/>
        <w:jc w:val="both"/>
        <w:rPr>
          <w:color w:val="000000"/>
          <w:sz w:val="28"/>
        </w:rPr>
      </w:pPr>
      <w:r w:rsidRPr="00245564">
        <w:rPr>
          <w:color w:val="000000"/>
          <w:sz w:val="28"/>
        </w:rPr>
        <w:t xml:space="preserve">Предусмотрено финансирование министерства социального развития Кировской области в сумме 78,0 млн. рублей. </w:t>
      </w:r>
    </w:p>
    <w:p w:rsidR="005D6540" w:rsidRPr="00245564" w:rsidRDefault="005D6540" w:rsidP="005D6540">
      <w:pPr>
        <w:spacing w:line="276" w:lineRule="auto"/>
        <w:ind w:firstLine="708"/>
        <w:jc w:val="both"/>
        <w:rPr>
          <w:i/>
          <w:color w:val="000000"/>
          <w:sz w:val="28"/>
          <w:u w:val="single"/>
        </w:rPr>
      </w:pPr>
      <w:r w:rsidRPr="00245564">
        <w:rPr>
          <w:i/>
          <w:color w:val="000000"/>
          <w:sz w:val="28"/>
          <w:u w:val="single"/>
        </w:rPr>
        <w:t>Финансовое обеспечение деятельности областных государственных учреждений</w:t>
      </w:r>
    </w:p>
    <w:p w:rsidR="005D6540" w:rsidRPr="00245564" w:rsidRDefault="005D6540" w:rsidP="005D6540">
      <w:pPr>
        <w:spacing w:line="276" w:lineRule="auto"/>
        <w:ind w:firstLine="708"/>
        <w:jc w:val="both"/>
        <w:rPr>
          <w:color w:val="000000"/>
          <w:sz w:val="28"/>
        </w:rPr>
      </w:pPr>
      <w:r w:rsidRPr="00245564">
        <w:rPr>
          <w:color w:val="000000"/>
          <w:sz w:val="28"/>
        </w:rPr>
        <w:t>Предусмотрено финансирование деятельности областных государственных учреждений:</w:t>
      </w:r>
    </w:p>
    <w:p w:rsidR="005D6540" w:rsidRPr="00245564" w:rsidRDefault="005D6540" w:rsidP="005D6540">
      <w:pPr>
        <w:spacing w:line="276" w:lineRule="auto"/>
        <w:ind w:firstLine="708"/>
        <w:jc w:val="both"/>
        <w:rPr>
          <w:color w:val="000000"/>
          <w:sz w:val="28"/>
        </w:rPr>
      </w:pPr>
      <w:r w:rsidRPr="00245564">
        <w:rPr>
          <w:color w:val="000000"/>
          <w:sz w:val="28"/>
        </w:rPr>
        <w:t>- 16 областных государственных казенных учреждений социальной защиты в сумме 298,9 млн. рублей;</w:t>
      </w:r>
    </w:p>
    <w:p w:rsidR="005D6540" w:rsidRPr="00245564" w:rsidRDefault="005D6540" w:rsidP="005D6540">
      <w:pPr>
        <w:spacing w:line="276" w:lineRule="auto"/>
        <w:ind w:firstLine="708"/>
        <w:jc w:val="both"/>
        <w:rPr>
          <w:color w:val="000000"/>
          <w:sz w:val="28"/>
        </w:rPr>
      </w:pPr>
      <w:r w:rsidRPr="00245564">
        <w:rPr>
          <w:color w:val="000000"/>
          <w:sz w:val="28"/>
        </w:rPr>
        <w:t>- 35 областных государственных учреждений социального обслуживания (</w:t>
      </w:r>
      <w:r w:rsidRPr="00245564">
        <w:rPr>
          <w:sz w:val="28"/>
          <w:szCs w:val="28"/>
        </w:rPr>
        <w:t>12 домов-интернатов для престарелых и инвалидов, дом-</w:t>
      </w:r>
      <w:r w:rsidRPr="00245564">
        <w:rPr>
          <w:sz w:val="28"/>
          <w:szCs w:val="28"/>
        </w:rPr>
        <w:lastRenderedPageBreak/>
        <w:t>интернат для малолетних инвалидов, 16 комплексных центров социального обслуживания населения, 4 учреждения социальной помощи семье и детям, комплексный социальный центр по оказанию помощи лицам без определенного места жительства и занятий, многопрофильный социальный центр реабилитации)</w:t>
      </w:r>
      <w:r w:rsidRPr="00245564">
        <w:rPr>
          <w:color w:val="000000"/>
          <w:sz w:val="28"/>
        </w:rPr>
        <w:t xml:space="preserve"> в сумме 2 </w:t>
      </w:r>
      <w:r w:rsidR="00BE5AB9" w:rsidRPr="00245564">
        <w:rPr>
          <w:color w:val="000000"/>
          <w:sz w:val="28"/>
        </w:rPr>
        <w:t>606</w:t>
      </w:r>
      <w:r w:rsidRPr="00245564">
        <w:rPr>
          <w:color w:val="000000"/>
          <w:sz w:val="28"/>
        </w:rPr>
        <w:t>,</w:t>
      </w:r>
      <w:r w:rsidR="00BE5AB9" w:rsidRPr="00245564">
        <w:rPr>
          <w:color w:val="000000"/>
          <w:sz w:val="28"/>
        </w:rPr>
        <w:t>7</w:t>
      </w:r>
      <w:r w:rsidRPr="00245564">
        <w:rPr>
          <w:color w:val="000000"/>
          <w:sz w:val="28"/>
        </w:rPr>
        <w:t xml:space="preserve"> млн. рублей.</w:t>
      </w:r>
    </w:p>
    <w:p w:rsidR="005D6540" w:rsidRPr="00245564" w:rsidRDefault="005D6540" w:rsidP="005D6540">
      <w:pPr>
        <w:spacing w:line="276" w:lineRule="auto"/>
        <w:ind w:firstLine="708"/>
        <w:jc w:val="both"/>
        <w:rPr>
          <w:i/>
          <w:color w:val="000000"/>
          <w:sz w:val="28"/>
        </w:rPr>
      </w:pPr>
      <w:r w:rsidRPr="00245564">
        <w:rPr>
          <w:i/>
          <w:color w:val="000000"/>
          <w:sz w:val="28"/>
          <w:u w:val="single"/>
        </w:rPr>
        <w:t>Меры социальной поддержки отдельным категориям граждан</w:t>
      </w:r>
    </w:p>
    <w:p w:rsidR="005D6540" w:rsidRPr="00245564" w:rsidRDefault="00BE5AB9" w:rsidP="005D6540">
      <w:pPr>
        <w:spacing w:line="276" w:lineRule="auto"/>
        <w:ind w:firstLine="708"/>
        <w:jc w:val="both"/>
        <w:rPr>
          <w:color w:val="000000"/>
          <w:sz w:val="28"/>
        </w:rPr>
      </w:pPr>
      <w:r w:rsidRPr="00245564">
        <w:rPr>
          <w:color w:val="000000"/>
          <w:sz w:val="28"/>
        </w:rPr>
        <w:t>Предусмотрено 49 видов мер социальной поддержки</w:t>
      </w:r>
      <w:r w:rsidRPr="00245564">
        <w:rPr>
          <w:b/>
          <w:color w:val="000000"/>
          <w:sz w:val="28"/>
        </w:rPr>
        <w:t xml:space="preserve"> </w:t>
      </w:r>
      <w:r w:rsidRPr="00245564">
        <w:rPr>
          <w:b/>
          <w:color w:val="000000"/>
          <w:sz w:val="28"/>
        </w:rPr>
        <w:br/>
      </w:r>
      <w:r w:rsidRPr="00245564">
        <w:rPr>
          <w:color w:val="000000"/>
          <w:sz w:val="28"/>
        </w:rPr>
        <w:t>420,8 тыс. гражданам</w:t>
      </w:r>
      <w:r w:rsidRPr="00245564">
        <w:rPr>
          <w:b/>
          <w:color w:val="000000"/>
          <w:sz w:val="28"/>
        </w:rPr>
        <w:t xml:space="preserve"> </w:t>
      </w:r>
      <w:r w:rsidRPr="00245564">
        <w:rPr>
          <w:color w:val="000000"/>
          <w:sz w:val="28"/>
        </w:rPr>
        <w:t>на сумму 7 888,0 млн. рублей, в том числе за счет средств федерального бюджета – 5 861,6 млн. рублей, за счет средств областного бюджета – 2 026,4 млн. рублей.</w:t>
      </w:r>
      <w:r w:rsidR="005D6540" w:rsidRPr="00245564">
        <w:rPr>
          <w:color w:val="000000"/>
          <w:sz w:val="28"/>
        </w:rPr>
        <w:t xml:space="preserve"> </w:t>
      </w:r>
    </w:p>
    <w:p w:rsidR="005D6540" w:rsidRPr="00245564" w:rsidRDefault="005D6540" w:rsidP="005D6540">
      <w:pPr>
        <w:pStyle w:val="ConsPlusNormal"/>
        <w:spacing w:line="276" w:lineRule="auto"/>
        <w:ind w:firstLine="708"/>
        <w:jc w:val="both"/>
        <w:rPr>
          <w:rFonts w:ascii="Times New Roman" w:hAnsi="Times New Roman" w:cs="Times New Roman"/>
          <w:sz w:val="28"/>
          <w:szCs w:val="28"/>
        </w:rPr>
      </w:pPr>
      <w:r w:rsidRPr="00245564">
        <w:rPr>
          <w:rFonts w:ascii="Times New Roman" w:hAnsi="Times New Roman" w:cs="Times New Roman"/>
          <w:color w:val="000000"/>
          <w:sz w:val="28"/>
          <w:szCs w:val="28"/>
        </w:rPr>
        <w:t>Из них на к</w:t>
      </w:r>
      <w:r w:rsidRPr="00245564">
        <w:rPr>
          <w:rFonts w:ascii="Times New Roman" w:hAnsi="Times New Roman" w:cs="Times New Roman"/>
          <w:sz w:val="28"/>
          <w:szCs w:val="28"/>
        </w:rPr>
        <w:t xml:space="preserve">омпенсацию расходов на газификацию домовладения предусмотрено 163,8 млн. рублей и на единовременную денежную выплату взамен предоставления земельного участка в собственность бесплатно – 100,1 млн. рублей. </w:t>
      </w:r>
    </w:p>
    <w:p w:rsidR="005D6540" w:rsidRPr="00245564" w:rsidRDefault="005D6540" w:rsidP="005D6540">
      <w:pPr>
        <w:spacing w:line="276" w:lineRule="auto"/>
        <w:ind w:firstLine="708"/>
        <w:jc w:val="both"/>
        <w:rPr>
          <w:color w:val="000000"/>
          <w:sz w:val="28"/>
        </w:rPr>
      </w:pPr>
      <w:r w:rsidRPr="00245564">
        <w:rPr>
          <w:color w:val="000000"/>
          <w:sz w:val="28"/>
        </w:rPr>
        <w:t xml:space="preserve">В рамках реализации мероприятий федерального проекта </w:t>
      </w:r>
      <w:r w:rsidR="00014645" w:rsidRPr="00245564">
        <w:rPr>
          <w:color w:val="000000"/>
          <w:sz w:val="28"/>
        </w:rPr>
        <w:t>«</w:t>
      </w:r>
      <w:r w:rsidRPr="00245564">
        <w:rPr>
          <w:color w:val="000000"/>
          <w:sz w:val="28"/>
        </w:rPr>
        <w:t>Финансовая поддержка семей при рождении детей</w:t>
      </w:r>
      <w:r w:rsidR="00014645" w:rsidRPr="00245564">
        <w:rPr>
          <w:color w:val="000000"/>
          <w:sz w:val="28"/>
        </w:rPr>
        <w:t>»</w:t>
      </w:r>
      <w:r w:rsidRPr="00245564">
        <w:rPr>
          <w:color w:val="000000"/>
          <w:sz w:val="28"/>
        </w:rPr>
        <w:t xml:space="preserve"> в рамках </w:t>
      </w:r>
      <w:r w:rsidRPr="00245564">
        <w:rPr>
          <w:b/>
          <w:color w:val="000000"/>
          <w:sz w:val="28"/>
        </w:rPr>
        <w:t>национального проекта</w:t>
      </w:r>
      <w:r w:rsidRPr="00245564">
        <w:rPr>
          <w:color w:val="000000"/>
          <w:sz w:val="28"/>
        </w:rPr>
        <w:t xml:space="preserve"> </w:t>
      </w:r>
      <w:r w:rsidR="00014645" w:rsidRPr="00245564">
        <w:rPr>
          <w:color w:val="000000"/>
          <w:sz w:val="28"/>
        </w:rPr>
        <w:t>«</w:t>
      </w:r>
      <w:r w:rsidRPr="00245564">
        <w:rPr>
          <w:color w:val="000000"/>
          <w:sz w:val="28"/>
        </w:rPr>
        <w:t>Демография</w:t>
      </w:r>
      <w:r w:rsidR="00014645" w:rsidRPr="00245564">
        <w:rPr>
          <w:color w:val="000000"/>
          <w:sz w:val="28"/>
        </w:rPr>
        <w:t>»</w:t>
      </w:r>
      <w:r w:rsidRPr="00245564">
        <w:rPr>
          <w:color w:val="000000"/>
          <w:sz w:val="28"/>
        </w:rPr>
        <w:t xml:space="preserve"> запланировано 2 584,7 млн. рублей, в том числе расходы на:</w:t>
      </w:r>
    </w:p>
    <w:p w:rsidR="005D6540" w:rsidRPr="00245564" w:rsidRDefault="005D6540" w:rsidP="005D6540">
      <w:pPr>
        <w:spacing w:line="276" w:lineRule="auto"/>
        <w:ind w:firstLine="708"/>
        <w:jc w:val="both"/>
        <w:rPr>
          <w:color w:val="000000"/>
          <w:sz w:val="28"/>
        </w:rPr>
      </w:pPr>
      <w:r w:rsidRPr="00245564">
        <w:rPr>
          <w:color w:val="000000"/>
          <w:sz w:val="28"/>
        </w:rPr>
        <w:t>- ежемесячную социальную выплату по уходу за вторым ребенком в возрасте от полутора до трех лет, не посещающим дошкольную образовательную организацию – 99,0 млн. рублей;</w:t>
      </w:r>
    </w:p>
    <w:p w:rsidR="005D6540" w:rsidRPr="00245564" w:rsidRDefault="005D6540" w:rsidP="005D6540">
      <w:pPr>
        <w:spacing w:line="276" w:lineRule="auto"/>
        <w:ind w:firstLine="708"/>
        <w:jc w:val="both"/>
        <w:rPr>
          <w:sz w:val="28"/>
          <w:szCs w:val="28"/>
        </w:rPr>
      </w:pPr>
      <w:r w:rsidRPr="00245564">
        <w:rPr>
          <w:color w:val="000000"/>
          <w:sz w:val="28"/>
        </w:rPr>
        <w:t>-</w:t>
      </w:r>
      <w:r w:rsidRPr="00245564">
        <w:t xml:space="preserve"> </w:t>
      </w:r>
      <w:r w:rsidRPr="00245564">
        <w:rPr>
          <w:sz w:val="28"/>
          <w:szCs w:val="28"/>
        </w:rPr>
        <w:t>единовременную денежную выплату в форме регионального семейного капитала – 149,9 млн. рублей;</w:t>
      </w:r>
    </w:p>
    <w:p w:rsidR="005D6540" w:rsidRPr="00245564" w:rsidRDefault="005D6540" w:rsidP="005D6540">
      <w:pPr>
        <w:spacing w:line="276" w:lineRule="auto"/>
        <w:ind w:firstLine="708"/>
        <w:jc w:val="both"/>
        <w:rPr>
          <w:sz w:val="28"/>
          <w:szCs w:val="28"/>
        </w:rPr>
      </w:pPr>
      <w:r w:rsidRPr="00245564">
        <w:rPr>
          <w:sz w:val="28"/>
          <w:szCs w:val="28"/>
        </w:rPr>
        <w:t>- ежемесячную социальную выплату на ребенка в возрасте от трех до четырех лет – 3,3 млн. рублей;</w:t>
      </w:r>
    </w:p>
    <w:p w:rsidR="005D6540" w:rsidRPr="00245564" w:rsidRDefault="005D6540" w:rsidP="005D6540">
      <w:pPr>
        <w:spacing w:line="276" w:lineRule="auto"/>
        <w:ind w:firstLine="708"/>
        <w:jc w:val="both"/>
        <w:rPr>
          <w:sz w:val="28"/>
          <w:szCs w:val="28"/>
        </w:rPr>
      </w:pPr>
      <w:r w:rsidRPr="00245564">
        <w:rPr>
          <w:sz w:val="28"/>
          <w:szCs w:val="28"/>
        </w:rPr>
        <w:t>- е</w:t>
      </w:r>
      <w:r w:rsidRPr="00245564">
        <w:rPr>
          <w:color w:val="000000"/>
          <w:sz w:val="28"/>
        </w:rPr>
        <w:t>жемесячную денежную выплату по уходу за третьим ребенком и последующими детьми</w:t>
      </w:r>
      <w:r w:rsidRPr="00245564">
        <w:t xml:space="preserve"> </w:t>
      </w:r>
      <w:r w:rsidRPr="00245564">
        <w:rPr>
          <w:sz w:val="28"/>
          <w:szCs w:val="28"/>
        </w:rPr>
        <w:t>– 920,9 млн. рублей.</w:t>
      </w:r>
    </w:p>
    <w:p w:rsidR="005D6540" w:rsidRPr="00245564" w:rsidRDefault="005D6540" w:rsidP="005D6540">
      <w:pPr>
        <w:spacing w:line="276" w:lineRule="auto"/>
        <w:ind w:firstLine="708"/>
        <w:jc w:val="both"/>
        <w:rPr>
          <w:sz w:val="28"/>
          <w:szCs w:val="28"/>
        </w:rPr>
      </w:pPr>
      <w:r w:rsidRPr="00245564">
        <w:rPr>
          <w:color w:val="000000"/>
          <w:sz w:val="28"/>
        </w:rPr>
        <w:t xml:space="preserve">В рамках реализации федерального проекта </w:t>
      </w:r>
      <w:r w:rsidR="00014645" w:rsidRPr="00245564">
        <w:rPr>
          <w:color w:val="000000"/>
          <w:sz w:val="28"/>
        </w:rPr>
        <w:t>«</w:t>
      </w:r>
      <w:r w:rsidRPr="00245564">
        <w:rPr>
          <w:color w:val="000000"/>
          <w:sz w:val="28"/>
        </w:rPr>
        <w:t>Старшее поколение</w:t>
      </w:r>
      <w:r w:rsidR="00014645" w:rsidRPr="00245564">
        <w:rPr>
          <w:color w:val="000000"/>
          <w:sz w:val="28"/>
        </w:rPr>
        <w:t>»</w:t>
      </w:r>
      <w:r w:rsidRPr="00245564">
        <w:rPr>
          <w:color w:val="000000"/>
          <w:sz w:val="28"/>
        </w:rPr>
        <w:t xml:space="preserve"> </w:t>
      </w:r>
      <w:r w:rsidRPr="00245564">
        <w:rPr>
          <w:b/>
          <w:color w:val="000000"/>
          <w:sz w:val="28"/>
        </w:rPr>
        <w:t>национального проекта</w:t>
      </w:r>
      <w:r w:rsidRPr="00245564">
        <w:rPr>
          <w:color w:val="000000"/>
          <w:sz w:val="28"/>
        </w:rPr>
        <w:t xml:space="preserve"> </w:t>
      </w:r>
      <w:r w:rsidR="00014645" w:rsidRPr="00245564">
        <w:rPr>
          <w:color w:val="000000"/>
          <w:sz w:val="28"/>
        </w:rPr>
        <w:t>«</w:t>
      </w:r>
      <w:r w:rsidRPr="00245564">
        <w:rPr>
          <w:color w:val="000000"/>
          <w:sz w:val="28"/>
        </w:rPr>
        <w:t>Демография</w:t>
      </w:r>
      <w:r w:rsidR="00014645" w:rsidRPr="00245564">
        <w:rPr>
          <w:color w:val="000000"/>
          <w:sz w:val="28"/>
        </w:rPr>
        <w:t>»</w:t>
      </w:r>
      <w:r w:rsidRPr="00245564">
        <w:rPr>
          <w:color w:val="000000"/>
          <w:sz w:val="28"/>
        </w:rPr>
        <w:t xml:space="preserve"> запланированы расходы в сумме        7,0 млн. рублей на ежемесячное вознаграждение приемной семье за осуществление ухода за гражданами пожилого возраста и инвалидами.</w:t>
      </w:r>
    </w:p>
    <w:p w:rsidR="005D6540" w:rsidRPr="00245564" w:rsidRDefault="005D6540" w:rsidP="005D6540">
      <w:pPr>
        <w:spacing w:line="276" w:lineRule="auto"/>
        <w:ind w:firstLine="708"/>
        <w:jc w:val="both"/>
        <w:rPr>
          <w:color w:val="000000"/>
          <w:sz w:val="28"/>
        </w:rPr>
      </w:pPr>
      <w:r w:rsidRPr="00245564">
        <w:rPr>
          <w:color w:val="000000"/>
          <w:sz w:val="28"/>
        </w:rPr>
        <w:t>Перечень мер социальной поддержки, прогнозная численность получателей и сумма расходов отражены в приложении</w:t>
      </w:r>
      <w:r w:rsidR="00B35231">
        <w:rPr>
          <w:color w:val="000000"/>
          <w:sz w:val="28"/>
        </w:rPr>
        <w:t xml:space="preserve"> 5</w:t>
      </w:r>
      <w:r w:rsidRPr="00245564">
        <w:rPr>
          <w:color w:val="000000"/>
          <w:sz w:val="28"/>
        </w:rPr>
        <w:t>.</w:t>
      </w:r>
    </w:p>
    <w:p w:rsidR="005D6540" w:rsidRPr="00245564" w:rsidRDefault="005D6540" w:rsidP="005D6540">
      <w:pPr>
        <w:spacing w:line="276" w:lineRule="auto"/>
        <w:ind w:firstLine="708"/>
        <w:jc w:val="both"/>
        <w:rPr>
          <w:i/>
          <w:sz w:val="28"/>
          <w:szCs w:val="28"/>
        </w:rPr>
      </w:pPr>
      <w:r w:rsidRPr="00245564">
        <w:rPr>
          <w:i/>
          <w:sz w:val="28"/>
          <w:szCs w:val="28"/>
          <w:u w:val="single"/>
        </w:rPr>
        <w:t>П</w:t>
      </w:r>
      <w:r w:rsidRPr="00245564">
        <w:rPr>
          <w:i/>
          <w:color w:val="000000"/>
          <w:sz w:val="28"/>
          <w:u w:val="single"/>
        </w:rPr>
        <w:t xml:space="preserve">редоставление субсидии </w:t>
      </w:r>
      <w:r w:rsidRPr="00245564">
        <w:rPr>
          <w:i/>
          <w:sz w:val="28"/>
          <w:szCs w:val="28"/>
          <w:u w:val="single"/>
        </w:rPr>
        <w:t>на возмещение части затрат в связи с производством (реализацией) товаров, выполнением работ, оказанием услуг</w:t>
      </w:r>
      <w:r w:rsidRPr="00245564">
        <w:rPr>
          <w:i/>
          <w:sz w:val="28"/>
          <w:szCs w:val="28"/>
        </w:rPr>
        <w:t xml:space="preserve"> </w:t>
      </w:r>
    </w:p>
    <w:p w:rsidR="005D6540" w:rsidRPr="00245564" w:rsidRDefault="005D6540" w:rsidP="005D6540">
      <w:pPr>
        <w:spacing w:line="276" w:lineRule="auto"/>
        <w:ind w:firstLine="708"/>
        <w:jc w:val="both"/>
        <w:rPr>
          <w:sz w:val="28"/>
          <w:szCs w:val="28"/>
        </w:rPr>
      </w:pPr>
      <w:r w:rsidRPr="00245564">
        <w:rPr>
          <w:color w:val="000000"/>
          <w:sz w:val="28"/>
        </w:rPr>
        <w:t xml:space="preserve">Планируется предоставление субсидий </w:t>
      </w:r>
      <w:r w:rsidRPr="00245564">
        <w:rPr>
          <w:sz w:val="28"/>
          <w:szCs w:val="28"/>
        </w:rPr>
        <w:t xml:space="preserve">организациям транспорта, осуществляющим перевозку пассажиров и багажа железнодорожным транспортом общего пользования в пригородном сообщении, в связи с установлением стоимости льготного проезда для ветеранов труда, тружеников тыла, жертв политических репрессий, лиц, достигших возраста </w:t>
      </w:r>
      <w:r w:rsidRPr="00245564">
        <w:rPr>
          <w:sz w:val="28"/>
          <w:szCs w:val="28"/>
        </w:rPr>
        <w:lastRenderedPageBreak/>
        <w:t>60 лет (для мужчин) и 55 лет (для женщин), детей в возрасте от 5 до 7 лет в сумме 10,5 млн. рублей.</w:t>
      </w:r>
    </w:p>
    <w:p w:rsidR="005D6540" w:rsidRPr="00245564" w:rsidRDefault="005D6540" w:rsidP="005D6540">
      <w:pPr>
        <w:autoSpaceDE w:val="0"/>
        <w:autoSpaceDN w:val="0"/>
        <w:adjustRightInd w:val="0"/>
        <w:spacing w:line="276" w:lineRule="auto"/>
        <w:ind w:firstLine="708"/>
        <w:jc w:val="both"/>
        <w:rPr>
          <w:i/>
          <w:color w:val="000000"/>
          <w:sz w:val="28"/>
          <w:u w:val="single"/>
        </w:rPr>
      </w:pPr>
      <w:r w:rsidRPr="00245564">
        <w:rPr>
          <w:i/>
          <w:color w:val="000000"/>
          <w:sz w:val="28"/>
          <w:u w:val="single"/>
        </w:rPr>
        <w:t>Предоставление субсидий некоммерческим организациям, не являющимся областными государственными учреждениями</w:t>
      </w:r>
    </w:p>
    <w:p w:rsidR="005D6540" w:rsidRPr="00245564" w:rsidRDefault="005D6540" w:rsidP="005D6540">
      <w:pPr>
        <w:autoSpaceDE w:val="0"/>
        <w:autoSpaceDN w:val="0"/>
        <w:adjustRightInd w:val="0"/>
        <w:spacing w:line="276" w:lineRule="auto"/>
        <w:ind w:firstLine="708"/>
        <w:jc w:val="both"/>
        <w:rPr>
          <w:color w:val="000000"/>
          <w:sz w:val="28"/>
          <w:szCs w:val="28"/>
        </w:rPr>
      </w:pPr>
      <w:r w:rsidRPr="00245564">
        <w:rPr>
          <w:rFonts w:eastAsia="Calibri"/>
          <w:sz w:val="28"/>
          <w:szCs w:val="28"/>
          <w:lang w:eastAsia="en-US"/>
        </w:rPr>
        <w:t xml:space="preserve">Запланированы расходы на предоставление субсидий </w:t>
      </w:r>
      <w:r w:rsidRPr="00245564">
        <w:rPr>
          <w:color w:val="000000"/>
          <w:sz w:val="28"/>
          <w:szCs w:val="28"/>
        </w:rPr>
        <w:t>некоммерческим организациям, осуществляющим социальное обслуживание, в связи с предоставлением граж</w:t>
      </w:r>
      <w:r w:rsidR="00516995" w:rsidRPr="00245564">
        <w:rPr>
          <w:color w:val="000000"/>
          <w:sz w:val="28"/>
          <w:szCs w:val="28"/>
        </w:rPr>
        <w:t>данам социальных услуг в сумме 6</w:t>
      </w:r>
      <w:r w:rsidRPr="00245564">
        <w:rPr>
          <w:color w:val="000000"/>
          <w:sz w:val="28"/>
          <w:szCs w:val="28"/>
        </w:rPr>
        <w:t>,</w:t>
      </w:r>
      <w:r w:rsidR="00516995" w:rsidRPr="00245564">
        <w:rPr>
          <w:color w:val="000000"/>
          <w:sz w:val="28"/>
          <w:szCs w:val="28"/>
        </w:rPr>
        <w:t>1</w:t>
      </w:r>
      <w:r w:rsidRPr="00245564">
        <w:rPr>
          <w:color w:val="000000"/>
          <w:sz w:val="28"/>
          <w:szCs w:val="28"/>
        </w:rPr>
        <w:t xml:space="preserve"> млн. рублей.</w:t>
      </w:r>
    </w:p>
    <w:p w:rsidR="005D6540" w:rsidRPr="00245564" w:rsidRDefault="005D6540" w:rsidP="005D6540">
      <w:pPr>
        <w:autoSpaceDE w:val="0"/>
        <w:autoSpaceDN w:val="0"/>
        <w:adjustRightInd w:val="0"/>
        <w:spacing w:line="276" w:lineRule="auto"/>
        <w:ind w:firstLine="567"/>
        <w:jc w:val="both"/>
        <w:rPr>
          <w:i/>
          <w:color w:val="000000"/>
          <w:sz w:val="28"/>
          <w:u w:val="single"/>
        </w:rPr>
      </w:pPr>
      <w:r w:rsidRPr="00245564">
        <w:rPr>
          <w:i/>
          <w:color w:val="000000"/>
          <w:sz w:val="28"/>
          <w:u w:val="single"/>
        </w:rPr>
        <w:t>Межбюджетные трансферты</w:t>
      </w:r>
    </w:p>
    <w:p w:rsidR="005D6540" w:rsidRPr="00245564" w:rsidRDefault="005D6540" w:rsidP="005D6540">
      <w:pPr>
        <w:autoSpaceDE w:val="0"/>
        <w:autoSpaceDN w:val="0"/>
        <w:adjustRightInd w:val="0"/>
        <w:spacing w:line="276" w:lineRule="auto"/>
        <w:ind w:firstLine="567"/>
        <w:jc w:val="both"/>
        <w:rPr>
          <w:color w:val="000000"/>
          <w:sz w:val="28"/>
          <w:szCs w:val="28"/>
        </w:rPr>
      </w:pPr>
      <w:r w:rsidRPr="00245564">
        <w:rPr>
          <w:color w:val="000000"/>
          <w:sz w:val="28"/>
        </w:rPr>
        <w:t>Предусмотрены межбюджетные трансферты местным бюджетам на в</w:t>
      </w:r>
      <w:r w:rsidRPr="00245564">
        <w:rPr>
          <w:color w:val="000000"/>
          <w:sz w:val="28"/>
          <w:szCs w:val="28"/>
        </w:rPr>
        <w:t>ыплату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 в сумме 16,7 млн. рублей (ежемесячную денежную выплату планируется выплатить 1 598 человекам).</w:t>
      </w:r>
    </w:p>
    <w:p w:rsidR="00B722C1" w:rsidRPr="00245564" w:rsidRDefault="00B722C1" w:rsidP="00B722C1">
      <w:pPr>
        <w:autoSpaceDE w:val="0"/>
        <w:autoSpaceDN w:val="0"/>
        <w:adjustRightInd w:val="0"/>
        <w:spacing w:line="276" w:lineRule="auto"/>
        <w:ind w:firstLine="567"/>
        <w:jc w:val="both"/>
        <w:rPr>
          <w:color w:val="000000"/>
          <w:sz w:val="28"/>
          <w:szCs w:val="28"/>
        </w:rPr>
      </w:pPr>
      <w:r w:rsidRPr="00245564">
        <w:rPr>
          <w:color w:val="000000"/>
          <w:sz w:val="28"/>
          <w:szCs w:val="28"/>
        </w:rPr>
        <w:t xml:space="preserve">Также планируются субвенции бюджету </w:t>
      </w:r>
      <w:r w:rsidRPr="00245564">
        <w:rPr>
          <w:sz w:val="28"/>
          <w:szCs w:val="28"/>
        </w:rPr>
        <w:t>Фонда пенсионного и социального страхования Российской Федерации</w:t>
      </w:r>
      <w:r w:rsidRPr="00245564">
        <w:rPr>
          <w:color w:val="000000"/>
          <w:sz w:val="28"/>
          <w:szCs w:val="28"/>
        </w:rPr>
        <w:t xml:space="preserve"> на универсальное ежемесячное пособие малообеспеченным семьям с детьми до 17 лет и беременным женщинам в сумме 567,9 млн. рублей (в части </w:t>
      </w:r>
      <w:proofErr w:type="spellStart"/>
      <w:r w:rsidRPr="00245564">
        <w:rPr>
          <w:color w:val="000000"/>
          <w:sz w:val="28"/>
          <w:szCs w:val="28"/>
        </w:rPr>
        <w:t>софинансирования</w:t>
      </w:r>
      <w:proofErr w:type="spellEnd"/>
      <w:r w:rsidRPr="00245564">
        <w:rPr>
          <w:color w:val="000000"/>
          <w:sz w:val="28"/>
          <w:szCs w:val="28"/>
        </w:rPr>
        <w:t xml:space="preserve"> выплаты универсального пособия на 70 884 ребенка), введение которого предусматривается с</w:t>
      </w:r>
      <w:r w:rsidRPr="00245564">
        <w:rPr>
          <w:sz w:val="28"/>
          <w:szCs w:val="28"/>
        </w:rPr>
        <w:t xml:space="preserve"> 01.01.2023 с учетом единого подхода к назначению и осуществлению ежемесячной выплаты на ребенка до достижения им возраста 17 лет и беременным женщинам. Универсальное пособие будет предоставляться из Фонда пенсионного и социального страхования Российской Федерации и </w:t>
      </w:r>
      <w:proofErr w:type="spellStart"/>
      <w:r w:rsidRPr="00245564">
        <w:rPr>
          <w:sz w:val="28"/>
          <w:szCs w:val="28"/>
        </w:rPr>
        <w:t>софинансироваться</w:t>
      </w:r>
      <w:proofErr w:type="spellEnd"/>
      <w:r w:rsidRPr="00245564">
        <w:rPr>
          <w:sz w:val="28"/>
          <w:szCs w:val="28"/>
        </w:rPr>
        <w:t xml:space="preserve"> из федерального и областного бюджетов.</w:t>
      </w:r>
    </w:p>
    <w:p w:rsidR="005D6540" w:rsidRPr="00245564" w:rsidRDefault="005D6540" w:rsidP="005D6540">
      <w:pPr>
        <w:spacing w:line="276" w:lineRule="auto"/>
        <w:ind w:firstLine="709"/>
        <w:rPr>
          <w:i/>
          <w:color w:val="000000"/>
          <w:sz w:val="28"/>
          <w:u w:val="single"/>
        </w:rPr>
      </w:pPr>
      <w:r w:rsidRPr="00245564">
        <w:rPr>
          <w:i/>
          <w:color w:val="000000"/>
          <w:sz w:val="28"/>
          <w:u w:val="single"/>
        </w:rPr>
        <w:t>Отдельные мероприятия</w:t>
      </w:r>
    </w:p>
    <w:p w:rsidR="005D6540" w:rsidRPr="00245564" w:rsidRDefault="005D6540" w:rsidP="005D6540">
      <w:pPr>
        <w:spacing w:line="276" w:lineRule="auto"/>
        <w:ind w:firstLine="709"/>
        <w:jc w:val="both"/>
        <w:rPr>
          <w:color w:val="000000"/>
          <w:sz w:val="28"/>
        </w:rPr>
      </w:pPr>
      <w:r w:rsidRPr="00245564">
        <w:rPr>
          <w:color w:val="000000"/>
          <w:sz w:val="28"/>
        </w:rPr>
        <w:t xml:space="preserve">На реализацию подпрограммы </w:t>
      </w:r>
      <w:r w:rsidR="00014645" w:rsidRPr="00245564">
        <w:rPr>
          <w:color w:val="000000"/>
          <w:sz w:val="28"/>
          <w:szCs w:val="28"/>
        </w:rPr>
        <w:t>«</w:t>
      </w:r>
      <w:r w:rsidRPr="00245564">
        <w:rPr>
          <w:color w:val="000000"/>
          <w:sz w:val="28"/>
          <w:szCs w:val="28"/>
        </w:rPr>
        <w:t>Доступная среда: реабилитация и создание условий для социальной интеграции инвалидов</w:t>
      </w:r>
      <w:r w:rsidR="00014645" w:rsidRPr="00245564">
        <w:rPr>
          <w:color w:val="000000"/>
          <w:sz w:val="28"/>
          <w:szCs w:val="28"/>
        </w:rPr>
        <w:t>»</w:t>
      </w:r>
      <w:r w:rsidRPr="00245564">
        <w:rPr>
          <w:color w:val="000000"/>
          <w:sz w:val="28"/>
        </w:rPr>
        <w:t xml:space="preserve"> предусмотрено </w:t>
      </w:r>
      <w:r w:rsidRPr="00245564">
        <w:rPr>
          <w:color w:val="000000"/>
          <w:sz w:val="28"/>
        </w:rPr>
        <w:br/>
        <w:t xml:space="preserve">44,7 млн. рублей, в том числе за счет средств федерального бюджета – </w:t>
      </w:r>
      <w:r w:rsidRPr="00245564">
        <w:rPr>
          <w:color w:val="000000"/>
          <w:sz w:val="28"/>
        </w:rPr>
        <w:br/>
        <w:t xml:space="preserve">41,6 млн. рублей, за счет средств областного бюджета – 3,1 млн. рублей. </w:t>
      </w:r>
    </w:p>
    <w:p w:rsidR="005D6540" w:rsidRPr="00245564" w:rsidRDefault="005D6540" w:rsidP="005D6540">
      <w:pPr>
        <w:spacing w:line="276" w:lineRule="auto"/>
        <w:ind w:firstLine="709"/>
        <w:jc w:val="both"/>
        <w:rPr>
          <w:color w:val="000000"/>
          <w:sz w:val="28"/>
        </w:rPr>
      </w:pPr>
      <w:r w:rsidRPr="00245564">
        <w:rPr>
          <w:color w:val="000000"/>
          <w:sz w:val="28"/>
        </w:rPr>
        <w:t xml:space="preserve">В рамках подпрограммы планируется осуществить комплексную реабилитацию и </w:t>
      </w:r>
      <w:proofErr w:type="spellStart"/>
      <w:r w:rsidRPr="00245564">
        <w:rPr>
          <w:color w:val="000000"/>
          <w:sz w:val="28"/>
        </w:rPr>
        <w:t>абилитацию</w:t>
      </w:r>
      <w:proofErr w:type="spellEnd"/>
      <w:r w:rsidRPr="00245564">
        <w:rPr>
          <w:color w:val="000000"/>
          <w:sz w:val="28"/>
        </w:rPr>
        <w:t xml:space="preserve"> инвалидов, в том числе детей-инвалидов, мероприятия по обеспечению равного доступа инвалидов к профессиональному образованию и трудоустройству, а также организовать областные спортивные фестивали для инвалидов.</w:t>
      </w:r>
    </w:p>
    <w:p w:rsidR="005D6540" w:rsidRPr="00245564" w:rsidRDefault="005D6540" w:rsidP="005D6540">
      <w:pPr>
        <w:spacing w:line="276" w:lineRule="auto"/>
        <w:ind w:firstLine="709"/>
        <w:jc w:val="both"/>
        <w:rPr>
          <w:color w:val="000000"/>
          <w:sz w:val="28"/>
        </w:rPr>
      </w:pPr>
      <w:r w:rsidRPr="00245564">
        <w:rPr>
          <w:color w:val="000000"/>
          <w:sz w:val="28"/>
        </w:rPr>
        <w:t>На модернизацию единой автоматизированной информационной системы социальной защиты населения Кировской области по ведению учета численности льготников и получателей мер социальной поддержки предусмотрено 11,4 млн. рублей.</w:t>
      </w:r>
    </w:p>
    <w:p w:rsidR="005D6540" w:rsidRPr="00245564" w:rsidRDefault="005D6540" w:rsidP="005D6540">
      <w:pPr>
        <w:spacing w:line="276" w:lineRule="auto"/>
        <w:ind w:firstLine="709"/>
        <w:jc w:val="both"/>
        <w:rPr>
          <w:color w:val="000000"/>
          <w:sz w:val="28"/>
        </w:rPr>
      </w:pPr>
      <w:r w:rsidRPr="00245564">
        <w:rPr>
          <w:sz w:val="28"/>
          <w:szCs w:val="28"/>
        </w:rPr>
        <w:lastRenderedPageBreak/>
        <w:t>На выполнение комплекса мер по оказанию поддержки детям, находящимся в трудной жизненной ситуации, за счет средств гранта из Фонда поддержки детей, находящихся в трудной жизненной ситуации, предусмотрено 13,4 млн. рублей.</w:t>
      </w:r>
    </w:p>
    <w:p w:rsidR="005D6540" w:rsidRPr="00245564" w:rsidRDefault="005D6540" w:rsidP="005D6540">
      <w:pPr>
        <w:spacing w:line="276" w:lineRule="auto"/>
        <w:ind w:firstLine="709"/>
        <w:jc w:val="both"/>
        <w:rPr>
          <w:color w:val="000000"/>
          <w:sz w:val="28"/>
        </w:rPr>
      </w:pPr>
      <w:r w:rsidRPr="00245564">
        <w:rPr>
          <w:color w:val="000000"/>
          <w:sz w:val="28"/>
        </w:rPr>
        <w:t xml:space="preserve">На мероприятия в области социальной политики предусмотрено </w:t>
      </w:r>
      <w:r w:rsidRPr="00245564">
        <w:rPr>
          <w:color w:val="000000"/>
          <w:sz w:val="28"/>
        </w:rPr>
        <w:br/>
        <w:t>6,</w:t>
      </w:r>
      <w:r w:rsidR="004F6A35" w:rsidRPr="00245564">
        <w:rPr>
          <w:color w:val="000000"/>
          <w:sz w:val="28"/>
        </w:rPr>
        <w:t>3</w:t>
      </w:r>
      <w:r w:rsidRPr="00245564">
        <w:rPr>
          <w:color w:val="000000"/>
          <w:sz w:val="28"/>
        </w:rPr>
        <w:t xml:space="preserve"> млн. рублей, в том числе в рамках реализации мероприятий федерального проекта </w:t>
      </w:r>
      <w:r w:rsidR="00014645" w:rsidRPr="00245564">
        <w:rPr>
          <w:color w:val="000000"/>
          <w:sz w:val="28"/>
        </w:rPr>
        <w:t>«</w:t>
      </w:r>
      <w:r w:rsidRPr="00245564">
        <w:rPr>
          <w:color w:val="000000"/>
          <w:sz w:val="28"/>
        </w:rPr>
        <w:t>Финансовая поддержка семей при рождении детей</w:t>
      </w:r>
      <w:r w:rsidR="00014645" w:rsidRPr="00245564">
        <w:rPr>
          <w:color w:val="000000"/>
          <w:sz w:val="28"/>
        </w:rPr>
        <w:t>»</w:t>
      </w:r>
      <w:r w:rsidRPr="00245564">
        <w:rPr>
          <w:color w:val="000000"/>
          <w:sz w:val="28"/>
        </w:rPr>
        <w:t xml:space="preserve"> </w:t>
      </w:r>
      <w:r w:rsidRPr="00245564">
        <w:rPr>
          <w:b/>
          <w:color w:val="000000"/>
          <w:sz w:val="28"/>
        </w:rPr>
        <w:t>национального проекта</w:t>
      </w:r>
      <w:r w:rsidRPr="00245564">
        <w:rPr>
          <w:color w:val="000000"/>
          <w:sz w:val="28"/>
        </w:rPr>
        <w:t xml:space="preserve"> </w:t>
      </w:r>
      <w:r w:rsidR="00014645" w:rsidRPr="00245564">
        <w:rPr>
          <w:color w:val="000000"/>
          <w:sz w:val="28"/>
        </w:rPr>
        <w:t>«</w:t>
      </w:r>
      <w:r w:rsidRPr="00245564">
        <w:rPr>
          <w:color w:val="000000"/>
          <w:sz w:val="28"/>
        </w:rPr>
        <w:t>Демография</w:t>
      </w:r>
      <w:r w:rsidR="00014645" w:rsidRPr="00245564">
        <w:rPr>
          <w:color w:val="000000"/>
          <w:sz w:val="28"/>
        </w:rPr>
        <w:t>»</w:t>
      </w:r>
      <w:r w:rsidRPr="00245564">
        <w:rPr>
          <w:color w:val="000000"/>
          <w:sz w:val="28"/>
        </w:rPr>
        <w:t xml:space="preserve"> - 0,4 млн. рублей.</w:t>
      </w:r>
    </w:p>
    <w:p w:rsidR="005D6540" w:rsidRPr="00245564" w:rsidRDefault="005D6540" w:rsidP="005D6540">
      <w:pPr>
        <w:spacing w:line="276" w:lineRule="auto"/>
        <w:ind w:firstLine="709"/>
        <w:jc w:val="both"/>
        <w:rPr>
          <w:color w:val="000000"/>
          <w:sz w:val="28"/>
        </w:rPr>
      </w:pPr>
      <w:r w:rsidRPr="00245564">
        <w:rPr>
          <w:color w:val="000000"/>
          <w:sz w:val="28"/>
        </w:rPr>
        <w:t xml:space="preserve">На создание системы долговременного ухода за гражданами пожилого возраста и инвалидами в рамках реализации федерального проекта </w:t>
      </w:r>
      <w:r w:rsidR="00014645" w:rsidRPr="00245564">
        <w:rPr>
          <w:color w:val="000000"/>
          <w:sz w:val="28"/>
        </w:rPr>
        <w:t>«</w:t>
      </w:r>
      <w:r w:rsidRPr="00245564">
        <w:rPr>
          <w:color w:val="000000"/>
          <w:sz w:val="28"/>
        </w:rPr>
        <w:t>Старшее поколение</w:t>
      </w:r>
      <w:r w:rsidR="00014645" w:rsidRPr="00245564">
        <w:rPr>
          <w:color w:val="000000"/>
          <w:sz w:val="28"/>
        </w:rPr>
        <w:t>»</w:t>
      </w:r>
      <w:r w:rsidRPr="00245564">
        <w:rPr>
          <w:color w:val="000000"/>
          <w:sz w:val="28"/>
        </w:rPr>
        <w:t xml:space="preserve"> </w:t>
      </w:r>
      <w:r w:rsidRPr="00245564">
        <w:rPr>
          <w:b/>
          <w:color w:val="000000"/>
          <w:sz w:val="28"/>
        </w:rPr>
        <w:t>национального проекта</w:t>
      </w:r>
      <w:r w:rsidRPr="00245564">
        <w:rPr>
          <w:color w:val="000000"/>
          <w:sz w:val="28"/>
        </w:rPr>
        <w:t xml:space="preserve"> </w:t>
      </w:r>
      <w:r w:rsidR="00014645" w:rsidRPr="00245564">
        <w:rPr>
          <w:color w:val="000000"/>
          <w:sz w:val="28"/>
        </w:rPr>
        <w:t>«</w:t>
      </w:r>
      <w:r w:rsidRPr="00245564">
        <w:rPr>
          <w:color w:val="000000"/>
          <w:sz w:val="28"/>
        </w:rPr>
        <w:t>Демография</w:t>
      </w:r>
      <w:r w:rsidR="00014645" w:rsidRPr="00245564">
        <w:rPr>
          <w:color w:val="000000"/>
          <w:sz w:val="28"/>
        </w:rPr>
        <w:t>»</w:t>
      </w:r>
      <w:r w:rsidRPr="00245564">
        <w:rPr>
          <w:color w:val="000000"/>
          <w:sz w:val="28"/>
        </w:rPr>
        <w:t xml:space="preserve"> запланированы расходы в сумме 1 586,3 млн. рублей, в том числе за счет средств федерального бюджета – 1 570,4 млн. рублей.</w:t>
      </w:r>
    </w:p>
    <w:p w:rsidR="00793E44" w:rsidRPr="00245564" w:rsidRDefault="00793E44" w:rsidP="005D6540">
      <w:pPr>
        <w:spacing w:line="276" w:lineRule="auto"/>
        <w:ind w:firstLine="709"/>
        <w:jc w:val="both"/>
        <w:rPr>
          <w:i/>
          <w:sz w:val="28"/>
          <w:szCs w:val="28"/>
          <w:u w:val="single"/>
        </w:rPr>
      </w:pPr>
      <w:r w:rsidRPr="00245564">
        <w:rPr>
          <w:i/>
          <w:sz w:val="28"/>
          <w:szCs w:val="28"/>
          <w:u w:val="single"/>
        </w:rPr>
        <w:t>Капитальные вложения в объекты капитального строительства</w:t>
      </w:r>
    </w:p>
    <w:p w:rsidR="00793E44" w:rsidRPr="00245564" w:rsidRDefault="00CD579D" w:rsidP="005D6540">
      <w:pPr>
        <w:spacing w:line="276" w:lineRule="auto"/>
        <w:ind w:firstLine="709"/>
        <w:jc w:val="both"/>
        <w:rPr>
          <w:color w:val="000000"/>
          <w:sz w:val="28"/>
        </w:rPr>
      </w:pPr>
      <w:r w:rsidRPr="00245564">
        <w:rPr>
          <w:sz w:val="28"/>
          <w:szCs w:val="28"/>
        </w:rPr>
        <w:t>Предусмотрен</w:t>
      </w:r>
      <w:r w:rsidR="00F25B85" w:rsidRPr="00245564">
        <w:rPr>
          <w:sz w:val="28"/>
          <w:szCs w:val="28"/>
        </w:rPr>
        <w:t>а</w:t>
      </w:r>
      <w:r w:rsidRPr="00245564">
        <w:rPr>
          <w:sz w:val="28"/>
          <w:szCs w:val="28"/>
        </w:rPr>
        <w:t xml:space="preserve"> </w:t>
      </w:r>
      <w:r w:rsidR="00793E44" w:rsidRPr="00245564">
        <w:rPr>
          <w:sz w:val="28"/>
          <w:szCs w:val="28"/>
        </w:rPr>
        <w:t>субсиди</w:t>
      </w:r>
      <w:r w:rsidR="00F25B85" w:rsidRPr="00245564">
        <w:rPr>
          <w:sz w:val="28"/>
          <w:szCs w:val="28"/>
        </w:rPr>
        <w:t>я</w:t>
      </w:r>
      <w:r w:rsidR="00793E44" w:rsidRPr="00245564">
        <w:rPr>
          <w:sz w:val="28"/>
          <w:szCs w:val="28"/>
        </w:rPr>
        <w:t xml:space="preserve"> из областного бюджета на приобретение объектов недвижимого имущества в целях предоставления </w:t>
      </w:r>
      <w:r w:rsidR="00B532E1" w:rsidRPr="00245564">
        <w:rPr>
          <w:sz w:val="28"/>
          <w:szCs w:val="28"/>
        </w:rPr>
        <w:t>1 работнику областного государственного учреждения социального обслуживания</w:t>
      </w:r>
      <w:r w:rsidR="00793E44" w:rsidRPr="00245564">
        <w:rPr>
          <w:sz w:val="28"/>
          <w:szCs w:val="28"/>
        </w:rPr>
        <w:t xml:space="preserve"> служебн</w:t>
      </w:r>
      <w:r w:rsidR="00B532E1" w:rsidRPr="00245564">
        <w:rPr>
          <w:sz w:val="28"/>
          <w:szCs w:val="28"/>
        </w:rPr>
        <w:t>ого</w:t>
      </w:r>
      <w:r w:rsidR="00793E44" w:rsidRPr="00245564">
        <w:rPr>
          <w:sz w:val="28"/>
          <w:szCs w:val="28"/>
        </w:rPr>
        <w:t xml:space="preserve"> жил</w:t>
      </w:r>
      <w:r w:rsidR="00B532E1" w:rsidRPr="00245564">
        <w:rPr>
          <w:sz w:val="28"/>
          <w:szCs w:val="28"/>
        </w:rPr>
        <w:t>ого</w:t>
      </w:r>
      <w:r w:rsidR="00793E44" w:rsidRPr="00245564">
        <w:rPr>
          <w:sz w:val="28"/>
          <w:szCs w:val="28"/>
        </w:rPr>
        <w:t xml:space="preserve"> помещени</w:t>
      </w:r>
      <w:r w:rsidR="00B532E1" w:rsidRPr="00245564">
        <w:rPr>
          <w:sz w:val="28"/>
          <w:szCs w:val="28"/>
        </w:rPr>
        <w:t>я</w:t>
      </w:r>
      <w:r w:rsidR="00793E44" w:rsidRPr="00245564">
        <w:rPr>
          <w:sz w:val="28"/>
          <w:szCs w:val="28"/>
        </w:rPr>
        <w:t xml:space="preserve"> в сумме </w:t>
      </w:r>
      <w:r w:rsidR="00B532E1" w:rsidRPr="00245564">
        <w:rPr>
          <w:sz w:val="28"/>
          <w:szCs w:val="28"/>
        </w:rPr>
        <w:t>0</w:t>
      </w:r>
      <w:r w:rsidR="00793E44" w:rsidRPr="00245564">
        <w:rPr>
          <w:b/>
          <w:sz w:val="28"/>
          <w:szCs w:val="28"/>
        </w:rPr>
        <w:t>,</w:t>
      </w:r>
      <w:r w:rsidR="00B532E1" w:rsidRPr="00245564">
        <w:rPr>
          <w:b/>
          <w:sz w:val="28"/>
          <w:szCs w:val="28"/>
        </w:rPr>
        <w:t>7</w:t>
      </w:r>
      <w:r w:rsidR="00793E44" w:rsidRPr="00245564">
        <w:rPr>
          <w:sz w:val="28"/>
          <w:szCs w:val="28"/>
        </w:rPr>
        <w:t xml:space="preserve"> млн. рублей</w:t>
      </w:r>
    </w:p>
    <w:p w:rsidR="00D22AA3" w:rsidRPr="00245564" w:rsidRDefault="00D22AA3" w:rsidP="00AE0886">
      <w:pPr>
        <w:spacing w:line="276" w:lineRule="auto"/>
        <w:ind w:firstLine="709"/>
        <w:jc w:val="both"/>
        <w:rPr>
          <w:color w:val="000000"/>
          <w:sz w:val="28"/>
        </w:rPr>
      </w:pPr>
    </w:p>
    <w:p w:rsidR="00D22AA3" w:rsidRPr="00245564" w:rsidRDefault="00D22AA3" w:rsidP="00D22AA3">
      <w:pPr>
        <w:spacing w:line="276" w:lineRule="auto"/>
        <w:jc w:val="center"/>
        <w:rPr>
          <w:b/>
          <w:color w:val="000000"/>
          <w:sz w:val="28"/>
        </w:rPr>
      </w:pPr>
      <w:r w:rsidRPr="00245564">
        <w:rPr>
          <w:b/>
          <w:color w:val="000000"/>
          <w:sz w:val="28"/>
        </w:rPr>
        <w:t>ГОСУДАРСТВЕННАЯ ПРОГРАММА</w:t>
      </w:r>
    </w:p>
    <w:p w:rsidR="00D22AA3" w:rsidRPr="00245564" w:rsidRDefault="00014645" w:rsidP="00D22AA3">
      <w:pPr>
        <w:spacing w:line="276" w:lineRule="auto"/>
        <w:jc w:val="center"/>
        <w:rPr>
          <w:b/>
          <w:color w:val="000000"/>
          <w:sz w:val="28"/>
        </w:rPr>
      </w:pPr>
      <w:r w:rsidRPr="00245564">
        <w:rPr>
          <w:b/>
          <w:color w:val="000000"/>
          <w:sz w:val="28"/>
        </w:rPr>
        <w:t>«</w:t>
      </w:r>
      <w:r w:rsidR="00D22AA3" w:rsidRPr="00245564">
        <w:rPr>
          <w:b/>
          <w:color w:val="000000"/>
          <w:sz w:val="28"/>
        </w:rPr>
        <w:t>Модернизация школьных систем образования</w:t>
      </w:r>
      <w:r w:rsidRPr="00245564">
        <w:rPr>
          <w:b/>
          <w:color w:val="000000"/>
          <w:sz w:val="28"/>
        </w:rPr>
        <w:t>»</w:t>
      </w:r>
    </w:p>
    <w:p w:rsidR="00D22AA3" w:rsidRPr="00245564" w:rsidRDefault="00D22AA3" w:rsidP="00D22AA3"/>
    <w:p w:rsidR="00D22AA3" w:rsidRPr="00245564" w:rsidRDefault="00D22AA3" w:rsidP="00D22AA3">
      <w:pPr>
        <w:autoSpaceDE w:val="0"/>
        <w:autoSpaceDN w:val="0"/>
        <w:adjustRightInd w:val="0"/>
        <w:spacing w:line="276" w:lineRule="auto"/>
        <w:ind w:firstLine="709"/>
        <w:jc w:val="both"/>
        <w:rPr>
          <w:color w:val="000000"/>
          <w:sz w:val="28"/>
        </w:rPr>
      </w:pPr>
      <w:r w:rsidRPr="00245564">
        <w:rPr>
          <w:color w:val="000000"/>
          <w:sz w:val="28"/>
        </w:rPr>
        <w:t>Ответственный исполнитель государственной программы – министерство образования Кировской области.</w:t>
      </w:r>
    </w:p>
    <w:p w:rsidR="00D22AA3" w:rsidRPr="00245564" w:rsidRDefault="00D22AA3" w:rsidP="00D22AA3">
      <w:pPr>
        <w:autoSpaceDE w:val="0"/>
        <w:autoSpaceDN w:val="0"/>
        <w:adjustRightInd w:val="0"/>
        <w:spacing w:line="276" w:lineRule="auto"/>
        <w:ind w:firstLine="709"/>
        <w:jc w:val="both"/>
        <w:rPr>
          <w:color w:val="000000"/>
          <w:sz w:val="28"/>
        </w:rPr>
      </w:pPr>
      <w:r w:rsidRPr="00245564">
        <w:rPr>
          <w:color w:val="000000"/>
          <w:sz w:val="28"/>
        </w:rPr>
        <w:t>Соисполнитель государственной программы – министерство строительства, энергетики и жилищно-коммунального хозяйства Кировской области.</w:t>
      </w:r>
    </w:p>
    <w:p w:rsidR="00D22AA3" w:rsidRPr="00245564" w:rsidRDefault="00D22AA3" w:rsidP="00D22AA3">
      <w:pPr>
        <w:spacing w:line="276" w:lineRule="auto"/>
        <w:ind w:firstLine="708"/>
        <w:jc w:val="both"/>
        <w:rPr>
          <w:color w:val="000000"/>
          <w:sz w:val="28"/>
        </w:rPr>
      </w:pPr>
      <w:r w:rsidRPr="00245564">
        <w:rPr>
          <w:color w:val="000000"/>
          <w:sz w:val="28"/>
        </w:rPr>
        <w:t>На реализацию государственной программы в 2023 году запланировано 2 7</w:t>
      </w:r>
      <w:r w:rsidR="00CE794B" w:rsidRPr="00245564">
        <w:rPr>
          <w:color w:val="000000"/>
          <w:sz w:val="28"/>
        </w:rPr>
        <w:t>66,1</w:t>
      </w:r>
      <w:r w:rsidRPr="00245564">
        <w:rPr>
          <w:color w:val="000000"/>
          <w:sz w:val="28"/>
        </w:rPr>
        <w:t xml:space="preserve"> млн. рублей, в т. ч. средства федерального бюджета – 2 694,0 млн. рублей, средства областного</w:t>
      </w:r>
      <w:r w:rsidR="00CE794B" w:rsidRPr="00245564">
        <w:rPr>
          <w:color w:val="000000"/>
          <w:sz w:val="28"/>
        </w:rPr>
        <w:t xml:space="preserve"> бюджета – 72,1</w:t>
      </w:r>
      <w:r w:rsidRPr="00245564">
        <w:rPr>
          <w:color w:val="000000"/>
          <w:sz w:val="28"/>
        </w:rPr>
        <w:t xml:space="preserve"> млн. рублей. </w:t>
      </w:r>
    </w:p>
    <w:p w:rsidR="00D22AA3" w:rsidRPr="00245564" w:rsidRDefault="00D22AA3" w:rsidP="00D22AA3">
      <w:pPr>
        <w:spacing w:line="276" w:lineRule="auto"/>
        <w:ind w:firstLine="708"/>
        <w:jc w:val="both"/>
        <w:rPr>
          <w:color w:val="000000"/>
          <w:sz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3260"/>
      </w:tblGrid>
      <w:tr w:rsidR="00D22AA3" w:rsidRPr="00245564" w:rsidTr="004A4B73">
        <w:tc>
          <w:tcPr>
            <w:tcW w:w="6487" w:type="dxa"/>
          </w:tcPr>
          <w:p w:rsidR="00D22AA3" w:rsidRPr="00245564" w:rsidRDefault="00D22AA3" w:rsidP="004A4B73">
            <w:pPr>
              <w:jc w:val="center"/>
              <w:rPr>
                <w:color w:val="000000"/>
                <w:sz w:val="22"/>
                <w:szCs w:val="22"/>
              </w:rPr>
            </w:pPr>
            <w:r w:rsidRPr="00245564">
              <w:rPr>
                <w:color w:val="000000"/>
                <w:sz w:val="22"/>
                <w:szCs w:val="22"/>
              </w:rPr>
              <w:t>Подпрограммы, мероприятия</w:t>
            </w:r>
          </w:p>
        </w:tc>
        <w:tc>
          <w:tcPr>
            <w:tcW w:w="3260" w:type="dxa"/>
          </w:tcPr>
          <w:p w:rsidR="00D22AA3" w:rsidRPr="00245564" w:rsidRDefault="00D22AA3" w:rsidP="004A4B73">
            <w:pPr>
              <w:jc w:val="center"/>
              <w:rPr>
                <w:color w:val="000000"/>
                <w:sz w:val="22"/>
                <w:szCs w:val="22"/>
              </w:rPr>
            </w:pPr>
            <w:r w:rsidRPr="00245564">
              <w:rPr>
                <w:color w:val="000000"/>
                <w:sz w:val="22"/>
                <w:szCs w:val="22"/>
              </w:rPr>
              <w:t xml:space="preserve">Прогноз 2023 год                     </w:t>
            </w:r>
            <w:proofErr w:type="gramStart"/>
            <w:r w:rsidRPr="00245564">
              <w:rPr>
                <w:color w:val="000000"/>
                <w:sz w:val="22"/>
                <w:szCs w:val="22"/>
              </w:rPr>
              <w:t xml:space="preserve">   (</w:t>
            </w:r>
            <w:proofErr w:type="gramEnd"/>
            <w:r w:rsidRPr="00245564">
              <w:rPr>
                <w:color w:val="000000"/>
                <w:sz w:val="22"/>
                <w:szCs w:val="22"/>
              </w:rPr>
              <w:t>в млн. рублей)</w:t>
            </w:r>
          </w:p>
        </w:tc>
      </w:tr>
      <w:tr w:rsidR="00D22AA3" w:rsidRPr="00245564" w:rsidTr="004A4B73">
        <w:tc>
          <w:tcPr>
            <w:tcW w:w="6487" w:type="dxa"/>
          </w:tcPr>
          <w:p w:rsidR="00D22AA3" w:rsidRPr="00245564" w:rsidRDefault="00D22AA3" w:rsidP="004A4B73">
            <w:pPr>
              <w:rPr>
                <w:color w:val="000000"/>
                <w:sz w:val="22"/>
                <w:szCs w:val="22"/>
              </w:rPr>
            </w:pPr>
            <w:r w:rsidRPr="00245564">
              <w:rPr>
                <w:color w:val="000000"/>
                <w:sz w:val="22"/>
                <w:szCs w:val="22"/>
              </w:rPr>
              <w:t>Реализация отдельных мероприятий</w:t>
            </w:r>
          </w:p>
        </w:tc>
        <w:tc>
          <w:tcPr>
            <w:tcW w:w="3260" w:type="dxa"/>
          </w:tcPr>
          <w:p w:rsidR="00D22AA3" w:rsidRPr="00245564" w:rsidRDefault="00D22AA3" w:rsidP="00CE794B">
            <w:pPr>
              <w:jc w:val="center"/>
              <w:rPr>
                <w:color w:val="000000"/>
                <w:sz w:val="22"/>
                <w:szCs w:val="22"/>
              </w:rPr>
            </w:pPr>
            <w:r w:rsidRPr="00245564">
              <w:rPr>
                <w:color w:val="000000"/>
                <w:sz w:val="22"/>
                <w:szCs w:val="22"/>
              </w:rPr>
              <w:t>2</w:t>
            </w:r>
            <w:r w:rsidR="00CE794B" w:rsidRPr="00245564">
              <w:rPr>
                <w:color w:val="000000"/>
                <w:sz w:val="22"/>
                <w:szCs w:val="22"/>
              </w:rPr>
              <w:t>766</w:t>
            </w:r>
            <w:r w:rsidRPr="00245564">
              <w:rPr>
                <w:color w:val="000000"/>
                <w:sz w:val="22"/>
                <w:szCs w:val="22"/>
              </w:rPr>
              <w:t>,</w:t>
            </w:r>
            <w:r w:rsidR="00CE794B" w:rsidRPr="00245564">
              <w:rPr>
                <w:color w:val="000000"/>
                <w:sz w:val="22"/>
                <w:szCs w:val="22"/>
              </w:rPr>
              <w:t>1</w:t>
            </w:r>
          </w:p>
        </w:tc>
      </w:tr>
      <w:tr w:rsidR="00D22AA3" w:rsidRPr="00245564" w:rsidTr="004A4B73">
        <w:tc>
          <w:tcPr>
            <w:tcW w:w="6487" w:type="dxa"/>
          </w:tcPr>
          <w:p w:rsidR="00D22AA3" w:rsidRPr="00245564" w:rsidRDefault="00D22AA3" w:rsidP="004A4B73">
            <w:pPr>
              <w:rPr>
                <w:b/>
                <w:color w:val="000000"/>
                <w:sz w:val="22"/>
                <w:szCs w:val="22"/>
              </w:rPr>
            </w:pPr>
            <w:r w:rsidRPr="00245564">
              <w:rPr>
                <w:b/>
                <w:color w:val="000000"/>
                <w:sz w:val="22"/>
                <w:szCs w:val="22"/>
              </w:rPr>
              <w:t>ИТОГО</w:t>
            </w:r>
          </w:p>
        </w:tc>
        <w:tc>
          <w:tcPr>
            <w:tcW w:w="3260" w:type="dxa"/>
          </w:tcPr>
          <w:p w:rsidR="00D22AA3" w:rsidRPr="00245564" w:rsidRDefault="00CE794B" w:rsidP="004A4B73">
            <w:pPr>
              <w:jc w:val="center"/>
              <w:rPr>
                <w:b/>
                <w:color w:val="000000"/>
                <w:sz w:val="22"/>
                <w:szCs w:val="22"/>
              </w:rPr>
            </w:pPr>
            <w:r w:rsidRPr="00245564">
              <w:rPr>
                <w:b/>
                <w:color w:val="000000"/>
                <w:sz w:val="22"/>
                <w:szCs w:val="22"/>
              </w:rPr>
              <w:t>2766,1</w:t>
            </w:r>
          </w:p>
        </w:tc>
      </w:tr>
      <w:tr w:rsidR="00D22AA3" w:rsidRPr="00245564" w:rsidTr="004A4B73">
        <w:tc>
          <w:tcPr>
            <w:tcW w:w="6487" w:type="dxa"/>
          </w:tcPr>
          <w:p w:rsidR="00D22AA3" w:rsidRPr="00245564" w:rsidRDefault="00D22AA3" w:rsidP="004A4B73">
            <w:pPr>
              <w:rPr>
                <w:i/>
                <w:color w:val="000000"/>
                <w:sz w:val="22"/>
                <w:szCs w:val="22"/>
              </w:rPr>
            </w:pPr>
            <w:r w:rsidRPr="00245564">
              <w:rPr>
                <w:i/>
                <w:color w:val="000000"/>
                <w:sz w:val="22"/>
                <w:szCs w:val="22"/>
              </w:rPr>
              <w:t>в том числе на реализацию национальных проектов:</w:t>
            </w:r>
          </w:p>
        </w:tc>
        <w:tc>
          <w:tcPr>
            <w:tcW w:w="3260" w:type="dxa"/>
          </w:tcPr>
          <w:p w:rsidR="00D22AA3" w:rsidRPr="00245564" w:rsidRDefault="00D22AA3" w:rsidP="004A4B73">
            <w:pPr>
              <w:jc w:val="center"/>
              <w:rPr>
                <w:b/>
                <w:color w:val="000000"/>
                <w:sz w:val="22"/>
                <w:szCs w:val="22"/>
              </w:rPr>
            </w:pPr>
            <w:r w:rsidRPr="00245564">
              <w:rPr>
                <w:b/>
                <w:color w:val="000000"/>
                <w:sz w:val="22"/>
                <w:szCs w:val="22"/>
              </w:rPr>
              <w:t>2729,</w:t>
            </w:r>
            <w:r w:rsidR="00AF1736" w:rsidRPr="00245564">
              <w:rPr>
                <w:b/>
                <w:color w:val="000000"/>
                <w:sz w:val="22"/>
                <w:szCs w:val="22"/>
              </w:rPr>
              <w:t>3</w:t>
            </w:r>
          </w:p>
        </w:tc>
      </w:tr>
      <w:tr w:rsidR="00D22AA3" w:rsidRPr="00245564" w:rsidTr="004A4B73">
        <w:tc>
          <w:tcPr>
            <w:tcW w:w="6487" w:type="dxa"/>
          </w:tcPr>
          <w:p w:rsidR="00D22AA3" w:rsidRPr="00245564" w:rsidRDefault="00014645" w:rsidP="004A4B73">
            <w:pPr>
              <w:rPr>
                <w:b/>
                <w:i/>
                <w:color w:val="000000"/>
                <w:sz w:val="22"/>
                <w:szCs w:val="22"/>
              </w:rPr>
            </w:pPr>
            <w:r w:rsidRPr="00245564">
              <w:rPr>
                <w:b/>
                <w:i/>
                <w:color w:val="000000"/>
                <w:sz w:val="22"/>
                <w:szCs w:val="22"/>
              </w:rPr>
              <w:t>«</w:t>
            </w:r>
            <w:r w:rsidR="00D22AA3" w:rsidRPr="00245564">
              <w:rPr>
                <w:b/>
                <w:i/>
                <w:color w:val="000000"/>
                <w:sz w:val="22"/>
                <w:szCs w:val="22"/>
              </w:rPr>
              <w:t>Образование</w:t>
            </w:r>
            <w:r w:rsidRPr="00245564">
              <w:rPr>
                <w:b/>
                <w:i/>
                <w:color w:val="000000"/>
                <w:sz w:val="22"/>
                <w:szCs w:val="22"/>
              </w:rPr>
              <w:t>»</w:t>
            </w:r>
          </w:p>
        </w:tc>
        <w:tc>
          <w:tcPr>
            <w:tcW w:w="3260" w:type="dxa"/>
          </w:tcPr>
          <w:p w:rsidR="00D22AA3" w:rsidRPr="00245564" w:rsidRDefault="00D22AA3" w:rsidP="004A4B73">
            <w:pPr>
              <w:jc w:val="center"/>
              <w:rPr>
                <w:b/>
                <w:color w:val="000000"/>
                <w:sz w:val="22"/>
                <w:szCs w:val="22"/>
              </w:rPr>
            </w:pPr>
            <w:r w:rsidRPr="00245564">
              <w:rPr>
                <w:b/>
                <w:color w:val="000000"/>
                <w:sz w:val="22"/>
                <w:szCs w:val="22"/>
              </w:rPr>
              <w:t>2729,</w:t>
            </w:r>
            <w:r w:rsidR="00AF1736" w:rsidRPr="00245564">
              <w:rPr>
                <w:b/>
                <w:color w:val="000000"/>
                <w:sz w:val="22"/>
                <w:szCs w:val="22"/>
              </w:rPr>
              <w:t>3</w:t>
            </w:r>
          </w:p>
        </w:tc>
      </w:tr>
      <w:tr w:rsidR="00D22AA3" w:rsidRPr="00245564" w:rsidTr="004A4B73">
        <w:tc>
          <w:tcPr>
            <w:tcW w:w="6487" w:type="dxa"/>
          </w:tcPr>
          <w:p w:rsidR="00D22AA3" w:rsidRPr="00245564" w:rsidRDefault="00D22AA3" w:rsidP="004A4B73">
            <w:pPr>
              <w:rPr>
                <w:color w:val="000000"/>
                <w:sz w:val="22"/>
                <w:szCs w:val="22"/>
              </w:rPr>
            </w:pPr>
            <w:r w:rsidRPr="00245564">
              <w:rPr>
                <w:i/>
                <w:color w:val="000000"/>
                <w:sz w:val="22"/>
                <w:szCs w:val="22"/>
              </w:rPr>
              <w:t xml:space="preserve">- федеральный проект </w:t>
            </w:r>
            <w:r w:rsidR="00014645" w:rsidRPr="00245564">
              <w:rPr>
                <w:i/>
                <w:color w:val="000000"/>
                <w:sz w:val="22"/>
                <w:szCs w:val="22"/>
              </w:rPr>
              <w:t>«</w:t>
            </w:r>
            <w:r w:rsidRPr="00245564">
              <w:rPr>
                <w:i/>
                <w:color w:val="000000"/>
                <w:sz w:val="22"/>
                <w:szCs w:val="22"/>
              </w:rPr>
              <w:t xml:space="preserve">Современная </w:t>
            </w:r>
            <w:proofErr w:type="gramStart"/>
            <w:r w:rsidRPr="00245564">
              <w:rPr>
                <w:i/>
                <w:color w:val="000000"/>
                <w:sz w:val="22"/>
                <w:szCs w:val="22"/>
              </w:rPr>
              <w:t>школа</w:t>
            </w:r>
            <w:r w:rsidR="00014645" w:rsidRPr="00245564">
              <w:rPr>
                <w:i/>
                <w:color w:val="000000"/>
                <w:sz w:val="22"/>
                <w:szCs w:val="22"/>
              </w:rPr>
              <w:t>»«</w:t>
            </w:r>
            <w:proofErr w:type="gramEnd"/>
          </w:p>
        </w:tc>
        <w:tc>
          <w:tcPr>
            <w:tcW w:w="3260" w:type="dxa"/>
          </w:tcPr>
          <w:p w:rsidR="00D22AA3" w:rsidRPr="00245564" w:rsidRDefault="00D22AA3" w:rsidP="004A4B73">
            <w:pPr>
              <w:jc w:val="center"/>
              <w:rPr>
                <w:i/>
                <w:color w:val="000000"/>
                <w:sz w:val="22"/>
                <w:szCs w:val="22"/>
              </w:rPr>
            </w:pPr>
            <w:r w:rsidRPr="00245564">
              <w:rPr>
                <w:i/>
                <w:color w:val="000000"/>
                <w:sz w:val="22"/>
                <w:szCs w:val="22"/>
              </w:rPr>
              <w:t>2729,</w:t>
            </w:r>
            <w:r w:rsidR="00AF1736" w:rsidRPr="00245564">
              <w:rPr>
                <w:i/>
                <w:color w:val="000000"/>
                <w:sz w:val="22"/>
                <w:szCs w:val="22"/>
              </w:rPr>
              <w:t>3</w:t>
            </w:r>
          </w:p>
        </w:tc>
      </w:tr>
    </w:tbl>
    <w:p w:rsidR="00D22AA3" w:rsidRPr="00245564" w:rsidRDefault="00D22AA3" w:rsidP="00D22AA3">
      <w:pPr>
        <w:autoSpaceDE w:val="0"/>
        <w:autoSpaceDN w:val="0"/>
        <w:adjustRightInd w:val="0"/>
        <w:ind w:firstLine="709"/>
        <w:jc w:val="both"/>
        <w:rPr>
          <w:color w:val="000000"/>
          <w:sz w:val="16"/>
          <w:szCs w:val="16"/>
        </w:rPr>
      </w:pPr>
    </w:p>
    <w:p w:rsidR="00D22AA3" w:rsidRPr="00245564" w:rsidRDefault="00D22AA3" w:rsidP="00D22AA3">
      <w:pPr>
        <w:spacing w:line="276" w:lineRule="auto"/>
        <w:ind w:firstLine="708"/>
        <w:jc w:val="both"/>
        <w:rPr>
          <w:color w:val="000000"/>
          <w:sz w:val="28"/>
        </w:rPr>
      </w:pPr>
      <w:r w:rsidRPr="00245564">
        <w:rPr>
          <w:color w:val="000000"/>
          <w:sz w:val="28"/>
        </w:rPr>
        <w:t>В рамках государственной программы предусмотрено финансирование следующих направлений расходов.</w:t>
      </w:r>
    </w:p>
    <w:p w:rsidR="00D22AA3" w:rsidRPr="00245564" w:rsidRDefault="00052E7B" w:rsidP="00CB7B2E">
      <w:pPr>
        <w:spacing w:line="276" w:lineRule="auto"/>
        <w:ind w:firstLine="708"/>
        <w:jc w:val="both"/>
        <w:rPr>
          <w:i/>
          <w:color w:val="000000"/>
          <w:sz w:val="28"/>
          <w:u w:val="single"/>
        </w:rPr>
      </w:pPr>
      <w:r w:rsidRPr="00245564">
        <w:rPr>
          <w:i/>
          <w:color w:val="000000"/>
          <w:sz w:val="28"/>
          <w:u w:val="single"/>
        </w:rPr>
        <w:t>О</w:t>
      </w:r>
      <w:r w:rsidR="00CB7B2E" w:rsidRPr="00245564">
        <w:rPr>
          <w:i/>
          <w:color w:val="000000"/>
          <w:sz w:val="28"/>
          <w:u w:val="single"/>
        </w:rPr>
        <w:t>тдельн</w:t>
      </w:r>
      <w:r w:rsidRPr="00245564">
        <w:rPr>
          <w:i/>
          <w:color w:val="000000"/>
          <w:sz w:val="28"/>
          <w:u w:val="single"/>
        </w:rPr>
        <w:t>ое</w:t>
      </w:r>
      <w:r w:rsidR="00D22AA3" w:rsidRPr="00245564">
        <w:rPr>
          <w:i/>
          <w:color w:val="000000"/>
          <w:sz w:val="28"/>
          <w:u w:val="single"/>
        </w:rPr>
        <w:t xml:space="preserve"> мероприяти</w:t>
      </w:r>
      <w:r w:rsidRPr="00245564">
        <w:rPr>
          <w:i/>
          <w:color w:val="000000"/>
          <w:sz w:val="28"/>
          <w:u w:val="single"/>
        </w:rPr>
        <w:t>е</w:t>
      </w:r>
      <w:r w:rsidR="00145CA9" w:rsidRPr="00245564">
        <w:rPr>
          <w:i/>
          <w:color w:val="000000"/>
          <w:sz w:val="28"/>
        </w:rPr>
        <w:t xml:space="preserve"> </w:t>
      </w:r>
      <w:r w:rsidRPr="00245564">
        <w:rPr>
          <w:i/>
          <w:color w:val="000000"/>
          <w:sz w:val="28"/>
        </w:rPr>
        <w:t xml:space="preserve">– </w:t>
      </w:r>
      <w:r w:rsidR="00CB7B2E" w:rsidRPr="00245564">
        <w:rPr>
          <w:sz w:val="28"/>
          <w:szCs w:val="28"/>
        </w:rPr>
        <w:t xml:space="preserve">приобретение учебников и пополнение фондов школьных библиотек – </w:t>
      </w:r>
      <w:r w:rsidR="00D22AA3" w:rsidRPr="00245564">
        <w:rPr>
          <w:color w:val="000000"/>
          <w:sz w:val="28"/>
        </w:rPr>
        <w:t>36,8 млн. рублей</w:t>
      </w:r>
      <w:r w:rsidRPr="00245564">
        <w:rPr>
          <w:color w:val="000000"/>
          <w:sz w:val="28"/>
        </w:rPr>
        <w:t>.</w:t>
      </w:r>
    </w:p>
    <w:p w:rsidR="00D22AA3" w:rsidRPr="00245564" w:rsidRDefault="00145CA9" w:rsidP="00D22AA3">
      <w:pPr>
        <w:spacing w:line="276" w:lineRule="auto"/>
        <w:ind w:firstLine="708"/>
        <w:jc w:val="both"/>
        <w:rPr>
          <w:i/>
          <w:color w:val="000000"/>
          <w:sz w:val="28"/>
          <w:u w:val="single"/>
        </w:rPr>
      </w:pPr>
      <w:r w:rsidRPr="00245564">
        <w:rPr>
          <w:sz w:val="28"/>
          <w:szCs w:val="28"/>
        </w:rPr>
        <w:lastRenderedPageBreak/>
        <w:t>В</w:t>
      </w:r>
      <w:r w:rsidR="00D22AA3" w:rsidRPr="00245564">
        <w:rPr>
          <w:sz w:val="28"/>
          <w:szCs w:val="28"/>
        </w:rPr>
        <w:t xml:space="preserve"> рамках государственной программы запланированы расходы на </w:t>
      </w:r>
    </w:p>
    <w:p w:rsidR="00D22AA3" w:rsidRPr="00245564" w:rsidRDefault="00D22AA3" w:rsidP="00D22AA3">
      <w:pPr>
        <w:autoSpaceDE w:val="0"/>
        <w:autoSpaceDN w:val="0"/>
        <w:adjustRightInd w:val="0"/>
        <w:spacing w:line="276" w:lineRule="auto"/>
        <w:ind w:firstLine="567"/>
        <w:jc w:val="both"/>
        <w:rPr>
          <w:i/>
          <w:color w:val="000000"/>
          <w:sz w:val="28"/>
          <w:u w:val="single"/>
        </w:rPr>
      </w:pPr>
      <w:r w:rsidRPr="00245564">
        <w:rPr>
          <w:i/>
          <w:color w:val="000000"/>
          <w:sz w:val="28"/>
          <w:u w:val="single"/>
        </w:rPr>
        <w:t>Предоставление межбюджетных трансфертов муниципальным образованиям</w:t>
      </w:r>
    </w:p>
    <w:p w:rsidR="00D22AA3" w:rsidRPr="00714522" w:rsidRDefault="00D22AA3" w:rsidP="00D22AA3">
      <w:pPr>
        <w:autoSpaceDE w:val="0"/>
        <w:autoSpaceDN w:val="0"/>
        <w:adjustRightInd w:val="0"/>
        <w:spacing w:line="276" w:lineRule="auto"/>
        <w:ind w:firstLine="567"/>
        <w:jc w:val="both"/>
        <w:rPr>
          <w:color w:val="000000"/>
          <w:sz w:val="28"/>
        </w:rPr>
      </w:pPr>
      <w:r w:rsidRPr="00714522">
        <w:rPr>
          <w:color w:val="000000"/>
          <w:sz w:val="28"/>
        </w:rPr>
        <w:t>Предусмотрены субсидии местным бюджетам из областного бюджета:</w:t>
      </w:r>
    </w:p>
    <w:p w:rsidR="00D22AA3" w:rsidRPr="00714522" w:rsidRDefault="00D22AA3" w:rsidP="00D22AA3">
      <w:pPr>
        <w:spacing w:line="276" w:lineRule="auto"/>
        <w:ind w:firstLine="708"/>
        <w:jc w:val="both"/>
        <w:rPr>
          <w:sz w:val="28"/>
          <w:szCs w:val="28"/>
        </w:rPr>
      </w:pPr>
      <w:r w:rsidRPr="00714522">
        <w:rPr>
          <w:color w:val="000000"/>
          <w:sz w:val="28"/>
          <w:szCs w:val="28"/>
        </w:rPr>
        <w:t xml:space="preserve">- </w:t>
      </w:r>
      <w:r w:rsidRPr="00714522">
        <w:rPr>
          <w:sz w:val="28"/>
          <w:szCs w:val="28"/>
        </w:rPr>
        <w:t xml:space="preserve">на </w:t>
      </w:r>
      <w:r w:rsidR="00714522" w:rsidRPr="00714522">
        <w:rPr>
          <w:sz w:val="28"/>
          <w:szCs w:val="28"/>
        </w:rPr>
        <w:t xml:space="preserve">строительство </w:t>
      </w:r>
      <w:r w:rsidRPr="00714522">
        <w:rPr>
          <w:color w:val="000000"/>
          <w:sz w:val="28"/>
        </w:rPr>
        <w:t xml:space="preserve">школ и </w:t>
      </w:r>
      <w:proofErr w:type="spellStart"/>
      <w:r w:rsidRPr="00714522">
        <w:rPr>
          <w:color w:val="000000"/>
          <w:sz w:val="28"/>
        </w:rPr>
        <w:t>пристроев</w:t>
      </w:r>
      <w:proofErr w:type="spellEnd"/>
      <w:r w:rsidRPr="00714522">
        <w:rPr>
          <w:color w:val="000000"/>
          <w:sz w:val="28"/>
        </w:rPr>
        <w:t xml:space="preserve"> к существующим зданиям школ в г. Кирове и на строительство новой школы в г. Котельниче </w:t>
      </w:r>
      <w:r w:rsidRPr="00714522">
        <w:rPr>
          <w:color w:val="000000"/>
          <w:sz w:val="28"/>
          <w:szCs w:val="28"/>
        </w:rPr>
        <w:t xml:space="preserve">в рамках федерального проекта </w:t>
      </w:r>
      <w:r w:rsidR="00014645" w:rsidRPr="00714522">
        <w:rPr>
          <w:color w:val="000000"/>
          <w:sz w:val="28"/>
          <w:szCs w:val="28"/>
        </w:rPr>
        <w:t>«</w:t>
      </w:r>
      <w:r w:rsidRPr="00714522">
        <w:rPr>
          <w:color w:val="000000"/>
          <w:sz w:val="28"/>
          <w:szCs w:val="28"/>
        </w:rPr>
        <w:t>Современная школа</w:t>
      </w:r>
      <w:r w:rsidR="00014645" w:rsidRPr="00714522">
        <w:rPr>
          <w:color w:val="000000"/>
          <w:sz w:val="28"/>
          <w:szCs w:val="28"/>
        </w:rPr>
        <w:t>»</w:t>
      </w:r>
      <w:r w:rsidRPr="00714522">
        <w:rPr>
          <w:color w:val="000000"/>
          <w:sz w:val="28"/>
          <w:szCs w:val="28"/>
        </w:rPr>
        <w:t xml:space="preserve">, </w:t>
      </w:r>
      <w:r w:rsidRPr="00714522">
        <w:rPr>
          <w:b/>
          <w:color w:val="000000"/>
          <w:sz w:val="28"/>
          <w:szCs w:val="28"/>
        </w:rPr>
        <w:t>национального проекта</w:t>
      </w:r>
      <w:r w:rsidRPr="00714522">
        <w:rPr>
          <w:color w:val="000000"/>
          <w:sz w:val="28"/>
          <w:szCs w:val="28"/>
        </w:rPr>
        <w:t xml:space="preserve"> </w:t>
      </w:r>
      <w:r w:rsidR="00014645" w:rsidRPr="00714522">
        <w:rPr>
          <w:color w:val="000000"/>
          <w:sz w:val="28"/>
          <w:szCs w:val="28"/>
        </w:rPr>
        <w:t>«</w:t>
      </w:r>
      <w:r w:rsidRPr="00714522">
        <w:rPr>
          <w:color w:val="000000"/>
          <w:sz w:val="28"/>
          <w:szCs w:val="28"/>
        </w:rPr>
        <w:t>Образование</w:t>
      </w:r>
      <w:r w:rsidR="00014645" w:rsidRPr="00714522">
        <w:rPr>
          <w:color w:val="000000"/>
          <w:sz w:val="28"/>
          <w:szCs w:val="28"/>
        </w:rPr>
        <w:t>»</w:t>
      </w:r>
      <w:r w:rsidR="00EE5ECD" w:rsidRPr="00714522">
        <w:rPr>
          <w:color w:val="000000"/>
          <w:sz w:val="28"/>
          <w:szCs w:val="28"/>
        </w:rPr>
        <w:t xml:space="preserve"> </w:t>
      </w:r>
      <w:r w:rsidRPr="00714522">
        <w:rPr>
          <w:sz w:val="28"/>
          <w:szCs w:val="28"/>
        </w:rPr>
        <w:t>2567,8 млн. рублей, из них за счет средств федерального бюджета – 2542,1 млн. рублей;</w:t>
      </w:r>
    </w:p>
    <w:p w:rsidR="00D22AA3" w:rsidRPr="00245564" w:rsidRDefault="00D22AA3" w:rsidP="00D22AA3">
      <w:pPr>
        <w:spacing w:line="276" w:lineRule="auto"/>
        <w:ind w:firstLine="708"/>
        <w:rPr>
          <w:i/>
          <w:sz w:val="28"/>
          <w:szCs w:val="28"/>
          <w:u w:val="single"/>
        </w:rPr>
      </w:pPr>
      <w:r w:rsidRPr="00714522">
        <w:rPr>
          <w:i/>
          <w:sz w:val="28"/>
          <w:szCs w:val="28"/>
          <w:u w:val="single"/>
        </w:rPr>
        <w:t>Капитальные вложения в объекты капитального строительства</w:t>
      </w:r>
    </w:p>
    <w:p w:rsidR="00D22AA3" w:rsidRPr="00245564" w:rsidRDefault="00D22AA3" w:rsidP="00D22AA3">
      <w:pPr>
        <w:spacing w:line="276" w:lineRule="auto"/>
        <w:ind w:firstLine="708"/>
        <w:jc w:val="both"/>
        <w:rPr>
          <w:sz w:val="28"/>
          <w:szCs w:val="28"/>
        </w:rPr>
      </w:pPr>
      <w:r w:rsidRPr="00245564">
        <w:rPr>
          <w:sz w:val="28"/>
          <w:szCs w:val="28"/>
        </w:rPr>
        <w:t xml:space="preserve">В рамках федерального проекта </w:t>
      </w:r>
      <w:r w:rsidR="00014645" w:rsidRPr="00245564">
        <w:rPr>
          <w:sz w:val="28"/>
          <w:szCs w:val="28"/>
        </w:rPr>
        <w:t>«</w:t>
      </w:r>
      <w:r w:rsidRPr="00245564">
        <w:rPr>
          <w:sz w:val="28"/>
          <w:szCs w:val="28"/>
        </w:rPr>
        <w:t>Современная школа</w:t>
      </w:r>
      <w:r w:rsidR="00014645" w:rsidRPr="00245564">
        <w:rPr>
          <w:sz w:val="28"/>
          <w:szCs w:val="28"/>
        </w:rPr>
        <w:t>»</w:t>
      </w:r>
      <w:r w:rsidRPr="00245564">
        <w:rPr>
          <w:sz w:val="28"/>
          <w:szCs w:val="28"/>
        </w:rPr>
        <w:t xml:space="preserve"> </w:t>
      </w:r>
      <w:r w:rsidRPr="00245564">
        <w:rPr>
          <w:b/>
          <w:sz w:val="28"/>
          <w:szCs w:val="28"/>
        </w:rPr>
        <w:t>национального проекта</w:t>
      </w:r>
      <w:r w:rsidRPr="00245564">
        <w:rPr>
          <w:sz w:val="28"/>
          <w:szCs w:val="28"/>
        </w:rPr>
        <w:t xml:space="preserve"> </w:t>
      </w:r>
      <w:r w:rsidR="00014645" w:rsidRPr="00245564">
        <w:rPr>
          <w:sz w:val="28"/>
          <w:szCs w:val="28"/>
        </w:rPr>
        <w:t>«</w:t>
      </w:r>
      <w:r w:rsidRPr="00245564">
        <w:rPr>
          <w:sz w:val="28"/>
          <w:szCs w:val="28"/>
        </w:rPr>
        <w:t>Образование</w:t>
      </w:r>
      <w:r w:rsidR="00014645" w:rsidRPr="00245564">
        <w:rPr>
          <w:sz w:val="28"/>
          <w:szCs w:val="28"/>
        </w:rPr>
        <w:t>»</w:t>
      </w:r>
      <w:r w:rsidRPr="00245564">
        <w:rPr>
          <w:sz w:val="28"/>
          <w:szCs w:val="28"/>
        </w:rPr>
        <w:t xml:space="preserve"> на строительство здания для размещения общеобразовательной школы на 500 учащихся с физкультурно-оздоровительным комплексом КОГОБУ </w:t>
      </w:r>
      <w:r w:rsidR="00014645" w:rsidRPr="00245564">
        <w:rPr>
          <w:sz w:val="28"/>
          <w:szCs w:val="28"/>
        </w:rPr>
        <w:t>«</w:t>
      </w:r>
      <w:r w:rsidRPr="00245564">
        <w:rPr>
          <w:sz w:val="28"/>
          <w:szCs w:val="28"/>
        </w:rPr>
        <w:t>Средняя школа с углубленным изучением отдельных предметов г. Нолинска</w:t>
      </w:r>
      <w:r w:rsidR="00014645" w:rsidRPr="00245564">
        <w:rPr>
          <w:sz w:val="28"/>
          <w:szCs w:val="28"/>
        </w:rPr>
        <w:t>»</w:t>
      </w:r>
      <w:r w:rsidRPr="00245564">
        <w:rPr>
          <w:sz w:val="28"/>
          <w:szCs w:val="28"/>
        </w:rPr>
        <w:t xml:space="preserve"> предусмотрены ассигнования в сумме 161,5 млн. рублей, из них за счет средств федерального бюджета – </w:t>
      </w:r>
      <w:r w:rsidRPr="00245564">
        <w:rPr>
          <w:sz w:val="28"/>
          <w:szCs w:val="28"/>
        </w:rPr>
        <w:br/>
        <w:t>151,9 млн. рублей.</w:t>
      </w:r>
    </w:p>
    <w:p w:rsidR="00B959D9" w:rsidRPr="00245564" w:rsidRDefault="00B959D9" w:rsidP="00AE0886">
      <w:pPr>
        <w:ind w:firstLine="708"/>
        <w:jc w:val="center"/>
        <w:rPr>
          <w:b/>
          <w:color w:val="000000"/>
          <w:sz w:val="28"/>
        </w:rPr>
      </w:pPr>
    </w:p>
    <w:p w:rsidR="000B1AF3" w:rsidRPr="00245564" w:rsidRDefault="000B1AF3" w:rsidP="00AE0886">
      <w:pPr>
        <w:spacing w:line="276" w:lineRule="auto"/>
        <w:jc w:val="center"/>
        <w:rPr>
          <w:b/>
          <w:color w:val="000000"/>
          <w:sz w:val="28"/>
        </w:rPr>
      </w:pPr>
      <w:r w:rsidRPr="00245564">
        <w:rPr>
          <w:b/>
          <w:color w:val="000000"/>
          <w:sz w:val="28"/>
        </w:rPr>
        <w:t>ГОСУДАРСТВЕННАЯ ПРОГРАММА</w:t>
      </w:r>
    </w:p>
    <w:p w:rsidR="000B1AF3" w:rsidRPr="00245564" w:rsidRDefault="00014645" w:rsidP="00AE0886">
      <w:pPr>
        <w:spacing w:line="276" w:lineRule="auto"/>
        <w:jc w:val="center"/>
        <w:rPr>
          <w:b/>
          <w:color w:val="000000"/>
          <w:sz w:val="28"/>
        </w:rPr>
      </w:pPr>
      <w:r w:rsidRPr="00245564">
        <w:rPr>
          <w:b/>
          <w:color w:val="000000"/>
          <w:sz w:val="28"/>
        </w:rPr>
        <w:t>«</w:t>
      </w:r>
      <w:r w:rsidR="000B1AF3" w:rsidRPr="00245564">
        <w:rPr>
          <w:b/>
          <w:color w:val="000000"/>
          <w:sz w:val="28"/>
        </w:rPr>
        <w:t>Развитие физической культуры и спорта</w:t>
      </w:r>
      <w:r w:rsidRPr="00245564">
        <w:rPr>
          <w:b/>
          <w:color w:val="000000"/>
          <w:sz w:val="28"/>
        </w:rPr>
        <w:t>»</w:t>
      </w:r>
    </w:p>
    <w:p w:rsidR="000B1AF3" w:rsidRPr="00245564" w:rsidRDefault="000B1AF3" w:rsidP="00AE0886">
      <w:pPr>
        <w:ind w:firstLine="708"/>
        <w:jc w:val="center"/>
        <w:rPr>
          <w:b/>
          <w:color w:val="000000"/>
          <w:sz w:val="28"/>
        </w:rPr>
      </w:pPr>
    </w:p>
    <w:p w:rsidR="009956AD" w:rsidRPr="00245564" w:rsidRDefault="009956AD" w:rsidP="00AE0886">
      <w:pPr>
        <w:autoSpaceDE w:val="0"/>
        <w:autoSpaceDN w:val="0"/>
        <w:adjustRightInd w:val="0"/>
        <w:spacing w:line="276" w:lineRule="auto"/>
        <w:ind w:firstLine="709"/>
        <w:jc w:val="both"/>
        <w:rPr>
          <w:rFonts w:eastAsia="Calibri"/>
          <w:sz w:val="28"/>
          <w:szCs w:val="28"/>
        </w:rPr>
      </w:pPr>
      <w:r w:rsidRPr="00245564">
        <w:rPr>
          <w:color w:val="000000"/>
          <w:sz w:val="28"/>
        </w:rPr>
        <w:t xml:space="preserve">Ответственный исполнитель государственной программы </w:t>
      </w:r>
      <w:r w:rsidRPr="00245564">
        <w:rPr>
          <w:sz w:val="28"/>
          <w:szCs w:val="28"/>
        </w:rPr>
        <w:t xml:space="preserve">– </w:t>
      </w:r>
      <w:r w:rsidRPr="00245564">
        <w:rPr>
          <w:rFonts w:eastAsia="Calibri"/>
          <w:sz w:val="28"/>
          <w:szCs w:val="28"/>
        </w:rPr>
        <w:t>министерство спорта и молодежной политики Кировской области.</w:t>
      </w:r>
    </w:p>
    <w:p w:rsidR="00F079DC" w:rsidRPr="00245564" w:rsidRDefault="00F079DC" w:rsidP="00F079DC">
      <w:pPr>
        <w:spacing w:line="276" w:lineRule="auto"/>
        <w:ind w:firstLine="708"/>
        <w:jc w:val="both"/>
        <w:rPr>
          <w:b/>
          <w:color w:val="000000"/>
          <w:sz w:val="28"/>
        </w:rPr>
      </w:pPr>
      <w:r w:rsidRPr="00245564">
        <w:rPr>
          <w:color w:val="000000"/>
          <w:sz w:val="28"/>
        </w:rPr>
        <w:t>На реализацию государственной программы предусмотрено 796,2</w:t>
      </w:r>
      <w:r w:rsidRPr="00245564">
        <w:rPr>
          <w:color w:val="000000"/>
          <w:sz w:val="28"/>
        </w:rPr>
        <w:br/>
        <w:t xml:space="preserve">млн. рублей, в </w:t>
      </w:r>
      <w:proofErr w:type="spellStart"/>
      <w:r w:rsidRPr="00245564">
        <w:rPr>
          <w:color w:val="000000"/>
          <w:sz w:val="28"/>
        </w:rPr>
        <w:t>т.ч</w:t>
      </w:r>
      <w:proofErr w:type="spellEnd"/>
      <w:r w:rsidRPr="00245564">
        <w:rPr>
          <w:color w:val="000000"/>
          <w:sz w:val="28"/>
        </w:rPr>
        <w:t xml:space="preserve">. средств областного бюджета </w:t>
      </w:r>
      <w:r w:rsidRPr="00245564">
        <w:rPr>
          <w:sz w:val="28"/>
          <w:szCs w:val="28"/>
        </w:rPr>
        <w:t xml:space="preserve">– 768,5 </w:t>
      </w:r>
      <w:r w:rsidRPr="00245564">
        <w:rPr>
          <w:color w:val="000000"/>
          <w:sz w:val="28"/>
        </w:rPr>
        <w:t>млн. рублей, средств федерального бюджета –27,7 млн. рублей.</w:t>
      </w:r>
      <w:r w:rsidRPr="00245564">
        <w:rPr>
          <w:b/>
          <w:color w:val="000000"/>
          <w:sz w:val="28"/>
        </w:rPr>
        <w:tab/>
      </w:r>
    </w:p>
    <w:p w:rsidR="00F079DC" w:rsidRPr="00245564" w:rsidRDefault="00F079DC" w:rsidP="00F079DC">
      <w:pPr>
        <w:spacing w:line="276" w:lineRule="auto"/>
        <w:ind w:firstLine="708"/>
        <w:jc w:val="both"/>
        <w:rPr>
          <w:color w:val="000000"/>
          <w:sz w:val="22"/>
          <w:szCs w:val="22"/>
        </w:rPr>
      </w:pPr>
      <w:r w:rsidRPr="00245564">
        <w:rPr>
          <w:b/>
          <w:color w:val="000000"/>
          <w:sz w:val="28"/>
        </w:rPr>
        <w:tab/>
      </w:r>
      <w:r w:rsidRPr="00245564">
        <w:rPr>
          <w:b/>
          <w:color w:val="000000"/>
          <w:sz w:val="28"/>
        </w:rPr>
        <w:tab/>
      </w:r>
      <w:r w:rsidRPr="00245564">
        <w:rPr>
          <w:b/>
          <w:color w:val="000000"/>
          <w:sz w:val="28"/>
        </w:rPr>
        <w:tab/>
      </w:r>
      <w:r w:rsidRPr="00245564">
        <w:rPr>
          <w:b/>
          <w:color w:val="000000"/>
          <w:sz w:val="28"/>
        </w:rPr>
        <w:tab/>
      </w:r>
      <w:r w:rsidRPr="00245564">
        <w:rPr>
          <w:b/>
          <w:color w:val="000000"/>
          <w:sz w:val="28"/>
        </w:rPr>
        <w:tab/>
      </w:r>
      <w:r w:rsidRPr="00245564">
        <w:rPr>
          <w:b/>
          <w:color w:val="000000"/>
          <w:sz w:val="28"/>
        </w:rPr>
        <w:tab/>
      </w:r>
      <w:r w:rsidRPr="00245564">
        <w:rPr>
          <w:b/>
          <w:color w:val="000000"/>
          <w:sz w:val="28"/>
        </w:rPr>
        <w:tab/>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3118"/>
      </w:tblGrid>
      <w:tr w:rsidR="00F079DC" w:rsidRPr="00245564" w:rsidTr="00367CA5">
        <w:tc>
          <w:tcPr>
            <w:tcW w:w="6629" w:type="dxa"/>
          </w:tcPr>
          <w:p w:rsidR="00F079DC" w:rsidRPr="00245564" w:rsidRDefault="00F079DC" w:rsidP="00367CA5">
            <w:pPr>
              <w:jc w:val="center"/>
              <w:rPr>
                <w:color w:val="000000"/>
                <w:sz w:val="22"/>
                <w:szCs w:val="22"/>
              </w:rPr>
            </w:pPr>
            <w:r w:rsidRPr="00245564">
              <w:rPr>
                <w:color w:val="000000"/>
                <w:sz w:val="22"/>
                <w:szCs w:val="22"/>
              </w:rPr>
              <w:t>Подпрограммы, мероприятия</w:t>
            </w:r>
          </w:p>
        </w:tc>
        <w:tc>
          <w:tcPr>
            <w:tcW w:w="3118" w:type="dxa"/>
          </w:tcPr>
          <w:p w:rsidR="00F079DC" w:rsidRPr="00245564" w:rsidRDefault="00F079DC" w:rsidP="00367CA5">
            <w:pPr>
              <w:ind w:left="-108" w:right="-108"/>
              <w:jc w:val="center"/>
              <w:rPr>
                <w:color w:val="000000"/>
                <w:sz w:val="22"/>
                <w:szCs w:val="22"/>
              </w:rPr>
            </w:pPr>
            <w:r w:rsidRPr="00245564">
              <w:rPr>
                <w:color w:val="000000"/>
                <w:sz w:val="22"/>
                <w:szCs w:val="22"/>
              </w:rPr>
              <w:t xml:space="preserve">Прогноз 2023 год                     </w:t>
            </w:r>
            <w:proofErr w:type="gramStart"/>
            <w:r w:rsidRPr="00245564">
              <w:rPr>
                <w:color w:val="000000"/>
                <w:sz w:val="22"/>
                <w:szCs w:val="22"/>
              </w:rPr>
              <w:t xml:space="preserve">   (</w:t>
            </w:r>
            <w:proofErr w:type="gramEnd"/>
            <w:r w:rsidRPr="00245564">
              <w:rPr>
                <w:color w:val="000000"/>
                <w:sz w:val="22"/>
                <w:szCs w:val="22"/>
              </w:rPr>
              <w:t>в млн. рублей)</w:t>
            </w:r>
          </w:p>
        </w:tc>
      </w:tr>
      <w:tr w:rsidR="00F079DC" w:rsidRPr="00245564" w:rsidTr="00367CA5">
        <w:trPr>
          <w:trHeight w:val="423"/>
        </w:trPr>
        <w:tc>
          <w:tcPr>
            <w:tcW w:w="6629" w:type="dxa"/>
          </w:tcPr>
          <w:p w:rsidR="00F079DC" w:rsidRPr="00245564" w:rsidRDefault="00F079DC" w:rsidP="00367CA5">
            <w:pPr>
              <w:rPr>
                <w:color w:val="000000"/>
                <w:sz w:val="24"/>
                <w:szCs w:val="24"/>
              </w:rPr>
            </w:pPr>
            <w:r w:rsidRPr="00245564">
              <w:rPr>
                <w:color w:val="000000"/>
                <w:sz w:val="24"/>
                <w:szCs w:val="24"/>
              </w:rPr>
              <w:t>Реализация 5 (пяти) отдельных мероприятий</w:t>
            </w:r>
          </w:p>
        </w:tc>
        <w:tc>
          <w:tcPr>
            <w:tcW w:w="3118" w:type="dxa"/>
          </w:tcPr>
          <w:p w:rsidR="00F079DC" w:rsidRPr="00245564" w:rsidRDefault="00F079DC" w:rsidP="00367CA5">
            <w:pPr>
              <w:jc w:val="center"/>
              <w:rPr>
                <w:color w:val="000000"/>
                <w:sz w:val="24"/>
                <w:szCs w:val="24"/>
              </w:rPr>
            </w:pPr>
            <w:r w:rsidRPr="00245564">
              <w:rPr>
                <w:color w:val="000000"/>
                <w:sz w:val="24"/>
                <w:szCs w:val="24"/>
              </w:rPr>
              <w:t>796,2</w:t>
            </w:r>
          </w:p>
        </w:tc>
      </w:tr>
      <w:tr w:rsidR="00F079DC" w:rsidRPr="00245564" w:rsidTr="00367CA5">
        <w:trPr>
          <w:trHeight w:val="300"/>
        </w:trPr>
        <w:tc>
          <w:tcPr>
            <w:tcW w:w="6629" w:type="dxa"/>
          </w:tcPr>
          <w:p w:rsidR="00F079DC" w:rsidRPr="00245564" w:rsidRDefault="00F079DC" w:rsidP="00367CA5">
            <w:pPr>
              <w:rPr>
                <w:i/>
                <w:color w:val="000000"/>
                <w:sz w:val="22"/>
                <w:szCs w:val="22"/>
              </w:rPr>
            </w:pPr>
            <w:r w:rsidRPr="00245564">
              <w:rPr>
                <w:i/>
                <w:color w:val="000000"/>
                <w:sz w:val="22"/>
                <w:szCs w:val="22"/>
              </w:rPr>
              <w:t>в том числе на реализацию национальных проектов:</w:t>
            </w:r>
          </w:p>
        </w:tc>
        <w:tc>
          <w:tcPr>
            <w:tcW w:w="3118" w:type="dxa"/>
          </w:tcPr>
          <w:p w:rsidR="00F079DC" w:rsidRPr="00245564" w:rsidRDefault="00F079DC" w:rsidP="00367CA5">
            <w:pPr>
              <w:jc w:val="center"/>
              <w:rPr>
                <w:color w:val="000000"/>
                <w:sz w:val="24"/>
                <w:szCs w:val="24"/>
              </w:rPr>
            </w:pPr>
          </w:p>
        </w:tc>
      </w:tr>
      <w:tr w:rsidR="00F079DC" w:rsidRPr="00245564" w:rsidTr="00367CA5">
        <w:trPr>
          <w:trHeight w:val="263"/>
        </w:trPr>
        <w:tc>
          <w:tcPr>
            <w:tcW w:w="6629" w:type="dxa"/>
          </w:tcPr>
          <w:p w:rsidR="00F079DC" w:rsidRPr="00245564" w:rsidRDefault="00014645" w:rsidP="00367CA5">
            <w:pPr>
              <w:rPr>
                <w:b/>
                <w:i/>
                <w:color w:val="000000"/>
                <w:sz w:val="22"/>
                <w:szCs w:val="22"/>
              </w:rPr>
            </w:pPr>
            <w:r w:rsidRPr="00245564">
              <w:rPr>
                <w:b/>
                <w:i/>
                <w:color w:val="000000"/>
                <w:sz w:val="22"/>
                <w:szCs w:val="22"/>
              </w:rPr>
              <w:t>«</w:t>
            </w:r>
            <w:r w:rsidR="00F079DC" w:rsidRPr="00245564">
              <w:rPr>
                <w:b/>
                <w:i/>
                <w:color w:val="000000"/>
                <w:sz w:val="22"/>
                <w:szCs w:val="22"/>
              </w:rPr>
              <w:t>Демография</w:t>
            </w:r>
            <w:r w:rsidRPr="00245564">
              <w:rPr>
                <w:b/>
                <w:i/>
                <w:color w:val="000000"/>
                <w:sz w:val="22"/>
                <w:szCs w:val="22"/>
              </w:rPr>
              <w:t>»</w:t>
            </w:r>
          </w:p>
        </w:tc>
        <w:tc>
          <w:tcPr>
            <w:tcW w:w="3118" w:type="dxa"/>
          </w:tcPr>
          <w:p w:rsidR="00F079DC" w:rsidRPr="00245564" w:rsidRDefault="00F079DC" w:rsidP="00367CA5">
            <w:pPr>
              <w:jc w:val="center"/>
              <w:rPr>
                <w:b/>
                <w:color w:val="000000"/>
                <w:sz w:val="24"/>
                <w:szCs w:val="24"/>
              </w:rPr>
            </w:pPr>
            <w:r w:rsidRPr="00245564">
              <w:rPr>
                <w:b/>
                <w:color w:val="000000"/>
                <w:sz w:val="24"/>
                <w:szCs w:val="24"/>
              </w:rPr>
              <w:t>28,3</w:t>
            </w:r>
          </w:p>
        </w:tc>
      </w:tr>
      <w:tr w:rsidR="00F079DC" w:rsidRPr="00245564" w:rsidTr="00367CA5">
        <w:trPr>
          <w:trHeight w:val="280"/>
        </w:trPr>
        <w:tc>
          <w:tcPr>
            <w:tcW w:w="6629" w:type="dxa"/>
          </w:tcPr>
          <w:p w:rsidR="00F079DC" w:rsidRPr="00245564" w:rsidRDefault="00F079DC" w:rsidP="00367CA5">
            <w:pPr>
              <w:rPr>
                <w:i/>
                <w:color w:val="000000"/>
                <w:sz w:val="22"/>
                <w:szCs w:val="22"/>
              </w:rPr>
            </w:pPr>
            <w:r w:rsidRPr="00245564">
              <w:rPr>
                <w:i/>
                <w:color w:val="000000"/>
                <w:sz w:val="22"/>
                <w:szCs w:val="22"/>
              </w:rPr>
              <w:t xml:space="preserve">- федеральный проект </w:t>
            </w:r>
            <w:r w:rsidR="00014645" w:rsidRPr="00245564">
              <w:rPr>
                <w:i/>
                <w:color w:val="000000"/>
                <w:sz w:val="22"/>
                <w:szCs w:val="22"/>
              </w:rPr>
              <w:t>«</w:t>
            </w:r>
            <w:r w:rsidRPr="00245564">
              <w:rPr>
                <w:i/>
                <w:color w:val="000000"/>
                <w:sz w:val="22"/>
                <w:szCs w:val="22"/>
              </w:rPr>
              <w:t>Спорт – норма жизни</w:t>
            </w:r>
            <w:r w:rsidR="00014645" w:rsidRPr="00245564">
              <w:rPr>
                <w:i/>
                <w:color w:val="000000"/>
                <w:sz w:val="22"/>
                <w:szCs w:val="22"/>
              </w:rPr>
              <w:t>»</w:t>
            </w:r>
          </w:p>
        </w:tc>
        <w:tc>
          <w:tcPr>
            <w:tcW w:w="3118" w:type="dxa"/>
          </w:tcPr>
          <w:p w:rsidR="00F079DC" w:rsidRPr="00245564" w:rsidRDefault="00F079DC" w:rsidP="00367CA5">
            <w:pPr>
              <w:jc w:val="center"/>
              <w:rPr>
                <w:color w:val="000000"/>
                <w:sz w:val="24"/>
                <w:szCs w:val="24"/>
              </w:rPr>
            </w:pPr>
            <w:r w:rsidRPr="00245564">
              <w:rPr>
                <w:color w:val="000000"/>
                <w:sz w:val="24"/>
                <w:szCs w:val="24"/>
              </w:rPr>
              <w:t>28,3</w:t>
            </w:r>
          </w:p>
        </w:tc>
      </w:tr>
    </w:tbl>
    <w:p w:rsidR="00F079DC" w:rsidRPr="00245564" w:rsidRDefault="00F079DC" w:rsidP="00F079DC">
      <w:pPr>
        <w:rPr>
          <w:b/>
          <w:color w:val="000000"/>
          <w:sz w:val="16"/>
          <w:szCs w:val="16"/>
        </w:rPr>
      </w:pPr>
    </w:p>
    <w:p w:rsidR="00F079DC" w:rsidRPr="00245564" w:rsidRDefault="00F079DC" w:rsidP="00F079DC">
      <w:pPr>
        <w:spacing w:line="276" w:lineRule="auto"/>
        <w:ind w:firstLine="708"/>
        <w:jc w:val="both"/>
        <w:rPr>
          <w:color w:val="000000"/>
          <w:sz w:val="28"/>
        </w:rPr>
      </w:pPr>
      <w:r w:rsidRPr="00245564">
        <w:rPr>
          <w:color w:val="000000"/>
          <w:sz w:val="28"/>
        </w:rPr>
        <w:t>В рамках государственной программы предусмотрено финансирование следующих направлений расходов.</w:t>
      </w:r>
    </w:p>
    <w:p w:rsidR="00F079DC" w:rsidRPr="00245564" w:rsidRDefault="00F079DC" w:rsidP="00F079DC">
      <w:pPr>
        <w:spacing w:line="276" w:lineRule="auto"/>
        <w:ind w:firstLine="708"/>
        <w:jc w:val="both"/>
        <w:rPr>
          <w:color w:val="000000"/>
          <w:sz w:val="28"/>
        </w:rPr>
      </w:pPr>
    </w:p>
    <w:p w:rsidR="00F079DC" w:rsidRPr="00245564" w:rsidRDefault="00F079DC" w:rsidP="00F079DC">
      <w:pPr>
        <w:spacing w:line="276" w:lineRule="auto"/>
        <w:ind w:firstLine="709"/>
        <w:rPr>
          <w:i/>
          <w:color w:val="000000"/>
          <w:sz w:val="28"/>
        </w:rPr>
      </w:pPr>
      <w:r w:rsidRPr="00245564">
        <w:rPr>
          <w:i/>
          <w:color w:val="000000"/>
          <w:sz w:val="28"/>
          <w:u w:val="single"/>
        </w:rPr>
        <w:t>Обеспечение деятельности органов власти</w:t>
      </w:r>
    </w:p>
    <w:p w:rsidR="00F079DC" w:rsidRPr="00245564" w:rsidRDefault="00F079DC" w:rsidP="00F079DC">
      <w:pPr>
        <w:spacing w:line="276" w:lineRule="auto"/>
        <w:ind w:left="-142" w:firstLine="850"/>
        <w:jc w:val="both"/>
        <w:rPr>
          <w:color w:val="000000"/>
          <w:sz w:val="28"/>
        </w:rPr>
      </w:pPr>
      <w:r w:rsidRPr="00245564">
        <w:rPr>
          <w:color w:val="000000"/>
          <w:sz w:val="28"/>
        </w:rPr>
        <w:t xml:space="preserve">На обеспечение деятельности министерства </w:t>
      </w:r>
      <w:r w:rsidRPr="00245564">
        <w:rPr>
          <w:rFonts w:eastAsia="Calibri"/>
          <w:sz w:val="28"/>
          <w:szCs w:val="28"/>
        </w:rPr>
        <w:t>спорта и молодежной политики</w:t>
      </w:r>
      <w:r w:rsidRPr="00245564">
        <w:rPr>
          <w:color w:val="000000"/>
          <w:sz w:val="28"/>
        </w:rPr>
        <w:t xml:space="preserve"> Кировской области запланировано 26,7 млн. рублей.</w:t>
      </w:r>
    </w:p>
    <w:p w:rsidR="00F079DC" w:rsidRPr="00245564" w:rsidRDefault="00F079DC" w:rsidP="00F079DC">
      <w:pPr>
        <w:spacing w:line="276" w:lineRule="auto"/>
        <w:ind w:firstLine="708"/>
        <w:jc w:val="both"/>
        <w:rPr>
          <w:i/>
          <w:color w:val="000000"/>
          <w:sz w:val="28"/>
          <w:u w:val="single"/>
        </w:rPr>
      </w:pPr>
      <w:r w:rsidRPr="00245564">
        <w:rPr>
          <w:i/>
          <w:color w:val="000000"/>
          <w:sz w:val="28"/>
          <w:u w:val="single"/>
        </w:rPr>
        <w:t>Финансовое обеспечение деятельности областных государственных учреждений</w:t>
      </w:r>
    </w:p>
    <w:p w:rsidR="00F079DC" w:rsidRPr="00245564" w:rsidRDefault="00F079DC" w:rsidP="00F079DC">
      <w:pPr>
        <w:spacing w:line="276" w:lineRule="auto"/>
        <w:ind w:left="-142" w:firstLine="850"/>
        <w:jc w:val="both"/>
        <w:rPr>
          <w:color w:val="000000"/>
          <w:sz w:val="28"/>
        </w:rPr>
      </w:pPr>
      <w:r w:rsidRPr="00245564">
        <w:rPr>
          <w:color w:val="000000"/>
          <w:sz w:val="28"/>
        </w:rPr>
        <w:lastRenderedPageBreak/>
        <w:t xml:space="preserve">На финансовое обеспечение деятельности 10 областных государственных автономных учреждений спортивной подготовки запланировано </w:t>
      </w:r>
      <w:r w:rsidR="00CE4438" w:rsidRPr="00245564">
        <w:rPr>
          <w:color w:val="000000"/>
          <w:sz w:val="28"/>
        </w:rPr>
        <w:t>491</w:t>
      </w:r>
      <w:r w:rsidRPr="00245564">
        <w:rPr>
          <w:color w:val="000000"/>
          <w:sz w:val="28"/>
        </w:rPr>
        <w:t>,</w:t>
      </w:r>
      <w:r w:rsidR="00CE4438" w:rsidRPr="00245564">
        <w:rPr>
          <w:color w:val="000000"/>
          <w:sz w:val="28"/>
        </w:rPr>
        <w:t>6</w:t>
      </w:r>
      <w:r w:rsidRPr="00245564">
        <w:rPr>
          <w:color w:val="000000"/>
          <w:sz w:val="28"/>
        </w:rPr>
        <w:t xml:space="preserve"> млн. рублей.</w:t>
      </w:r>
    </w:p>
    <w:p w:rsidR="00F079DC" w:rsidRPr="00245564" w:rsidRDefault="00F079DC" w:rsidP="00F079DC">
      <w:pPr>
        <w:spacing w:line="276" w:lineRule="auto"/>
        <w:ind w:left="-142" w:firstLine="850"/>
        <w:jc w:val="both"/>
        <w:rPr>
          <w:sz w:val="28"/>
          <w:szCs w:val="28"/>
        </w:rPr>
      </w:pPr>
      <w:r w:rsidRPr="00245564">
        <w:rPr>
          <w:color w:val="000000"/>
          <w:sz w:val="28"/>
        </w:rPr>
        <w:t xml:space="preserve">Учтены средства на реализацию мероприятий </w:t>
      </w:r>
      <w:r w:rsidRPr="00245564">
        <w:rPr>
          <w:b/>
          <w:spacing w:val="4"/>
          <w:sz w:val="28"/>
          <w:szCs w:val="28"/>
        </w:rPr>
        <w:t>национального проекта</w:t>
      </w:r>
      <w:r w:rsidRPr="00245564">
        <w:rPr>
          <w:spacing w:val="4"/>
          <w:sz w:val="28"/>
          <w:szCs w:val="28"/>
        </w:rPr>
        <w:t xml:space="preserve"> </w:t>
      </w:r>
      <w:r w:rsidR="00014645" w:rsidRPr="00245564">
        <w:rPr>
          <w:spacing w:val="4"/>
          <w:sz w:val="28"/>
          <w:szCs w:val="28"/>
        </w:rPr>
        <w:t>«</w:t>
      </w:r>
      <w:r w:rsidRPr="00245564">
        <w:rPr>
          <w:spacing w:val="4"/>
          <w:sz w:val="28"/>
          <w:szCs w:val="28"/>
        </w:rPr>
        <w:t>Демография</w:t>
      </w:r>
      <w:r w:rsidR="00014645" w:rsidRPr="00245564">
        <w:rPr>
          <w:spacing w:val="4"/>
          <w:sz w:val="28"/>
          <w:szCs w:val="28"/>
        </w:rPr>
        <w:t>»</w:t>
      </w:r>
      <w:r w:rsidRPr="00245564">
        <w:rPr>
          <w:spacing w:val="4"/>
          <w:sz w:val="28"/>
          <w:szCs w:val="28"/>
        </w:rPr>
        <w:t xml:space="preserve"> в части федерального проекта </w:t>
      </w:r>
      <w:r w:rsidR="00014645" w:rsidRPr="00245564">
        <w:rPr>
          <w:spacing w:val="4"/>
          <w:sz w:val="28"/>
          <w:szCs w:val="28"/>
        </w:rPr>
        <w:t>«</w:t>
      </w:r>
      <w:r w:rsidRPr="00245564">
        <w:rPr>
          <w:sz w:val="28"/>
          <w:szCs w:val="28"/>
        </w:rPr>
        <w:t>Спорт – норма жизни</w:t>
      </w:r>
      <w:r w:rsidR="00014645" w:rsidRPr="00245564">
        <w:rPr>
          <w:sz w:val="28"/>
          <w:szCs w:val="28"/>
        </w:rPr>
        <w:t>»</w:t>
      </w:r>
      <w:r w:rsidRPr="00245564">
        <w:rPr>
          <w:sz w:val="28"/>
          <w:szCs w:val="28"/>
        </w:rPr>
        <w:t xml:space="preserve"> на приобретение спортивного оборудования и инвентаря для приведения организаций спортивной подготовки в нормативное состояние </w:t>
      </w:r>
      <w:r w:rsidRPr="00245564">
        <w:rPr>
          <w:spacing w:val="4"/>
          <w:sz w:val="28"/>
          <w:szCs w:val="28"/>
        </w:rPr>
        <w:t>на развитие материально-технической базы</w:t>
      </w:r>
      <w:r w:rsidRPr="00245564">
        <w:rPr>
          <w:sz w:val="28"/>
          <w:szCs w:val="28"/>
        </w:rPr>
        <w:t xml:space="preserve"> областных спортивных школ олимпийского резерва</w:t>
      </w:r>
      <w:r w:rsidRPr="00245564">
        <w:rPr>
          <w:spacing w:val="4"/>
          <w:sz w:val="28"/>
          <w:szCs w:val="28"/>
        </w:rPr>
        <w:t xml:space="preserve"> </w:t>
      </w:r>
      <w:r w:rsidRPr="00245564">
        <w:rPr>
          <w:sz w:val="28"/>
          <w:szCs w:val="28"/>
        </w:rPr>
        <w:t xml:space="preserve">в объеме </w:t>
      </w:r>
      <w:r w:rsidRPr="00245564">
        <w:rPr>
          <w:spacing w:val="4"/>
          <w:sz w:val="28"/>
          <w:szCs w:val="28"/>
        </w:rPr>
        <w:t>7,8 млн</w:t>
      </w:r>
      <w:r w:rsidRPr="00245564">
        <w:rPr>
          <w:sz w:val="28"/>
          <w:szCs w:val="28"/>
        </w:rPr>
        <w:t xml:space="preserve">. рублей, из них </w:t>
      </w:r>
      <w:r w:rsidRPr="00245564">
        <w:rPr>
          <w:spacing w:val="4"/>
          <w:sz w:val="28"/>
          <w:szCs w:val="28"/>
        </w:rPr>
        <w:t>за счет средств федерального бюджета – 7,7 млн. рублей.</w:t>
      </w:r>
    </w:p>
    <w:p w:rsidR="00F079DC" w:rsidRPr="00245564" w:rsidRDefault="00F079DC" w:rsidP="00F079DC">
      <w:pPr>
        <w:spacing w:line="276" w:lineRule="auto"/>
        <w:ind w:left="-142" w:firstLine="850"/>
        <w:jc w:val="both"/>
        <w:rPr>
          <w:spacing w:val="4"/>
          <w:sz w:val="28"/>
          <w:szCs w:val="28"/>
        </w:rPr>
      </w:pPr>
      <w:r w:rsidRPr="00245564">
        <w:rPr>
          <w:spacing w:val="4"/>
          <w:sz w:val="28"/>
          <w:szCs w:val="28"/>
        </w:rPr>
        <w:t xml:space="preserve">Предусмотрены средства на предоставление субсидии на поддержку профессиональных спортивных клубов, основной деятельностью которых является развитие профессионального спорта в Кировской области по виду спорта </w:t>
      </w:r>
      <w:r w:rsidR="00014645" w:rsidRPr="00245564">
        <w:rPr>
          <w:spacing w:val="4"/>
          <w:sz w:val="28"/>
          <w:szCs w:val="28"/>
        </w:rPr>
        <w:t>«</w:t>
      </w:r>
      <w:r w:rsidRPr="00245564">
        <w:rPr>
          <w:spacing w:val="4"/>
          <w:sz w:val="28"/>
          <w:szCs w:val="28"/>
        </w:rPr>
        <w:t>хоккей с мячом</w:t>
      </w:r>
      <w:r w:rsidR="00014645" w:rsidRPr="00245564">
        <w:rPr>
          <w:spacing w:val="4"/>
          <w:sz w:val="28"/>
          <w:szCs w:val="28"/>
        </w:rPr>
        <w:t>»</w:t>
      </w:r>
      <w:r w:rsidR="0099504D" w:rsidRPr="00245564">
        <w:rPr>
          <w:spacing w:val="4"/>
          <w:sz w:val="28"/>
          <w:szCs w:val="28"/>
        </w:rPr>
        <w:t>,</w:t>
      </w:r>
      <w:r w:rsidRPr="00245564">
        <w:rPr>
          <w:spacing w:val="4"/>
          <w:sz w:val="28"/>
          <w:szCs w:val="28"/>
        </w:rPr>
        <w:t xml:space="preserve"> – 30,0 млн. рублей.</w:t>
      </w:r>
    </w:p>
    <w:p w:rsidR="00F079DC" w:rsidRPr="00245564" w:rsidRDefault="00F079DC" w:rsidP="00F079DC">
      <w:pPr>
        <w:spacing w:line="276" w:lineRule="auto"/>
        <w:ind w:left="-142" w:firstLine="850"/>
        <w:jc w:val="both"/>
        <w:rPr>
          <w:i/>
          <w:color w:val="000000"/>
          <w:sz w:val="28"/>
          <w:u w:val="single"/>
        </w:rPr>
      </w:pPr>
    </w:p>
    <w:p w:rsidR="00F079DC" w:rsidRPr="00245564" w:rsidRDefault="00F079DC" w:rsidP="00F079DC">
      <w:pPr>
        <w:spacing w:line="276" w:lineRule="auto"/>
        <w:ind w:left="-142" w:firstLine="850"/>
        <w:jc w:val="both"/>
        <w:rPr>
          <w:i/>
          <w:color w:val="000000"/>
          <w:sz w:val="28"/>
          <w:u w:val="single"/>
        </w:rPr>
      </w:pPr>
      <w:r w:rsidRPr="00245564">
        <w:rPr>
          <w:i/>
          <w:color w:val="000000"/>
          <w:sz w:val="28"/>
          <w:u w:val="single"/>
        </w:rPr>
        <w:t>Предоставление межбюджетных трансфертов муниципальным образованиям</w:t>
      </w:r>
    </w:p>
    <w:p w:rsidR="00F079DC" w:rsidRPr="00245564" w:rsidRDefault="00F079DC" w:rsidP="00F079DC">
      <w:pPr>
        <w:autoSpaceDE w:val="0"/>
        <w:autoSpaceDN w:val="0"/>
        <w:adjustRightInd w:val="0"/>
        <w:spacing w:line="276" w:lineRule="auto"/>
        <w:ind w:firstLine="708"/>
        <w:jc w:val="both"/>
        <w:rPr>
          <w:color w:val="000000"/>
          <w:sz w:val="28"/>
        </w:rPr>
      </w:pPr>
      <w:r w:rsidRPr="00245564">
        <w:rPr>
          <w:color w:val="000000"/>
          <w:sz w:val="28"/>
        </w:rPr>
        <w:t xml:space="preserve">Предусмотрены субсидии местным бюджетам </w:t>
      </w:r>
      <w:r w:rsidRPr="00245564">
        <w:rPr>
          <w:spacing w:val="4"/>
          <w:sz w:val="28"/>
          <w:szCs w:val="28"/>
        </w:rPr>
        <w:t xml:space="preserve">на реализацию государственной программы </w:t>
      </w:r>
      <w:r w:rsidR="00014645" w:rsidRPr="00245564">
        <w:rPr>
          <w:spacing w:val="4"/>
          <w:sz w:val="28"/>
          <w:szCs w:val="28"/>
        </w:rPr>
        <w:t>«</w:t>
      </w:r>
      <w:r w:rsidRPr="00245564">
        <w:rPr>
          <w:spacing w:val="4"/>
          <w:sz w:val="28"/>
          <w:szCs w:val="28"/>
        </w:rPr>
        <w:t>Развитие физической культуры и спорта</w:t>
      </w:r>
      <w:r w:rsidR="00014645" w:rsidRPr="00245564">
        <w:rPr>
          <w:spacing w:val="4"/>
          <w:sz w:val="28"/>
          <w:szCs w:val="28"/>
        </w:rPr>
        <w:t>»</w:t>
      </w:r>
      <w:r w:rsidRPr="00245564">
        <w:rPr>
          <w:spacing w:val="4"/>
          <w:sz w:val="28"/>
          <w:szCs w:val="28"/>
        </w:rPr>
        <w:t xml:space="preserve"> </w:t>
      </w:r>
      <w:r w:rsidRPr="00245564">
        <w:rPr>
          <w:color w:val="000000"/>
          <w:sz w:val="28"/>
        </w:rPr>
        <w:t>в объеме 115,7 млн. рублей, в том числе:</w:t>
      </w:r>
    </w:p>
    <w:p w:rsidR="00F079DC" w:rsidRPr="00245564" w:rsidRDefault="00F079DC" w:rsidP="00F079DC">
      <w:pPr>
        <w:autoSpaceDE w:val="0"/>
        <w:autoSpaceDN w:val="0"/>
        <w:adjustRightInd w:val="0"/>
        <w:spacing w:line="276" w:lineRule="auto"/>
        <w:ind w:firstLine="708"/>
        <w:jc w:val="both"/>
        <w:rPr>
          <w:spacing w:val="4"/>
          <w:sz w:val="28"/>
          <w:szCs w:val="28"/>
        </w:rPr>
      </w:pPr>
      <w:r w:rsidRPr="00245564">
        <w:rPr>
          <w:spacing w:val="4"/>
          <w:sz w:val="28"/>
          <w:szCs w:val="28"/>
        </w:rPr>
        <w:t>на укрепление и развитие спортивной инфраструктуры муниципальных образований в сумме 71,8 млн. рублей;</w:t>
      </w:r>
    </w:p>
    <w:p w:rsidR="00F079DC" w:rsidRPr="00245564" w:rsidRDefault="00F079DC" w:rsidP="00F079DC">
      <w:pPr>
        <w:autoSpaceDE w:val="0"/>
        <w:autoSpaceDN w:val="0"/>
        <w:adjustRightInd w:val="0"/>
        <w:spacing w:line="276" w:lineRule="auto"/>
        <w:ind w:firstLine="708"/>
        <w:jc w:val="both"/>
        <w:rPr>
          <w:spacing w:val="4"/>
          <w:sz w:val="28"/>
          <w:szCs w:val="28"/>
        </w:rPr>
      </w:pPr>
      <w:r w:rsidRPr="00245564">
        <w:rPr>
          <w:spacing w:val="4"/>
          <w:sz w:val="28"/>
          <w:szCs w:val="28"/>
        </w:rPr>
        <w:t>на финансовую поддержку детско-юношеского спорта</w:t>
      </w:r>
      <w:r w:rsidRPr="00245564">
        <w:rPr>
          <w:sz w:val="28"/>
          <w:szCs w:val="28"/>
        </w:rPr>
        <w:t xml:space="preserve"> в целях оснащения детско-юношеских спортивных школ, спортивных школ и спортивных школ олимпийского резерва спортивным оборудованием, инвентарем и экипировкой</w:t>
      </w:r>
      <w:r w:rsidRPr="00245564">
        <w:rPr>
          <w:spacing w:val="4"/>
          <w:sz w:val="28"/>
          <w:szCs w:val="28"/>
        </w:rPr>
        <w:t xml:space="preserve"> в сумме 23,5 млн. рублей;</w:t>
      </w:r>
    </w:p>
    <w:p w:rsidR="00F079DC" w:rsidRPr="00245564" w:rsidRDefault="00F079DC" w:rsidP="00F079DC">
      <w:pPr>
        <w:spacing w:line="276" w:lineRule="auto"/>
        <w:ind w:left="-142" w:firstLine="850"/>
        <w:jc w:val="both"/>
        <w:rPr>
          <w:sz w:val="28"/>
          <w:szCs w:val="28"/>
        </w:rPr>
      </w:pPr>
      <w:r w:rsidRPr="00245564">
        <w:rPr>
          <w:color w:val="000000"/>
          <w:sz w:val="28"/>
        </w:rPr>
        <w:t>на</w:t>
      </w:r>
      <w:r w:rsidRPr="00245564">
        <w:rPr>
          <w:spacing w:val="4"/>
          <w:sz w:val="28"/>
          <w:szCs w:val="28"/>
        </w:rPr>
        <w:t xml:space="preserve"> реализацию </w:t>
      </w:r>
      <w:r w:rsidRPr="00245564">
        <w:rPr>
          <w:b/>
          <w:spacing w:val="4"/>
          <w:sz w:val="28"/>
          <w:szCs w:val="28"/>
        </w:rPr>
        <w:t>национального проекта</w:t>
      </w:r>
      <w:r w:rsidRPr="00245564">
        <w:rPr>
          <w:spacing w:val="4"/>
          <w:sz w:val="28"/>
          <w:szCs w:val="28"/>
        </w:rPr>
        <w:t xml:space="preserve"> </w:t>
      </w:r>
      <w:r w:rsidR="00014645" w:rsidRPr="00245564">
        <w:rPr>
          <w:spacing w:val="4"/>
          <w:sz w:val="28"/>
          <w:szCs w:val="28"/>
        </w:rPr>
        <w:t>«</w:t>
      </w:r>
      <w:r w:rsidRPr="00245564">
        <w:rPr>
          <w:spacing w:val="4"/>
          <w:sz w:val="28"/>
          <w:szCs w:val="28"/>
        </w:rPr>
        <w:t>Демография</w:t>
      </w:r>
      <w:r w:rsidR="00014645" w:rsidRPr="00245564">
        <w:rPr>
          <w:spacing w:val="4"/>
          <w:sz w:val="28"/>
          <w:szCs w:val="28"/>
        </w:rPr>
        <w:t>»</w:t>
      </w:r>
      <w:r w:rsidRPr="00245564">
        <w:rPr>
          <w:spacing w:val="4"/>
          <w:sz w:val="28"/>
          <w:szCs w:val="28"/>
        </w:rPr>
        <w:t xml:space="preserve"> в части федерального проекта </w:t>
      </w:r>
      <w:r w:rsidR="00014645" w:rsidRPr="00245564">
        <w:rPr>
          <w:spacing w:val="4"/>
          <w:sz w:val="28"/>
          <w:szCs w:val="28"/>
        </w:rPr>
        <w:t>«</w:t>
      </w:r>
      <w:r w:rsidRPr="00245564">
        <w:rPr>
          <w:sz w:val="28"/>
          <w:szCs w:val="28"/>
        </w:rPr>
        <w:t>Спорт – норма жизни</w:t>
      </w:r>
      <w:r w:rsidR="00014645" w:rsidRPr="00245564">
        <w:rPr>
          <w:sz w:val="28"/>
          <w:szCs w:val="28"/>
        </w:rPr>
        <w:t>»</w:t>
      </w:r>
      <w:r w:rsidRPr="00245564">
        <w:rPr>
          <w:spacing w:val="4"/>
          <w:sz w:val="28"/>
          <w:szCs w:val="28"/>
        </w:rPr>
        <w:t xml:space="preserve"> в сумме 20,4 млн. рублей, в том числе:</w:t>
      </w:r>
    </w:p>
    <w:p w:rsidR="00F079DC" w:rsidRPr="00245564" w:rsidRDefault="00F079DC" w:rsidP="00F079DC">
      <w:pPr>
        <w:autoSpaceDE w:val="0"/>
        <w:autoSpaceDN w:val="0"/>
        <w:adjustRightInd w:val="0"/>
        <w:spacing w:line="276" w:lineRule="auto"/>
        <w:ind w:firstLine="708"/>
        <w:jc w:val="both"/>
        <w:rPr>
          <w:spacing w:val="4"/>
          <w:sz w:val="28"/>
          <w:szCs w:val="28"/>
        </w:rPr>
      </w:pPr>
      <w:r w:rsidRPr="00245564">
        <w:rPr>
          <w:sz w:val="28"/>
          <w:szCs w:val="28"/>
        </w:rPr>
        <w:t xml:space="preserve">на </w:t>
      </w:r>
      <w:r w:rsidRPr="00245564">
        <w:rPr>
          <w:spacing w:val="4"/>
          <w:sz w:val="28"/>
          <w:szCs w:val="28"/>
        </w:rPr>
        <w:t xml:space="preserve">оснащение объектов спортивной инфраструктуры спортивно-технологическим оборудованием </w:t>
      </w:r>
      <w:r w:rsidRPr="00245564">
        <w:rPr>
          <w:sz w:val="28"/>
          <w:szCs w:val="28"/>
        </w:rPr>
        <w:t xml:space="preserve">для создания малых спортивных площадок в пяти муниципальных образованиях (Кирово-Чепецком, </w:t>
      </w:r>
      <w:proofErr w:type="spellStart"/>
      <w:r w:rsidRPr="00245564">
        <w:rPr>
          <w:sz w:val="28"/>
          <w:szCs w:val="28"/>
        </w:rPr>
        <w:t>Котельническом</w:t>
      </w:r>
      <w:proofErr w:type="spellEnd"/>
      <w:r w:rsidRPr="00245564">
        <w:rPr>
          <w:sz w:val="28"/>
          <w:szCs w:val="28"/>
        </w:rPr>
        <w:t xml:space="preserve">, </w:t>
      </w:r>
      <w:proofErr w:type="spellStart"/>
      <w:r w:rsidRPr="00245564">
        <w:rPr>
          <w:sz w:val="28"/>
          <w:szCs w:val="28"/>
        </w:rPr>
        <w:t>Малмыжском</w:t>
      </w:r>
      <w:proofErr w:type="spellEnd"/>
      <w:r w:rsidRPr="00245564">
        <w:rPr>
          <w:sz w:val="28"/>
          <w:szCs w:val="28"/>
        </w:rPr>
        <w:t xml:space="preserve">, Слободском и </w:t>
      </w:r>
      <w:proofErr w:type="spellStart"/>
      <w:r w:rsidRPr="00245564">
        <w:rPr>
          <w:sz w:val="28"/>
          <w:szCs w:val="28"/>
        </w:rPr>
        <w:t>Уржумском</w:t>
      </w:r>
      <w:proofErr w:type="spellEnd"/>
      <w:r w:rsidRPr="00245564">
        <w:rPr>
          <w:sz w:val="28"/>
          <w:szCs w:val="28"/>
        </w:rPr>
        <w:t xml:space="preserve"> районах) </w:t>
      </w:r>
      <w:r w:rsidRPr="00245564">
        <w:rPr>
          <w:spacing w:val="4"/>
          <w:sz w:val="28"/>
          <w:szCs w:val="28"/>
        </w:rPr>
        <w:t>в сумме 14,0 млн. рублей, из них за счет средств федерального бюджета – 13,8 млн. рублей;</w:t>
      </w:r>
    </w:p>
    <w:p w:rsidR="00F079DC" w:rsidRPr="00245564" w:rsidRDefault="00F079DC" w:rsidP="00F079DC">
      <w:pPr>
        <w:autoSpaceDE w:val="0"/>
        <w:autoSpaceDN w:val="0"/>
        <w:adjustRightInd w:val="0"/>
        <w:spacing w:line="276" w:lineRule="auto"/>
        <w:ind w:firstLine="708"/>
        <w:jc w:val="both"/>
        <w:rPr>
          <w:spacing w:val="4"/>
          <w:sz w:val="28"/>
          <w:szCs w:val="28"/>
        </w:rPr>
      </w:pPr>
      <w:r w:rsidRPr="00245564">
        <w:rPr>
          <w:spacing w:val="4"/>
          <w:sz w:val="28"/>
          <w:szCs w:val="28"/>
        </w:rPr>
        <w:t xml:space="preserve">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 (на приобретение спортивно-технологического оборудования, инвентаря и экипировки по базовым видам спорта, проведение тренировочных мероприятий по базовым видам спорта для </w:t>
      </w:r>
      <w:r w:rsidRPr="00245564">
        <w:rPr>
          <w:spacing w:val="4"/>
          <w:sz w:val="28"/>
          <w:szCs w:val="28"/>
        </w:rPr>
        <w:br/>
      </w:r>
      <w:r w:rsidRPr="00245564">
        <w:rPr>
          <w:spacing w:val="4"/>
          <w:sz w:val="28"/>
          <w:szCs w:val="28"/>
        </w:rPr>
        <w:lastRenderedPageBreak/>
        <w:t>5 муниципальных спортивных школ) – 6,4 млн. рублей, из них за счет средств федерального бюджета – 6,1 млн. рублей.</w:t>
      </w:r>
    </w:p>
    <w:p w:rsidR="00F079DC" w:rsidRPr="00245564" w:rsidRDefault="00F079DC" w:rsidP="00F079DC">
      <w:pPr>
        <w:autoSpaceDE w:val="0"/>
        <w:autoSpaceDN w:val="0"/>
        <w:adjustRightInd w:val="0"/>
        <w:spacing w:line="276" w:lineRule="auto"/>
        <w:ind w:firstLine="709"/>
        <w:jc w:val="both"/>
        <w:rPr>
          <w:spacing w:val="4"/>
          <w:sz w:val="28"/>
          <w:szCs w:val="28"/>
        </w:rPr>
      </w:pPr>
    </w:p>
    <w:p w:rsidR="009956AD" w:rsidRPr="00245564" w:rsidRDefault="009956AD" w:rsidP="00AE0886">
      <w:pPr>
        <w:spacing w:line="276" w:lineRule="auto"/>
        <w:ind w:firstLine="708"/>
        <w:rPr>
          <w:i/>
          <w:color w:val="000000"/>
          <w:sz w:val="28"/>
          <w:u w:val="single"/>
        </w:rPr>
      </w:pPr>
      <w:r w:rsidRPr="00245564">
        <w:rPr>
          <w:i/>
          <w:color w:val="000000"/>
          <w:sz w:val="28"/>
          <w:u w:val="single"/>
        </w:rPr>
        <w:t>Отдельные мероприятия</w:t>
      </w:r>
    </w:p>
    <w:p w:rsidR="009956AD" w:rsidRPr="00245564" w:rsidRDefault="009956AD" w:rsidP="00AE0886">
      <w:pPr>
        <w:spacing w:line="276" w:lineRule="auto"/>
        <w:ind w:firstLine="709"/>
        <w:jc w:val="both"/>
        <w:rPr>
          <w:sz w:val="28"/>
        </w:rPr>
      </w:pPr>
      <w:r w:rsidRPr="00245564">
        <w:rPr>
          <w:sz w:val="28"/>
          <w:szCs w:val="28"/>
        </w:rPr>
        <w:t>Расходы на реализацию календарного плана официальных физкультурных мероприятий и спортивных мероприятий Кировской области</w:t>
      </w:r>
      <w:r w:rsidRPr="00245564">
        <w:rPr>
          <w:sz w:val="28"/>
        </w:rPr>
        <w:t xml:space="preserve"> </w:t>
      </w:r>
      <w:r w:rsidRPr="00245564">
        <w:rPr>
          <w:sz w:val="28"/>
          <w:szCs w:val="28"/>
        </w:rPr>
        <w:t>предусмотрены</w:t>
      </w:r>
      <w:r w:rsidR="00125FF9" w:rsidRPr="00245564">
        <w:rPr>
          <w:sz w:val="28"/>
        </w:rPr>
        <w:t xml:space="preserve"> в сумме </w:t>
      </w:r>
      <w:r w:rsidR="00CE4438" w:rsidRPr="00245564">
        <w:rPr>
          <w:sz w:val="28"/>
        </w:rPr>
        <w:t>124</w:t>
      </w:r>
      <w:r w:rsidRPr="00245564">
        <w:rPr>
          <w:sz w:val="28"/>
        </w:rPr>
        <w:t>,</w:t>
      </w:r>
      <w:r w:rsidR="00CE4438" w:rsidRPr="00245564">
        <w:rPr>
          <w:sz w:val="28"/>
        </w:rPr>
        <w:t>4</w:t>
      </w:r>
      <w:r w:rsidRPr="00245564">
        <w:rPr>
          <w:sz w:val="28"/>
        </w:rPr>
        <w:t xml:space="preserve"> млн. рублей. </w:t>
      </w:r>
    </w:p>
    <w:p w:rsidR="009956AD" w:rsidRDefault="009956AD" w:rsidP="00AE0886"/>
    <w:p w:rsidR="00E16CFF" w:rsidRPr="00245564" w:rsidRDefault="00E16CFF" w:rsidP="00AE0886">
      <w:pPr>
        <w:ind w:firstLine="708"/>
        <w:jc w:val="center"/>
        <w:rPr>
          <w:b/>
          <w:color w:val="000000"/>
          <w:sz w:val="28"/>
        </w:rPr>
      </w:pPr>
    </w:p>
    <w:p w:rsidR="00BB40E0" w:rsidRPr="00245564" w:rsidRDefault="00BB40E0" w:rsidP="00BB40E0">
      <w:pPr>
        <w:spacing w:line="276" w:lineRule="auto"/>
        <w:jc w:val="center"/>
        <w:rPr>
          <w:b/>
          <w:color w:val="000000"/>
          <w:sz w:val="28"/>
        </w:rPr>
      </w:pPr>
      <w:r w:rsidRPr="00245564">
        <w:rPr>
          <w:b/>
          <w:color w:val="000000"/>
          <w:sz w:val="28"/>
        </w:rPr>
        <w:t>ГОСУДАРСТВЕННАЯ ПРОГРАММА</w:t>
      </w:r>
    </w:p>
    <w:p w:rsidR="00BB40E0" w:rsidRPr="00245564" w:rsidRDefault="00014645" w:rsidP="00BB40E0">
      <w:pPr>
        <w:autoSpaceDE w:val="0"/>
        <w:autoSpaceDN w:val="0"/>
        <w:adjustRightInd w:val="0"/>
        <w:spacing w:line="276" w:lineRule="auto"/>
        <w:jc w:val="center"/>
        <w:rPr>
          <w:b/>
          <w:color w:val="000000"/>
          <w:sz w:val="28"/>
        </w:rPr>
      </w:pPr>
      <w:r w:rsidRPr="00245564">
        <w:rPr>
          <w:b/>
          <w:color w:val="000000"/>
          <w:sz w:val="28"/>
        </w:rPr>
        <w:t>«</w:t>
      </w:r>
      <w:r w:rsidR="00BB40E0" w:rsidRPr="00245564">
        <w:rPr>
          <w:rFonts w:eastAsia="Calibri"/>
          <w:b/>
          <w:sz w:val="28"/>
          <w:szCs w:val="28"/>
        </w:rPr>
        <w:t>Содействие развитию гражданского общества и реализация государственной национальной политики</w:t>
      </w:r>
      <w:r w:rsidRPr="00245564">
        <w:rPr>
          <w:b/>
          <w:color w:val="000000"/>
          <w:sz w:val="28"/>
        </w:rPr>
        <w:t>»</w:t>
      </w:r>
    </w:p>
    <w:p w:rsidR="00BB40E0" w:rsidRPr="00245564" w:rsidRDefault="00BB40E0" w:rsidP="00BB40E0">
      <w:pPr>
        <w:ind w:firstLine="708"/>
        <w:jc w:val="center"/>
        <w:rPr>
          <w:b/>
          <w:color w:val="000000"/>
          <w:sz w:val="28"/>
        </w:rPr>
      </w:pPr>
    </w:p>
    <w:p w:rsidR="00BB40E0" w:rsidRPr="00245564" w:rsidRDefault="00BB40E0" w:rsidP="00BB40E0">
      <w:pPr>
        <w:autoSpaceDE w:val="0"/>
        <w:autoSpaceDN w:val="0"/>
        <w:adjustRightInd w:val="0"/>
        <w:spacing w:line="276" w:lineRule="auto"/>
        <w:ind w:firstLine="709"/>
        <w:jc w:val="both"/>
        <w:rPr>
          <w:rFonts w:eastAsia="Calibri"/>
          <w:sz w:val="28"/>
          <w:szCs w:val="28"/>
        </w:rPr>
      </w:pPr>
      <w:r w:rsidRPr="00245564">
        <w:rPr>
          <w:color w:val="000000"/>
          <w:sz w:val="28"/>
        </w:rPr>
        <w:t xml:space="preserve">Ответственный исполнитель государственной программы – </w:t>
      </w:r>
      <w:r w:rsidRPr="00245564">
        <w:rPr>
          <w:rFonts w:eastAsia="Calibri"/>
          <w:sz w:val="28"/>
          <w:szCs w:val="28"/>
        </w:rPr>
        <w:t>министерство внутренней политики Кировской области.</w:t>
      </w:r>
    </w:p>
    <w:p w:rsidR="00BB40E0" w:rsidRPr="00245564" w:rsidRDefault="00BB40E0" w:rsidP="00BB40E0">
      <w:pPr>
        <w:spacing w:line="276" w:lineRule="auto"/>
        <w:ind w:firstLine="708"/>
        <w:jc w:val="both"/>
        <w:rPr>
          <w:color w:val="000000"/>
          <w:sz w:val="28"/>
        </w:rPr>
      </w:pPr>
      <w:r w:rsidRPr="00245564">
        <w:rPr>
          <w:color w:val="000000"/>
          <w:sz w:val="28"/>
        </w:rPr>
        <w:t xml:space="preserve">Соисполнители государственной программы: </w:t>
      </w:r>
    </w:p>
    <w:p w:rsidR="00BB40E0" w:rsidRPr="00245564" w:rsidRDefault="00BB40E0" w:rsidP="00BB40E0">
      <w:pPr>
        <w:spacing w:line="276" w:lineRule="auto"/>
        <w:ind w:firstLine="708"/>
        <w:jc w:val="both"/>
        <w:rPr>
          <w:color w:val="000000"/>
          <w:sz w:val="28"/>
        </w:rPr>
      </w:pPr>
      <w:r w:rsidRPr="00245564">
        <w:rPr>
          <w:color w:val="000000"/>
          <w:sz w:val="28"/>
        </w:rPr>
        <w:t>- министерство финансов Кировской области;</w:t>
      </w:r>
    </w:p>
    <w:p w:rsidR="00BB40E0" w:rsidRPr="00245564" w:rsidRDefault="00BB40E0" w:rsidP="00BB40E0">
      <w:pPr>
        <w:spacing w:line="276" w:lineRule="auto"/>
        <w:ind w:firstLine="708"/>
        <w:jc w:val="both"/>
        <w:rPr>
          <w:color w:val="000000"/>
          <w:sz w:val="28"/>
        </w:rPr>
      </w:pPr>
      <w:r w:rsidRPr="00245564">
        <w:rPr>
          <w:color w:val="000000"/>
          <w:sz w:val="28"/>
        </w:rPr>
        <w:t>- министерство социального развития Кировской области.</w:t>
      </w:r>
    </w:p>
    <w:p w:rsidR="00BB40E0" w:rsidRPr="00245564" w:rsidRDefault="00BB40E0" w:rsidP="00BB40E0">
      <w:pPr>
        <w:spacing w:line="276" w:lineRule="auto"/>
        <w:ind w:firstLine="708"/>
        <w:jc w:val="both"/>
        <w:rPr>
          <w:color w:val="000000"/>
          <w:sz w:val="28"/>
        </w:rPr>
      </w:pPr>
      <w:r w:rsidRPr="00245564">
        <w:rPr>
          <w:color w:val="000000"/>
          <w:sz w:val="28"/>
        </w:rPr>
        <w:t>На реализацию государственной программы предусмотрено</w:t>
      </w:r>
      <w:r w:rsidRPr="00245564">
        <w:rPr>
          <w:color w:val="000000"/>
          <w:sz w:val="28"/>
        </w:rPr>
        <w:br/>
        <w:t>314,4 млн. рублей.</w:t>
      </w:r>
      <w:r w:rsidRPr="00245564">
        <w:rPr>
          <w:b/>
          <w:color w:val="000000"/>
          <w:sz w:val="28"/>
        </w:rPr>
        <w:tab/>
      </w:r>
      <w:r w:rsidRPr="00245564">
        <w:rPr>
          <w:b/>
          <w:color w:val="000000"/>
          <w:sz w:val="28"/>
        </w:rPr>
        <w:tab/>
      </w:r>
      <w:r w:rsidRPr="00245564">
        <w:rPr>
          <w:b/>
          <w:color w:val="000000"/>
          <w:sz w:val="28"/>
        </w:rPr>
        <w:tab/>
      </w:r>
      <w:r w:rsidRPr="00245564">
        <w:rPr>
          <w:b/>
          <w:color w:val="000000"/>
          <w:sz w:val="28"/>
        </w:rPr>
        <w:tab/>
      </w:r>
      <w:r w:rsidRPr="00245564">
        <w:rPr>
          <w:b/>
          <w:color w:val="000000"/>
          <w:sz w:val="28"/>
        </w:rPr>
        <w:tab/>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4"/>
        <w:gridCol w:w="2693"/>
      </w:tblGrid>
      <w:tr w:rsidR="00BB40E0" w:rsidRPr="00245564" w:rsidTr="00BB40E0">
        <w:tc>
          <w:tcPr>
            <w:tcW w:w="7054" w:type="dxa"/>
          </w:tcPr>
          <w:p w:rsidR="00BB40E0" w:rsidRPr="00245564" w:rsidRDefault="00BB40E0" w:rsidP="00BB40E0">
            <w:pPr>
              <w:jc w:val="center"/>
              <w:rPr>
                <w:color w:val="000000"/>
                <w:sz w:val="22"/>
                <w:szCs w:val="22"/>
              </w:rPr>
            </w:pPr>
            <w:r w:rsidRPr="00245564">
              <w:rPr>
                <w:color w:val="000000"/>
                <w:sz w:val="22"/>
                <w:szCs w:val="22"/>
              </w:rPr>
              <w:t>Подпрограммы, мероприятия</w:t>
            </w:r>
          </w:p>
        </w:tc>
        <w:tc>
          <w:tcPr>
            <w:tcW w:w="2693" w:type="dxa"/>
          </w:tcPr>
          <w:p w:rsidR="00BB40E0" w:rsidRPr="00245564" w:rsidRDefault="00BB40E0" w:rsidP="00BB40E0">
            <w:pPr>
              <w:ind w:left="-108" w:right="-108"/>
              <w:jc w:val="center"/>
              <w:rPr>
                <w:color w:val="000000"/>
                <w:sz w:val="22"/>
                <w:szCs w:val="22"/>
              </w:rPr>
            </w:pPr>
          </w:p>
        </w:tc>
      </w:tr>
      <w:tr w:rsidR="00BB40E0" w:rsidRPr="00245564" w:rsidTr="00BB40E0">
        <w:tc>
          <w:tcPr>
            <w:tcW w:w="7054" w:type="dxa"/>
          </w:tcPr>
          <w:p w:rsidR="00BB40E0" w:rsidRPr="00245564" w:rsidRDefault="00BB40E0" w:rsidP="00BB40E0">
            <w:pPr>
              <w:rPr>
                <w:color w:val="000000"/>
                <w:sz w:val="22"/>
                <w:szCs w:val="22"/>
              </w:rPr>
            </w:pPr>
            <w:r w:rsidRPr="00245564">
              <w:rPr>
                <w:color w:val="000000"/>
                <w:sz w:val="22"/>
                <w:szCs w:val="22"/>
              </w:rPr>
              <w:t xml:space="preserve">Подпрограмма </w:t>
            </w:r>
            <w:r w:rsidR="00014645" w:rsidRPr="00245564">
              <w:rPr>
                <w:color w:val="000000"/>
                <w:sz w:val="22"/>
                <w:szCs w:val="22"/>
              </w:rPr>
              <w:t>«</w:t>
            </w:r>
            <w:r w:rsidRPr="00245564">
              <w:rPr>
                <w:color w:val="000000"/>
                <w:sz w:val="22"/>
                <w:szCs w:val="22"/>
              </w:rPr>
              <w:t>Реализация государственной национальной политики Российской Федерации в Кировской области</w:t>
            </w:r>
            <w:r w:rsidR="00014645" w:rsidRPr="00245564">
              <w:rPr>
                <w:color w:val="000000"/>
                <w:sz w:val="22"/>
                <w:szCs w:val="22"/>
              </w:rPr>
              <w:t>»</w:t>
            </w:r>
          </w:p>
        </w:tc>
        <w:tc>
          <w:tcPr>
            <w:tcW w:w="2693" w:type="dxa"/>
          </w:tcPr>
          <w:p w:rsidR="00BB40E0" w:rsidRPr="00245564" w:rsidRDefault="00BB40E0" w:rsidP="00BB40E0">
            <w:pPr>
              <w:jc w:val="center"/>
              <w:rPr>
                <w:color w:val="000000"/>
                <w:sz w:val="22"/>
                <w:szCs w:val="22"/>
              </w:rPr>
            </w:pPr>
            <w:r w:rsidRPr="00245564">
              <w:rPr>
                <w:color w:val="000000"/>
                <w:sz w:val="22"/>
                <w:szCs w:val="22"/>
              </w:rPr>
              <w:t>10,8</w:t>
            </w:r>
          </w:p>
        </w:tc>
      </w:tr>
      <w:tr w:rsidR="00BB40E0" w:rsidRPr="00245564" w:rsidTr="00BB40E0">
        <w:trPr>
          <w:trHeight w:val="303"/>
        </w:trPr>
        <w:tc>
          <w:tcPr>
            <w:tcW w:w="7054" w:type="dxa"/>
          </w:tcPr>
          <w:p w:rsidR="00BB40E0" w:rsidRPr="00245564" w:rsidRDefault="00BB40E0" w:rsidP="00BB40E0">
            <w:pPr>
              <w:rPr>
                <w:color w:val="000000"/>
                <w:sz w:val="22"/>
                <w:szCs w:val="22"/>
              </w:rPr>
            </w:pPr>
            <w:r w:rsidRPr="00245564">
              <w:rPr>
                <w:color w:val="000000"/>
                <w:sz w:val="22"/>
                <w:szCs w:val="22"/>
              </w:rPr>
              <w:t>Реализация отдельных мероприятий, не вошедших в подпрограмму</w:t>
            </w:r>
          </w:p>
        </w:tc>
        <w:tc>
          <w:tcPr>
            <w:tcW w:w="2693" w:type="dxa"/>
          </w:tcPr>
          <w:p w:rsidR="00BB40E0" w:rsidRPr="00245564" w:rsidRDefault="00BB40E0" w:rsidP="00BB40E0">
            <w:pPr>
              <w:jc w:val="center"/>
              <w:rPr>
                <w:color w:val="000000"/>
                <w:sz w:val="22"/>
                <w:szCs w:val="22"/>
              </w:rPr>
            </w:pPr>
            <w:r w:rsidRPr="00245564">
              <w:rPr>
                <w:color w:val="000000"/>
                <w:sz w:val="22"/>
                <w:szCs w:val="22"/>
              </w:rPr>
              <w:t>303,6</w:t>
            </w:r>
          </w:p>
        </w:tc>
      </w:tr>
      <w:tr w:rsidR="00BB40E0" w:rsidRPr="00245564" w:rsidTr="00BB40E0">
        <w:trPr>
          <w:trHeight w:val="323"/>
        </w:trPr>
        <w:tc>
          <w:tcPr>
            <w:tcW w:w="7054" w:type="dxa"/>
          </w:tcPr>
          <w:p w:rsidR="00BB40E0" w:rsidRPr="00245564" w:rsidRDefault="00BB40E0" w:rsidP="00BB40E0">
            <w:pPr>
              <w:tabs>
                <w:tab w:val="left" w:pos="3869"/>
              </w:tabs>
              <w:rPr>
                <w:b/>
                <w:color w:val="000000"/>
                <w:sz w:val="24"/>
                <w:szCs w:val="24"/>
              </w:rPr>
            </w:pPr>
            <w:r w:rsidRPr="00245564">
              <w:rPr>
                <w:b/>
                <w:color w:val="000000"/>
                <w:sz w:val="24"/>
                <w:szCs w:val="24"/>
              </w:rPr>
              <w:t>ИТОГО</w:t>
            </w:r>
          </w:p>
        </w:tc>
        <w:tc>
          <w:tcPr>
            <w:tcW w:w="2693" w:type="dxa"/>
          </w:tcPr>
          <w:p w:rsidR="00BB40E0" w:rsidRPr="00245564" w:rsidRDefault="00BB40E0" w:rsidP="00BB40E0">
            <w:pPr>
              <w:jc w:val="center"/>
              <w:rPr>
                <w:b/>
                <w:color w:val="000000"/>
                <w:sz w:val="24"/>
                <w:szCs w:val="24"/>
              </w:rPr>
            </w:pPr>
            <w:r w:rsidRPr="00245564">
              <w:rPr>
                <w:b/>
                <w:color w:val="000000"/>
                <w:sz w:val="24"/>
                <w:szCs w:val="24"/>
              </w:rPr>
              <w:t>314,4</w:t>
            </w:r>
          </w:p>
        </w:tc>
      </w:tr>
    </w:tbl>
    <w:p w:rsidR="00BB40E0" w:rsidRPr="00245564" w:rsidRDefault="00BB40E0" w:rsidP="00BB40E0">
      <w:pPr>
        <w:ind w:firstLine="708"/>
        <w:jc w:val="center"/>
        <w:rPr>
          <w:b/>
          <w:color w:val="000000"/>
          <w:sz w:val="16"/>
          <w:szCs w:val="16"/>
        </w:rPr>
      </w:pPr>
    </w:p>
    <w:p w:rsidR="00BB40E0" w:rsidRPr="00245564" w:rsidRDefault="00BB40E0" w:rsidP="00BB40E0">
      <w:pPr>
        <w:spacing w:line="276" w:lineRule="auto"/>
        <w:ind w:firstLine="708"/>
        <w:jc w:val="both"/>
        <w:rPr>
          <w:color w:val="000000"/>
          <w:sz w:val="28"/>
        </w:rPr>
      </w:pPr>
      <w:r w:rsidRPr="00245564">
        <w:rPr>
          <w:color w:val="000000"/>
          <w:sz w:val="28"/>
        </w:rPr>
        <w:t>В рамках государственной программы предусмотрено финансирование следующих направлений расходов.</w:t>
      </w:r>
    </w:p>
    <w:p w:rsidR="00BB40E0" w:rsidRPr="00245564" w:rsidRDefault="00BB40E0" w:rsidP="00BB40E0">
      <w:pPr>
        <w:spacing w:line="276" w:lineRule="auto"/>
        <w:ind w:firstLine="709"/>
        <w:rPr>
          <w:i/>
          <w:color w:val="000000"/>
          <w:sz w:val="28"/>
          <w:u w:val="single"/>
        </w:rPr>
      </w:pPr>
      <w:r w:rsidRPr="00245564">
        <w:rPr>
          <w:i/>
          <w:color w:val="000000"/>
          <w:sz w:val="28"/>
          <w:u w:val="single"/>
        </w:rPr>
        <w:t>Обеспечение деятельности органов власти</w:t>
      </w:r>
    </w:p>
    <w:p w:rsidR="00BB40E0" w:rsidRPr="00245564" w:rsidRDefault="00BB40E0" w:rsidP="00BB40E0">
      <w:pPr>
        <w:spacing w:line="276" w:lineRule="auto"/>
        <w:ind w:firstLine="709"/>
        <w:jc w:val="both"/>
        <w:rPr>
          <w:color w:val="000000"/>
          <w:sz w:val="28"/>
        </w:rPr>
      </w:pPr>
      <w:r w:rsidRPr="00245564">
        <w:rPr>
          <w:color w:val="000000"/>
          <w:sz w:val="28"/>
        </w:rPr>
        <w:t>На обеспечение деятельности министерства внутренней политики Кировской области планируется направить 36,9 млн. рублей.</w:t>
      </w:r>
    </w:p>
    <w:p w:rsidR="00BB40E0" w:rsidRPr="00245564" w:rsidRDefault="00BB40E0" w:rsidP="00BB40E0">
      <w:pPr>
        <w:spacing w:line="276" w:lineRule="auto"/>
        <w:ind w:firstLine="708"/>
        <w:jc w:val="both"/>
        <w:rPr>
          <w:i/>
          <w:color w:val="000000"/>
          <w:sz w:val="28"/>
        </w:rPr>
      </w:pPr>
      <w:r w:rsidRPr="00245564">
        <w:rPr>
          <w:i/>
          <w:color w:val="000000"/>
          <w:sz w:val="28"/>
          <w:u w:val="single"/>
        </w:rPr>
        <w:t>Финансовое обеспечение деятельности областных государственных учреждений</w:t>
      </w:r>
    </w:p>
    <w:p w:rsidR="00BB40E0" w:rsidRPr="00245564" w:rsidRDefault="00BB40E0" w:rsidP="00BB40E0">
      <w:pPr>
        <w:spacing w:line="276" w:lineRule="auto"/>
        <w:ind w:firstLine="709"/>
        <w:jc w:val="both"/>
        <w:rPr>
          <w:color w:val="000000"/>
          <w:sz w:val="28"/>
        </w:rPr>
      </w:pPr>
      <w:r w:rsidRPr="00245564">
        <w:rPr>
          <w:color w:val="000000"/>
          <w:sz w:val="28"/>
        </w:rPr>
        <w:t>Предусмотрено финансирование деятельности 2 областных государственных учреждений</w:t>
      </w:r>
      <w:r w:rsidR="0099504D" w:rsidRPr="00245564">
        <w:rPr>
          <w:color w:val="000000"/>
          <w:sz w:val="28"/>
        </w:rPr>
        <w:t>:</w:t>
      </w:r>
      <w:r w:rsidRPr="00245564">
        <w:rPr>
          <w:color w:val="000000"/>
          <w:sz w:val="28"/>
        </w:rPr>
        <w:t xml:space="preserve"> аппарата общественной палаты Кировской области и автономного учреждения </w:t>
      </w:r>
      <w:r w:rsidR="00014645" w:rsidRPr="00245564">
        <w:rPr>
          <w:color w:val="000000"/>
          <w:sz w:val="28"/>
        </w:rPr>
        <w:t>«</w:t>
      </w:r>
      <w:r w:rsidRPr="00245564">
        <w:rPr>
          <w:color w:val="000000"/>
          <w:sz w:val="28"/>
        </w:rPr>
        <w:t>Дом дружбы народов</w:t>
      </w:r>
      <w:r w:rsidR="00014645" w:rsidRPr="00245564">
        <w:rPr>
          <w:color w:val="000000"/>
          <w:sz w:val="28"/>
        </w:rPr>
        <w:t>»</w:t>
      </w:r>
      <w:r w:rsidRPr="00245564">
        <w:rPr>
          <w:color w:val="000000"/>
          <w:sz w:val="28"/>
        </w:rPr>
        <w:t xml:space="preserve"> </w:t>
      </w:r>
      <w:r w:rsidR="0099504D" w:rsidRPr="00245564">
        <w:rPr>
          <w:color w:val="000000"/>
          <w:sz w:val="28"/>
        </w:rPr>
        <w:t xml:space="preserve">в </w:t>
      </w:r>
      <w:r w:rsidRPr="00245564">
        <w:rPr>
          <w:color w:val="000000"/>
          <w:sz w:val="28"/>
        </w:rPr>
        <w:t>объеме 12,5 млн. рублей.</w:t>
      </w:r>
    </w:p>
    <w:p w:rsidR="00BB40E0" w:rsidRPr="00245564" w:rsidRDefault="00BB40E0" w:rsidP="00BB40E0">
      <w:pPr>
        <w:spacing w:line="276" w:lineRule="auto"/>
        <w:ind w:firstLine="709"/>
        <w:jc w:val="both"/>
        <w:rPr>
          <w:i/>
          <w:color w:val="000000"/>
          <w:sz w:val="28"/>
          <w:u w:val="single"/>
        </w:rPr>
      </w:pPr>
      <w:r w:rsidRPr="00245564">
        <w:rPr>
          <w:i/>
          <w:color w:val="000000"/>
          <w:sz w:val="28"/>
          <w:u w:val="single"/>
        </w:rPr>
        <w:t>Предоставление субсидий некоммерческим организациям, не являющимся областными государственными учреждениями</w:t>
      </w:r>
    </w:p>
    <w:p w:rsidR="00BB40E0" w:rsidRPr="00245564" w:rsidRDefault="00BB40E0" w:rsidP="00BB40E0">
      <w:pPr>
        <w:spacing w:line="276" w:lineRule="auto"/>
        <w:ind w:firstLine="709"/>
        <w:jc w:val="both"/>
        <w:rPr>
          <w:color w:val="000000"/>
          <w:sz w:val="28"/>
        </w:rPr>
      </w:pPr>
      <w:r w:rsidRPr="00245564">
        <w:rPr>
          <w:color w:val="000000"/>
          <w:sz w:val="28"/>
        </w:rPr>
        <w:t>Предусмотрены субсидии некоммерческим организациям в сумме 17,4 млн. рублей, в том числе:</w:t>
      </w:r>
    </w:p>
    <w:p w:rsidR="00BB40E0" w:rsidRPr="00245564" w:rsidRDefault="00BB40E0" w:rsidP="00BB40E0">
      <w:pPr>
        <w:spacing w:line="276" w:lineRule="auto"/>
        <w:ind w:firstLine="709"/>
        <w:jc w:val="both"/>
        <w:rPr>
          <w:color w:val="000000"/>
          <w:sz w:val="28"/>
        </w:rPr>
      </w:pPr>
      <w:r w:rsidRPr="00245564">
        <w:rPr>
          <w:color w:val="000000"/>
          <w:sz w:val="28"/>
        </w:rPr>
        <w:lastRenderedPageBreak/>
        <w:t>- Кировской областной организации Всероссийской общественной организации ветеранов (пенсионеров) войны, труда, Вооруженных Сил и пр</w:t>
      </w:r>
      <w:r w:rsidR="002E4ECB" w:rsidRPr="00245564">
        <w:rPr>
          <w:color w:val="000000"/>
          <w:sz w:val="28"/>
        </w:rPr>
        <w:t>авоохранительных органов</w:t>
      </w:r>
      <w:r w:rsidRPr="00245564">
        <w:rPr>
          <w:color w:val="000000"/>
          <w:sz w:val="28"/>
        </w:rPr>
        <w:t xml:space="preserve"> </w:t>
      </w:r>
      <w:r w:rsidR="002E4ECB" w:rsidRPr="00245564">
        <w:rPr>
          <w:color w:val="000000"/>
          <w:sz w:val="28"/>
        </w:rPr>
        <w:t>-</w:t>
      </w:r>
      <w:r w:rsidRPr="00245564">
        <w:rPr>
          <w:color w:val="000000"/>
          <w:sz w:val="28"/>
        </w:rPr>
        <w:t xml:space="preserve"> 1,9 млн. рублей;</w:t>
      </w:r>
    </w:p>
    <w:p w:rsidR="00BB40E0" w:rsidRPr="00245564" w:rsidRDefault="00BB40E0" w:rsidP="00BB40E0">
      <w:pPr>
        <w:spacing w:line="276" w:lineRule="auto"/>
        <w:ind w:firstLine="709"/>
        <w:jc w:val="both"/>
        <w:rPr>
          <w:color w:val="000000"/>
          <w:sz w:val="28"/>
        </w:rPr>
      </w:pPr>
      <w:r w:rsidRPr="00245564">
        <w:rPr>
          <w:color w:val="000000"/>
          <w:sz w:val="28"/>
        </w:rPr>
        <w:t xml:space="preserve">- Кировской областной общественной просветительско-обучающей организации </w:t>
      </w:r>
      <w:r w:rsidR="00014645" w:rsidRPr="00245564">
        <w:rPr>
          <w:color w:val="000000"/>
          <w:sz w:val="28"/>
        </w:rPr>
        <w:t>«</w:t>
      </w:r>
      <w:r w:rsidRPr="00245564">
        <w:rPr>
          <w:color w:val="000000"/>
          <w:sz w:val="28"/>
        </w:rPr>
        <w:t>Знание</w:t>
      </w:r>
      <w:r w:rsidR="00014645" w:rsidRPr="00245564">
        <w:rPr>
          <w:color w:val="000000"/>
          <w:sz w:val="28"/>
        </w:rPr>
        <w:t>»</w:t>
      </w:r>
      <w:r w:rsidR="002E4ECB" w:rsidRPr="00245564">
        <w:rPr>
          <w:color w:val="000000"/>
          <w:sz w:val="28"/>
        </w:rPr>
        <w:t xml:space="preserve"> – в сумме 0,3 млн. рублей;</w:t>
      </w:r>
    </w:p>
    <w:p w:rsidR="00BB40E0" w:rsidRPr="00245564" w:rsidRDefault="00BB40E0" w:rsidP="00BB40E0">
      <w:pPr>
        <w:spacing w:line="276" w:lineRule="auto"/>
        <w:ind w:firstLine="709"/>
        <w:jc w:val="both"/>
        <w:rPr>
          <w:color w:val="000000"/>
          <w:sz w:val="28"/>
        </w:rPr>
      </w:pPr>
      <w:r w:rsidRPr="00245564">
        <w:rPr>
          <w:color w:val="000000"/>
          <w:sz w:val="28"/>
        </w:rPr>
        <w:t xml:space="preserve">- на проведение регионального </w:t>
      </w:r>
      <w:proofErr w:type="spellStart"/>
      <w:r w:rsidRPr="00245564">
        <w:rPr>
          <w:color w:val="000000"/>
          <w:sz w:val="28"/>
        </w:rPr>
        <w:t>грантового</w:t>
      </w:r>
      <w:proofErr w:type="spellEnd"/>
      <w:r w:rsidRPr="00245564">
        <w:rPr>
          <w:color w:val="000000"/>
          <w:sz w:val="28"/>
        </w:rPr>
        <w:t xml:space="preserve"> конкурса среди социально ориентированных некоммерческих организаций – 15,2 млн. рублей.</w:t>
      </w:r>
    </w:p>
    <w:p w:rsidR="00BB40E0" w:rsidRPr="00245564" w:rsidRDefault="00BB40E0" w:rsidP="00BB40E0">
      <w:pPr>
        <w:spacing w:line="276" w:lineRule="auto"/>
        <w:ind w:firstLine="709"/>
        <w:jc w:val="both"/>
        <w:rPr>
          <w:i/>
          <w:color w:val="000000"/>
          <w:sz w:val="28"/>
          <w:u w:val="single"/>
        </w:rPr>
      </w:pPr>
      <w:r w:rsidRPr="00245564">
        <w:rPr>
          <w:i/>
          <w:color w:val="000000"/>
          <w:sz w:val="28"/>
          <w:u w:val="single"/>
        </w:rPr>
        <w:t>Предоставление межбюджетных трансфертов муниципальным образованиям</w:t>
      </w:r>
    </w:p>
    <w:p w:rsidR="00BB40E0" w:rsidRPr="00245564" w:rsidRDefault="00BB40E0" w:rsidP="00BB40E0">
      <w:pPr>
        <w:spacing w:line="276" w:lineRule="auto"/>
        <w:ind w:firstLine="709"/>
        <w:jc w:val="both"/>
        <w:rPr>
          <w:color w:val="000000"/>
          <w:sz w:val="28"/>
        </w:rPr>
      </w:pPr>
      <w:r w:rsidRPr="00245564">
        <w:rPr>
          <w:color w:val="000000"/>
          <w:sz w:val="28"/>
        </w:rPr>
        <w:t>Предусмотрены межбюджетные трансферты местным бюджетам в сумме 246,6 млн. рублей, в том числе:</w:t>
      </w:r>
    </w:p>
    <w:p w:rsidR="00BB40E0" w:rsidRPr="00245564" w:rsidRDefault="00BB40E0" w:rsidP="00BB40E0">
      <w:pPr>
        <w:spacing w:line="276" w:lineRule="auto"/>
        <w:ind w:firstLine="709"/>
        <w:jc w:val="both"/>
        <w:rPr>
          <w:sz w:val="28"/>
          <w:szCs w:val="28"/>
        </w:rPr>
      </w:pPr>
      <w:r w:rsidRPr="00245564">
        <w:rPr>
          <w:color w:val="000000"/>
          <w:sz w:val="28"/>
        </w:rPr>
        <w:t xml:space="preserve">- на проведение Великорецкого крестного хода, Старообрядческого Великорецкого крестного хода и регионального национального праздника </w:t>
      </w:r>
      <w:r w:rsidR="00014645" w:rsidRPr="00245564">
        <w:rPr>
          <w:color w:val="000000"/>
          <w:sz w:val="28"/>
        </w:rPr>
        <w:t>«</w:t>
      </w:r>
      <w:r w:rsidRPr="00245564">
        <w:rPr>
          <w:color w:val="000000"/>
          <w:sz w:val="28"/>
        </w:rPr>
        <w:t>Сабантуй</w:t>
      </w:r>
      <w:r w:rsidR="00014645" w:rsidRPr="00245564">
        <w:rPr>
          <w:color w:val="000000"/>
          <w:sz w:val="28"/>
        </w:rPr>
        <w:t>»</w:t>
      </w:r>
      <w:r w:rsidRPr="00245564">
        <w:rPr>
          <w:color w:val="000000"/>
          <w:sz w:val="28"/>
        </w:rPr>
        <w:t xml:space="preserve"> </w:t>
      </w:r>
      <w:r w:rsidR="00E77D0D" w:rsidRPr="00245564">
        <w:rPr>
          <w:color w:val="000000"/>
          <w:sz w:val="28"/>
        </w:rPr>
        <w:t>-</w:t>
      </w:r>
      <w:r w:rsidRPr="00245564">
        <w:rPr>
          <w:color w:val="000000"/>
          <w:sz w:val="28"/>
        </w:rPr>
        <w:t xml:space="preserve"> 3,0 млн. рублей;</w:t>
      </w:r>
    </w:p>
    <w:p w:rsidR="00BB40E0" w:rsidRPr="00245564" w:rsidRDefault="00BB40E0" w:rsidP="00BB40E0">
      <w:pPr>
        <w:spacing w:line="276" w:lineRule="auto"/>
        <w:ind w:firstLine="709"/>
        <w:jc w:val="both"/>
        <w:rPr>
          <w:color w:val="000000"/>
          <w:sz w:val="28"/>
        </w:rPr>
      </w:pPr>
      <w:r w:rsidRPr="00245564">
        <w:rPr>
          <w:color w:val="000000"/>
          <w:sz w:val="28"/>
        </w:rPr>
        <w:t xml:space="preserve">- на активизацию работы органов местного самоуправления городских и сельских поселений области по введению самообложения граждан </w:t>
      </w:r>
      <w:r w:rsidR="00E77D0D" w:rsidRPr="00245564">
        <w:rPr>
          <w:color w:val="000000"/>
          <w:sz w:val="28"/>
        </w:rPr>
        <w:t>-</w:t>
      </w:r>
      <w:r w:rsidRPr="00245564">
        <w:rPr>
          <w:color w:val="000000"/>
          <w:sz w:val="28"/>
        </w:rPr>
        <w:t xml:space="preserve"> 10,0 млн.</w:t>
      </w:r>
      <w:r w:rsidR="00E77D0D" w:rsidRPr="00245564">
        <w:rPr>
          <w:color w:val="000000"/>
          <w:sz w:val="28"/>
        </w:rPr>
        <w:t xml:space="preserve"> рублей;</w:t>
      </w:r>
    </w:p>
    <w:p w:rsidR="00BB40E0" w:rsidRPr="00245564" w:rsidRDefault="00BB40E0" w:rsidP="00BB40E0">
      <w:pPr>
        <w:spacing w:line="276" w:lineRule="auto"/>
        <w:ind w:firstLine="709"/>
        <w:jc w:val="both"/>
        <w:rPr>
          <w:color w:val="000000"/>
          <w:sz w:val="28"/>
        </w:rPr>
      </w:pPr>
      <w:r w:rsidRPr="00245564">
        <w:rPr>
          <w:color w:val="000000"/>
          <w:sz w:val="28"/>
        </w:rPr>
        <w:t>- на проведение мероприятий по переподготовке и повышению квалификации лиц, замещающих государственные должности и муниципальных служащих – 3,6 млн. рублей;</w:t>
      </w:r>
    </w:p>
    <w:p w:rsidR="00BB40E0" w:rsidRPr="00245564" w:rsidRDefault="00BB40E0" w:rsidP="00BB40E0">
      <w:pPr>
        <w:spacing w:line="276" w:lineRule="auto"/>
        <w:ind w:firstLine="709"/>
        <w:jc w:val="both"/>
        <w:rPr>
          <w:sz w:val="28"/>
          <w:szCs w:val="28"/>
        </w:rPr>
      </w:pPr>
      <w:r w:rsidRPr="00245564">
        <w:rPr>
          <w:sz w:val="28"/>
          <w:szCs w:val="28"/>
        </w:rPr>
        <w:t>- на реализацию</w:t>
      </w:r>
      <w:r w:rsidR="00AA5F31">
        <w:rPr>
          <w:sz w:val="28"/>
          <w:szCs w:val="28"/>
        </w:rPr>
        <w:t xml:space="preserve"> проектов по поддержке</w:t>
      </w:r>
      <w:r w:rsidRPr="00245564">
        <w:rPr>
          <w:sz w:val="28"/>
          <w:szCs w:val="28"/>
        </w:rPr>
        <w:t xml:space="preserve"> инвестиционных программ и проектов развития общественной инфраструктуры муниципальных образований в Кировской области </w:t>
      </w:r>
      <w:r w:rsidR="00AA5F31">
        <w:rPr>
          <w:sz w:val="28"/>
          <w:szCs w:val="28"/>
        </w:rPr>
        <w:t xml:space="preserve">(ППМИ) </w:t>
      </w:r>
      <w:r w:rsidR="00E77D0D" w:rsidRPr="00245564">
        <w:rPr>
          <w:sz w:val="28"/>
          <w:szCs w:val="28"/>
        </w:rPr>
        <w:t xml:space="preserve">по </w:t>
      </w:r>
      <w:r w:rsidRPr="00245564">
        <w:rPr>
          <w:sz w:val="28"/>
          <w:szCs w:val="28"/>
        </w:rPr>
        <w:t>230,0 млн. рублей</w:t>
      </w:r>
      <w:r w:rsidR="00E77D0D" w:rsidRPr="00245564">
        <w:rPr>
          <w:sz w:val="28"/>
          <w:szCs w:val="28"/>
        </w:rPr>
        <w:t xml:space="preserve"> ежегодно</w:t>
      </w:r>
      <w:r w:rsidRPr="00245564">
        <w:rPr>
          <w:sz w:val="28"/>
          <w:szCs w:val="28"/>
        </w:rPr>
        <w:t>.</w:t>
      </w:r>
    </w:p>
    <w:p w:rsidR="00BB40E0" w:rsidRPr="00245564" w:rsidRDefault="00BB40E0" w:rsidP="00BB40E0">
      <w:pPr>
        <w:spacing w:line="276" w:lineRule="auto"/>
        <w:ind w:firstLine="709"/>
        <w:jc w:val="both"/>
        <w:rPr>
          <w:i/>
          <w:color w:val="000000"/>
          <w:sz w:val="28"/>
          <w:u w:val="single"/>
        </w:rPr>
      </w:pPr>
      <w:r w:rsidRPr="00245564">
        <w:rPr>
          <w:i/>
          <w:color w:val="000000"/>
          <w:sz w:val="28"/>
          <w:u w:val="single"/>
        </w:rPr>
        <w:t>Отдельные мероприятия</w:t>
      </w:r>
    </w:p>
    <w:p w:rsidR="00BB40E0" w:rsidRPr="00245564" w:rsidRDefault="00BB40E0" w:rsidP="00BB40E0">
      <w:pPr>
        <w:spacing w:line="276" w:lineRule="auto"/>
        <w:ind w:firstLine="709"/>
        <w:jc w:val="both"/>
        <w:rPr>
          <w:sz w:val="28"/>
          <w:szCs w:val="28"/>
        </w:rPr>
      </w:pPr>
      <w:r w:rsidRPr="00245564">
        <w:rPr>
          <w:sz w:val="28"/>
          <w:szCs w:val="28"/>
        </w:rPr>
        <w:t>На проведение социологического исследования по определению удовлетворенности населения деятельностью органов местного самоуправления муниципальных и городских округов (муниципальных районов) в части информационной открытости органов местного самоуправления городских округов (муниципальных районов) и проведение социологического опроса по вопросу изучения общественно-политической активности в регионе предусмотрено 1,0 млн. рублей.</w:t>
      </w:r>
    </w:p>
    <w:p w:rsidR="00924D95" w:rsidRPr="00245564" w:rsidRDefault="00924D95" w:rsidP="00AE0886">
      <w:pPr>
        <w:spacing w:line="276" w:lineRule="auto"/>
        <w:jc w:val="center"/>
        <w:rPr>
          <w:b/>
          <w:color w:val="000000"/>
          <w:sz w:val="28"/>
        </w:rPr>
      </w:pPr>
    </w:p>
    <w:p w:rsidR="00D62AB1" w:rsidRPr="00245564" w:rsidRDefault="00D62AB1" w:rsidP="00AE0886">
      <w:pPr>
        <w:spacing w:line="276" w:lineRule="auto"/>
        <w:jc w:val="center"/>
        <w:rPr>
          <w:b/>
          <w:color w:val="000000"/>
          <w:sz w:val="28"/>
        </w:rPr>
      </w:pPr>
      <w:r w:rsidRPr="00245564">
        <w:rPr>
          <w:b/>
          <w:color w:val="000000"/>
          <w:sz w:val="28"/>
        </w:rPr>
        <w:t>ГОСУДАРСТВЕННАЯ ПРОГРАММА</w:t>
      </w:r>
    </w:p>
    <w:p w:rsidR="00D62AB1" w:rsidRPr="00245564" w:rsidRDefault="00014645" w:rsidP="00AE0886">
      <w:pPr>
        <w:spacing w:line="276" w:lineRule="auto"/>
        <w:jc w:val="center"/>
        <w:rPr>
          <w:b/>
          <w:color w:val="000000"/>
          <w:sz w:val="28"/>
        </w:rPr>
      </w:pPr>
      <w:r w:rsidRPr="00245564">
        <w:rPr>
          <w:b/>
          <w:color w:val="000000"/>
          <w:sz w:val="28"/>
        </w:rPr>
        <w:t>«</w:t>
      </w:r>
      <w:r w:rsidR="00D62AB1" w:rsidRPr="00245564">
        <w:rPr>
          <w:b/>
          <w:color w:val="000000"/>
          <w:sz w:val="28"/>
        </w:rPr>
        <w:t>Содействие занятости населения Кировской области</w:t>
      </w:r>
      <w:r w:rsidRPr="00245564">
        <w:rPr>
          <w:b/>
          <w:color w:val="000000"/>
          <w:sz w:val="28"/>
        </w:rPr>
        <w:t>»</w:t>
      </w:r>
    </w:p>
    <w:p w:rsidR="00D62AB1" w:rsidRPr="00245564" w:rsidRDefault="00D62AB1" w:rsidP="00AE0886">
      <w:pPr>
        <w:spacing w:line="276" w:lineRule="auto"/>
        <w:jc w:val="both"/>
        <w:rPr>
          <w:b/>
          <w:color w:val="000000"/>
          <w:sz w:val="28"/>
        </w:rPr>
      </w:pPr>
    </w:p>
    <w:p w:rsidR="00D62AB1" w:rsidRPr="00245564" w:rsidRDefault="00D62AB1" w:rsidP="00AE0886">
      <w:pPr>
        <w:spacing w:line="276" w:lineRule="auto"/>
        <w:jc w:val="both"/>
        <w:rPr>
          <w:color w:val="000000"/>
          <w:sz w:val="28"/>
        </w:rPr>
      </w:pPr>
      <w:r w:rsidRPr="00245564">
        <w:rPr>
          <w:b/>
          <w:color w:val="000000"/>
          <w:sz w:val="28"/>
        </w:rPr>
        <w:t xml:space="preserve">         </w:t>
      </w:r>
      <w:r w:rsidRPr="00245564">
        <w:rPr>
          <w:color w:val="000000"/>
          <w:sz w:val="28"/>
        </w:rPr>
        <w:t xml:space="preserve">Ответственный исполнитель государственной программы </w:t>
      </w:r>
      <w:r w:rsidRPr="00245564">
        <w:rPr>
          <w:sz w:val="28"/>
          <w:szCs w:val="28"/>
        </w:rPr>
        <w:t xml:space="preserve">– </w:t>
      </w:r>
      <w:r w:rsidRPr="00245564">
        <w:rPr>
          <w:color w:val="000000"/>
          <w:sz w:val="28"/>
        </w:rPr>
        <w:t>управление государственной службы занятости населения Кировской области.</w:t>
      </w:r>
    </w:p>
    <w:p w:rsidR="001F755E" w:rsidRPr="00245564" w:rsidRDefault="001F755E" w:rsidP="00AE0886">
      <w:pPr>
        <w:spacing w:line="276" w:lineRule="auto"/>
        <w:ind w:firstLine="708"/>
        <w:jc w:val="both"/>
        <w:rPr>
          <w:color w:val="000000"/>
          <w:sz w:val="28"/>
        </w:rPr>
      </w:pPr>
      <w:r w:rsidRPr="00245564">
        <w:rPr>
          <w:color w:val="000000"/>
          <w:sz w:val="28"/>
        </w:rPr>
        <w:t xml:space="preserve">На реализацию государственной программы предусмотрено </w:t>
      </w:r>
      <w:r w:rsidR="005015E5" w:rsidRPr="00245564">
        <w:rPr>
          <w:color w:val="000000"/>
          <w:sz w:val="28"/>
        </w:rPr>
        <w:t>891</w:t>
      </w:r>
      <w:r w:rsidR="001214DE" w:rsidRPr="00245564">
        <w:rPr>
          <w:color w:val="000000"/>
          <w:sz w:val="28"/>
        </w:rPr>
        <w:t>,4</w:t>
      </w:r>
      <w:r w:rsidRPr="00245564">
        <w:rPr>
          <w:color w:val="000000"/>
          <w:sz w:val="28"/>
        </w:rPr>
        <w:t xml:space="preserve"> млн.  рублей, в </w:t>
      </w:r>
      <w:proofErr w:type="spellStart"/>
      <w:r w:rsidRPr="00245564">
        <w:rPr>
          <w:color w:val="000000"/>
          <w:sz w:val="28"/>
        </w:rPr>
        <w:t>т.ч</w:t>
      </w:r>
      <w:proofErr w:type="spellEnd"/>
      <w:r w:rsidRPr="00245564">
        <w:rPr>
          <w:color w:val="000000"/>
          <w:sz w:val="28"/>
        </w:rPr>
        <w:t xml:space="preserve">. средства федерального бюджета </w:t>
      </w:r>
      <w:r w:rsidRPr="00245564">
        <w:rPr>
          <w:sz w:val="28"/>
          <w:szCs w:val="28"/>
        </w:rPr>
        <w:t xml:space="preserve">– </w:t>
      </w:r>
      <w:r w:rsidR="00157DB1" w:rsidRPr="00245564">
        <w:rPr>
          <w:sz w:val="28"/>
          <w:szCs w:val="28"/>
        </w:rPr>
        <w:t>572</w:t>
      </w:r>
      <w:r w:rsidR="00BE198F" w:rsidRPr="00245564">
        <w:rPr>
          <w:sz w:val="28"/>
          <w:szCs w:val="28"/>
        </w:rPr>
        <w:t xml:space="preserve"> </w:t>
      </w:r>
      <w:r w:rsidRPr="00245564">
        <w:rPr>
          <w:color w:val="000000"/>
          <w:sz w:val="28"/>
        </w:rPr>
        <w:t>млн.</w:t>
      </w:r>
      <w:r w:rsidR="00BE198F" w:rsidRPr="00245564">
        <w:rPr>
          <w:color w:val="000000"/>
          <w:sz w:val="28"/>
        </w:rPr>
        <w:t xml:space="preserve"> </w:t>
      </w:r>
      <w:r w:rsidRPr="00245564">
        <w:rPr>
          <w:color w:val="000000"/>
          <w:sz w:val="28"/>
        </w:rPr>
        <w:t xml:space="preserve"> рублей, областного бюджета</w:t>
      </w:r>
      <w:r w:rsidRPr="00245564">
        <w:rPr>
          <w:sz w:val="28"/>
          <w:szCs w:val="28"/>
        </w:rPr>
        <w:t>–</w:t>
      </w:r>
      <w:r w:rsidRPr="00245564">
        <w:rPr>
          <w:color w:val="000000"/>
          <w:sz w:val="28"/>
        </w:rPr>
        <w:t xml:space="preserve"> </w:t>
      </w:r>
      <w:r w:rsidR="005015E5" w:rsidRPr="00245564">
        <w:rPr>
          <w:color w:val="000000"/>
          <w:sz w:val="28"/>
        </w:rPr>
        <w:t>319</w:t>
      </w:r>
      <w:r w:rsidR="001214DE" w:rsidRPr="00245564">
        <w:rPr>
          <w:color w:val="000000"/>
          <w:sz w:val="28"/>
        </w:rPr>
        <w:t>,4</w:t>
      </w:r>
      <w:r w:rsidRPr="00245564">
        <w:rPr>
          <w:color w:val="000000"/>
          <w:sz w:val="28"/>
        </w:rPr>
        <w:t xml:space="preserve"> млн. рублей.</w:t>
      </w:r>
    </w:p>
    <w:p w:rsidR="001F755E" w:rsidRPr="00245564" w:rsidRDefault="001F755E" w:rsidP="00AE0886">
      <w:pPr>
        <w:ind w:firstLine="708"/>
        <w:jc w:val="right"/>
        <w:rPr>
          <w:color w:val="000000"/>
          <w:sz w:val="22"/>
          <w:szCs w:val="22"/>
        </w:rPr>
      </w:pPr>
      <w:r w:rsidRPr="00245564">
        <w:rPr>
          <w:color w:val="000000"/>
          <w:sz w:val="28"/>
        </w:rPr>
        <w:lastRenderedPageBreak/>
        <w:tab/>
      </w:r>
      <w:r w:rsidRPr="00245564">
        <w:rPr>
          <w:color w:val="000000"/>
          <w:sz w:val="28"/>
        </w:rPr>
        <w:tab/>
      </w:r>
      <w:r w:rsidRPr="00245564">
        <w:rPr>
          <w:color w:val="000000"/>
          <w:sz w:val="28"/>
        </w:rPr>
        <w:tab/>
      </w:r>
      <w:r w:rsidRPr="00245564">
        <w:rPr>
          <w:color w:val="000000"/>
          <w:sz w:val="28"/>
        </w:rPr>
        <w:tab/>
      </w:r>
      <w:r w:rsidRPr="00245564">
        <w:rPr>
          <w:color w:val="000000"/>
          <w:sz w:val="28"/>
        </w:rPr>
        <w:tab/>
      </w:r>
      <w:r w:rsidRPr="00245564">
        <w:rPr>
          <w:color w:val="000000"/>
          <w:sz w:val="28"/>
        </w:rPr>
        <w:tab/>
      </w:r>
      <w:r w:rsidRPr="00245564">
        <w:rPr>
          <w:color w:val="000000"/>
          <w:sz w:val="28"/>
        </w:rPr>
        <w:tab/>
      </w:r>
      <w:r w:rsidRPr="00245564">
        <w:rPr>
          <w:color w:val="000000"/>
          <w:sz w:val="28"/>
        </w:rPr>
        <w:tab/>
      </w:r>
      <w:r w:rsidRPr="00245564">
        <w:rPr>
          <w:color w:val="000000"/>
          <w:sz w:val="28"/>
        </w:rPr>
        <w:tab/>
      </w:r>
      <w:r w:rsidRPr="00245564">
        <w:rPr>
          <w:color w:val="000000"/>
          <w:sz w:val="28"/>
        </w:rP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2694"/>
      </w:tblGrid>
      <w:tr w:rsidR="001F755E" w:rsidRPr="00245564" w:rsidTr="00CD2CAB">
        <w:tc>
          <w:tcPr>
            <w:tcW w:w="6912" w:type="dxa"/>
          </w:tcPr>
          <w:p w:rsidR="001F755E" w:rsidRPr="00245564" w:rsidRDefault="001F755E" w:rsidP="00AE0886">
            <w:pPr>
              <w:jc w:val="center"/>
              <w:rPr>
                <w:color w:val="000000"/>
                <w:sz w:val="22"/>
                <w:szCs w:val="22"/>
              </w:rPr>
            </w:pPr>
            <w:r w:rsidRPr="00245564">
              <w:rPr>
                <w:color w:val="000000"/>
                <w:sz w:val="22"/>
                <w:szCs w:val="22"/>
              </w:rPr>
              <w:t>Подпрограммы, мероприятия</w:t>
            </w:r>
          </w:p>
        </w:tc>
        <w:tc>
          <w:tcPr>
            <w:tcW w:w="2694" w:type="dxa"/>
          </w:tcPr>
          <w:p w:rsidR="001F755E" w:rsidRPr="00245564" w:rsidRDefault="001F755E" w:rsidP="00AE0886">
            <w:pPr>
              <w:ind w:left="-108" w:right="-108"/>
              <w:jc w:val="center"/>
              <w:rPr>
                <w:color w:val="000000"/>
                <w:sz w:val="22"/>
                <w:szCs w:val="22"/>
              </w:rPr>
            </w:pPr>
            <w:r w:rsidRPr="00245564">
              <w:rPr>
                <w:color w:val="000000"/>
                <w:sz w:val="22"/>
                <w:szCs w:val="22"/>
              </w:rPr>
              <w:t>Прогноз 202</w:t>
            </w:r>
            <w:r w:rsidR="005015E5" w:rsidRPr="00245564">
              <w:rPr>
                <w:color w:val="000000"/>
                <w:sz w:val="22"/>
                <w:szCs w:val="22"/>
              </w:rPr>
              <w:t>3</w:t>
            </w:r>
            <w:r w:rsidRPr="00245564">
              <w:rPr>
                <w:color w:val="000000"/>
                <w:sz w:val="22"/>
                <w:szCs w:val="22"/>
              </w:rPr>
              <w:t xml:space="preserve"> год                     </w:t>
            </w:r>
            <w:proofErr w:type="gramStart"/>
            <w:r w:rsidRPr="00245564">
              <w:rPr>
                <w:color w:val="000000"/>
                <w:sz w:val="22"/>
                <w:szCs w:val="22"/>
              </w:rPr>
              <w:t xml:space="preserve">   (</w:t>
            </w:r>
            <w:proofErr w:type="gramEnd"/>
            <w:r w:rsidRPr="00245564">
              <w:rPr>
                <w:color w:val="000000"/>
                <w:sz w:val="22"/>
                <w:szCs w:val="22"/>
              </w:rPr>
              <w:t>в млн. рублей)</w:t>
            </w:r>
          </w:p>
        </w:tc>
      </w:tr>
      <w:tr w:rsidR="001F755E" w:rsidRPr="00245564" w:rsidTr="00CD2CAB">
        <w:trPr>
          <w:trHeight w:val="434"/>
        </w:trPr>
        <w:tc>
          <w:tcPr>
            <w:tcW w:w="6912" w:type="dxa"/>
          </w:tcPr>
          <w:p w:rsidR="001F755E" w:rsidRPr="00245564" w:rsidRDefault="001F755E" w:rsidP="00AE0886">
            <w:pPr>
              <w:rPr>
                <w:color w:val="000000"/>
                <w:sz w:val="22"/>
                <w:szCs w:val="22"/>
              </w:rPr>
            </w:pPr>
            <w:r w:rsidRPr="00245564">
              <w:rPr>
                <w:color w:val="000000"/>
                <w:sz w:val="22"/>
                <w:szCs w:val="22"/>
              </w:rPr>
              <w:t xml:space="preserve">Подпрограмма </w:t>
            </w:r>
            <w:r w:rsidR="00014645" w:rsidRPr="00245564">
              <w:rPr>
                <w:color w:val="000000"/>
                <w:sz w:val="22"/>
                <w:szCs w:val="22"/>
              </w:rPr>
              <w:t>«</w:t>
            </w:r>
            <w:r w:rsidRPr="00245564">
              <w:rPr>
                <w:color w:val="000000"/>
                <w:sz w:val="22"/>
                <w:szCs w:val="22"/>
              </w:rPr>
              <w:t>Сопровождение инвалидов молодого возраста при получении ими профессионального образования и содействия в последующем трудоустройстве</w:t>
            </w:r>
            <w:r w:rsidR="00014645" w:rsidRPr="00245564">
              <w:rPr>
                <w:color w:val="000000"/>
                <w:sz w:val="22"/>
                <w:szCs w:val="22"/>
              </w:rPr>
              <w:t>»</w:t>
            </w:r>
          </w:p>
        </w:tc>
        <w:tc>
          <w:tcPr>
            <w:tcW w:w="2694" w:type="dxa"/>
          </w:tcPr>
          <w:p w:rsidR="001F755E" w:rsidRPr="00245564" w:rsidRDefault="001F755E" w:rsidP="00AE0886">
            <w:pPr>
              <w:jc w:val="center"/>
              <w:rPr>
                <w:color w:val="000000"/>
                <w:sz w:val="22"/>
                <w:szCs w:val="22"/>
              </w:rPr>
            </w:pPr>
            <w:r w:rsidRPr="00245564">
              <w:rPr>
                <w:color w:val="000000"/>
                <w:sz w:val="22"/>
                <w:szCs w:val="22"/>
              </w:rPr>
              <w:t>0,3</w:t>
            </w:r>
          </w:p>
        </w:tc>
      </w:tr>
      <w:tr w:rsidR="001F755E" w:rsidRPr="00245564" w:rsidTr="00CD2CAB">
        <w:trPr>
          <w:trHeight w:val="293"/>
        </w:trPr>
        <w:tc>
          <w:tcPr>
            <w:tcW w:w="6912" w:type="dxa"/>
          </w:tcPr>
          <w:p w:rsidR="001F755E" w:rsidRPr="00245564" w:rsidRDefault="001F755E" w:rsidP="00AE0886">
            <w:pPr>
              <w:rPr>
                <w:color w:val="000000"/>
                <w:sz w:val="22"/>
                <w:szCs w:val="22"/>
              </w:rPr>
            </w:pPr>
            <w:r w:rsidRPr="00245564">
              <w:rPr>
                <w:color w:val="000000"/>
                <w:sz w:val="22"/>
                <w:szCs w:val="22"/>
              </w:rPr>
              <w:t xml:space="preserve">Реализация 6 отдельных мероприятий </w:t>
            </w:r>
          </w:p>
        </w:tc>
        <w:tc>
          <w:tcPr>
            <w:tcW w:w="2694" w:type="dxa"/>
          </w:tcPr>
          <w:p w:rsidR="001F755E" w:rsidRPr="00245564" w:rsidRDefault="00FC47F5" w:rsidP="00721B63">
            <w:pPr>
              <w:jc w:val="center"/>
              <w:rPr>
                <w:color w:val="000000"/>
                <w:sz w:val="22"/>
                <w:szCs w:val="22"/>
              </w:rPr>
            </w:pPr>
            <w:r w:rsidRPr="00245564">
              <w:rPr>
                <w:color w:val="000000"/>
                <w:sz w:val="22"/>
                <w:szCs w:val="22"/>
              </w:rPr>
              <w:t>89</w:t>
            </w:r>
            <w:r w:rsidR="00721B63" w:rsidRPr="00245564">
              <w:rPr>
                <w:color w:val="000000"/>
                <w:sz w:val="22"/>
                <w:szCs w:val="22"/>
              </w:rPr>
              <w:t>1</w:t>
            </w:r>
            <w:r w:rsidRPr="00245564">
              <w:rPr>
                <w:color w:val="000000"/>
                <w:sz w:val="22"/>
                <w:szCs w:val="22"/>
              </w:rPr>
              <w:t>,</w:t>
            </w:r>
            <w:r w:rsidR="00721B63" w:rsidRPr="00245564">
              <w:rPr>
                <w:color w:val="000000"/>
                <w:sz w:val="22"/>
                <w:szCs w:val="22"/>
              </w:rPr>
              <w:t>1</w:t>
            </w:r>
          </w:p>
        </w:tc>
      </w:tr>
      <w:tr w:rsidR="001F755E" w:rsidRPr="00245564" w:rsidTr="00CD2CAB">
        <w:trPr>
          <w:trHeight w:val="434"/>
        </w:trPr>
        <w:tc>
          <w:tcPr>
            <w:tcW w:w="6912" w:type="dxa"/>
          </w:tcPr>
          <w:p w:rsidR="001F755E" w:rsidRPr="00245564" w:rsidRDefault="001F755E" w:rsidP="00AE0886">
            <w:pPr>
              <w:rPr>
                <w:color w:val="000000"/>
                <w:sz w:val="22"/>
                <w:szCs w:val="22"/>
              </w:rPr>
            </w:pPr>
            <w:r w:rsidRPr="00245564">
              <w:rPr>
                <w:color w:val="000000"/>
                <w:sz w:val="22"/>
                <w:szCs w:val="22"/>
              </w:rPr>
              <w:t>ИТОГО</w:t>
            </w:r>
          </w:p>
        </w:tc>
        <w:tc>
          <w:tcPr>
            <w:tcW w:w="2694" w:type="dxa"/>
          </w:tcPr>
          <w:p w:rsidR="001F755E" w:rsidRPr="00245564" w:rsidRDefault="00FC47F5" w:rsidP="00AE0886">
            <w:pPr>
              <w:jc w:val="center"/>
              <w:rPr>
                <w:color w:val="000000"/>
                <w:sz w:val="22"/>
                <w:szCs w:val="22"/>
              </w:rPr>
            </w:pPr>
            <w:r w:rsidRPr="00245564">
              <w:rPr>
                <w:color w:val="000000"/>
                <w:sz w:val="22"/>
                <w:szCs w:val="22"/>
              </w:rPr>
              <w:t>891</w:t>
            </w:r>
            <w:r w:rsidR="00721B63" w:rsidRPr="00245564">
              <w:rPr>
                <w:color w:val="000000"/>
                <w:sz w:val="22"/>
                <w:szCs w:val="22"/>
              </w:rPr>
              <w:t>,4</w:t>
            </w:r>
          </w:p>
        </w:tc>
      </w:tr>
      <w:tr w:rsidR="001F755E" w:rsidRPr="00245564" w:rsidTr="00CD2CAB">
        <w:trPr>
          <w:trHeight w:val="287"/>
        </w:trPr>
        <w:tc>
          <w:tcPr>
            <w:tcW w:w="6912" w:type="dxa"/>
          </w:tcPr>
          <w:p w:rsidR="001F755E" w:rsidRPr="00245564" w:rsidRDefault="001F755E" w:rsidP="00AE0886">
            <w:pPr>
              <w:rPr>
                <w:i/>
                <w:color w:val="000000"/>
                <w:sz w:val="22"/>
                <w:szCs w:val="22"/>
              </w:rPr>
            </w:pPr>
            <w:r w:rsidRPr="00245564">
              <w:rPr>
                <w:i/>
                <w:color w:val="000000"/>
                <w:sz w:val="22"/>
                <w:szCs w:val="22"/>
              </w:rPr>
              <w:t>в том числе на реализацию национального проекта:</w:t>
            </w:r>
          </w:p>
        </w:tc>
        <w:tc>
          <w:tcPr>
            <w:tcW w:w="2694" w:type="dxa"/>
          </w:tcPr>
          <w:p w:rsidR="001F755E" w:rsidRPr="00245564" w:rsidRDefault="00FC47F5" w:rsidP="00AE0886">
            <w:pPr>
              <w:jc w:val="center"/>
              <w:rPr>
                <w:color w:val="000000"/>
                <w:sz w:val="22"/>
                <w:szCs w:val="22"/>
              </w:rPr>
            </w:pPr>
            <w:r w:rsidRPr="00245564">
              <w:rPr>
                <w:color w:val="000000"/>
                <w:sz w:val="22"/>
                <w:szCs w:val="22"/>
              </w:rPr>
              <w:t>145,5</w:t>
            </w:r>
          </w:p>
        </w:tc>
      </w:tr>
      <w:tr w:rsidR="001F755E" w:rsidRPr="00245564" w:rsidTr="00CD2CAB">
        <w:trPr>
          <w:trHeight w:val="277"/>
        </w:trPr>
        <w:tc>
          <w:tcPr>
            <w:tcW w:w="6912" w:type="dxa"/>
          </w:tcPr>
          <w:p w:rsidR="001F755E" w:rsidRPr="00245564" w:rsidRDefault="00014645" w:rsidP="00AE0886">
            <w:pPr>
              <w:rPr>
                <w:b/>
                <w:i/>
                <w:color w:val="000000"/>
                <w:sz w:val="22"/>
                <w:szCs w:val="22"/>
              </w:rPr>
            </w:pPr>
            <w:r w:rsidRPr="00245564">
              <w:rPr>
                <w:b/>
                <w:i/>
                <w:color w:val="000000"/>
                <w:sz w:val="22"/>
                <w:szCs w:val="22"/>
              </w:rPr>
              <w:t>«</w:t>
            </w:r>
            <w:r w:rsidR="001F755E" w:rsidRPr="00245564">
              <w:rPr>
                <w:b/>
                <w:i/>
                <w:color w:val="000000"/>
                <w:sz w:val="22"/>
                <w:szCs w:val="22"/>
              </w:rPr>
              <w:t>Демография</w:t>
            </w:r>
            <w:r w:rsidRPr="00245564">
              <w:rPr>
                <w:b/>
                <w:i/>
                <w:color w:val="000000"/>
                <w:sz w:val="22"/>
                <w:szCs w:val="22"/>
              </w:rPr>
              <w:t>»</w:t>
            </w:r>
          </w:p>
        </w:tc>
        <w:tc>
          <w:tcPr>
            <w:tcW w:w="2694" w:type="dxa"/>
          </w:tcPr>
          <w:p w:rsidR="001F755E" w:rsidRPr="00245564" w:rsidRDefault="00FC47F5" w:rsidP="00AE0886">
            <w:pPr>
              <w:jc w:val="center"/>
              <w:rPr>
                <w:color w:val="000000"/>
                <w:sz w:val="22"/>
                <w:szCs w:val="22"/>
              </w:rPr>
            </w:pPr>
            <w:r w:rsidRPr="00245564">
              <w:rPr>
                <w:color w:val="000000"/>
                <w:sz w:val="22"/>
                <w:szCs w:val="22"/>
              </w:rPr>
              <w:t>145,5</w:t>
            </w:r>
          </w:p>
        </w:tc>
      </w:tr>
      <w:tr w:rsidR="001F755E" w:rsidRPr="00245564" w:rsidTr="00CD2CAB">
        <w:trPr>
          <w:trHeight w:val="267"/>
        </w:trPr>
        <w:tc>
          <w:tcPr>
            <w:tcW w:w="6912" w:type="dxa"/>
          </w:tcPr>
          <w:p w:rsidR="001F755E" w:rsidRPr="00245564" w:rsidRDefault="001F755E" w:rsidP="00AE0886">
            <w:pPr>
              <w:rPr>
                <w:i/>
                <w:color w:val="000000"/>
                <w:sz w:val="22"/>
                <w:szCs w:val="22"/>
              </w:rPr>
            </w:pPr>
            <w:r w:rsidRPr="00245564">
              <w:rPr>
                <w:i/>
                <w:color w:val="000000"/>
                <w:sz w:val="22"/>
                <w:szCs w:val="22"/>
              </w:rPr>
              <w:t xml:space="preserve">- федеральный проект </w:t>
            </w:r>
            <w:r w:rsidR="00014645" w:rsidRPr="00245564">
              <w:rPr>
                <w:i/>
                <w:color w:val="000000"/>
                <w:sz w:val="22"/>
                <w:szCs w:val="22"/>
              </w:rPr>
              <w:t>«</w:t>
            </w:r>
            <w:r w:rsidRPr="00245564">
              <w:rPr>
                <w:i/>
                <w:color w:val="000000"/>
                <w:sz w:val="22"/>
                <w:szCs w:val="22"/>
              </w:rPr>
              <w:t>Содействие занятости</w:t>
            </w:r>
            <w:r w:rsidR="00014645" w:rsidRPr="00245564">
              <w:rPr>
                <w:i/>
                <w:color w:val="000000"/>
                <w:sz w:val="22"/>
                <w:szCs w:val="22"/>
              </w:rPr>
              <w:t>»</w:t>
            </w:r>
          </w:p>
        </w:tc>
        <w:tc>
          <w:tcPr>
            <w:tcW w:w="2694" w:type="dxa"/>
          </w:tcPr>
          <w:p w:rsidR="001F755E" w:rsidRPr="00245564" w:rsidRDefault="00FC47F5" w:rsidP="00AE0886">
            <w:pPr>
              <w:jc w:val="center"/>
              <w:rPr>
                <w:color w:val="000000"/>
                <w:sz w:val="22"/>
                <w:szCs w:val="22"/>
              </w:rPr>
            </w:pPr>
            <w:r w:rsidRPr="00245564">
              <w:rPr>
                <w:color w:val="000000"/>
                <w:sz w:val="22"/>
                <w:szCs w:val="22"/>
              </w:rPr>
              <w:t>145,5</w:t>
            </w:r>
          </w:p>
          <w:p w:rsidR="001F755E" w:rsidRPr="00245564" w:rsidRDefault="001F755E" w:rsidP="00AE0886">
            <w:pPr>
              <w:rPr>
                <w:color w:val="000000"/>
                <w:sz w:val="22"/>
                <w:szCs w:val="22"/>
              </w:rPr>
            </w:pPr>
          </w:p>
        </w:tc>
      </w:tr>
    </w:tbl>
    <w:p w:rsidR="001F755E" w:rsidRPr="00245564" w:rsidRDefault="001F755E" w:rsidP="00AE0886">
      <w:pPr>
        <w:spacing w:line="276" w:lineRule="auto"/>
        <w:ind w:firstLine="708"/>
        <w:jc w:val="both"/>
        <w:rPr>
          <w:color w:val="000000"/>
          <w:sz w:val="28"/>
        </w:rPr>
      </w:pPr>
      <w:r w:rsidRPr="00245564">
        <w:rPr>
          <w:color w:val="000000"/>
          <w:sz w:val="28"/>
        </w:rPr>
        <w:t>В рамках государственной программы предусмотрено финансирование следующих направлений расходов.</w:t>
      </w:r>
    </w:p>
    <w:p w:rsidR="00FF2623" w:rsidRPr="00245564" w:rsidRDefault="00FF2623" w:rsidP="00AE0886">
      <w:pPr>
        <w:spacing w:line="276" w:lineRule="auto"/>
        <w:ind w:right="-144"/>
        <w:jc w:val="both"/>
        <w:rPr>
          <w:color w:val="000000"/>
          <w:sz w:val="28"/>
        </w:rPr>
      </w:pPr>
      <w:r w:rsidRPr="00245564">
        <w:rPr>
          <w:color w:val="000000"/>
          <w:sz w:val="28"/>
        </w:rPr>
        <w:t xml:space="preserve">На финансовое обеспечение деятельности управления государственной службы занятости населения Кировской области запланировано </w:t>
      </w:r>
      <w:r w:rsidR="005B6753" w:rsidRPr="00245564">
        <w:rPr>
          <w:color w:val="000000"/>
          <w:sz w:val="28"/>
        </w:rPr>
        <w:t>55</w:t>
      </w:r>
      <w:r w:rsidRPr="00245564">
        <w:rPr>
          <w:color w:val="000000"/>
          <w:sz w:val="28"/>
        </w:rPr>
        <w:t xml:space="preserve"> млн. рублей. </w:t>
      </w:r>
    </w:p>
    <w:p w:rsidR="00FF2623" w:rsidRPr="00245564" w:rsidRDefault="00FF2623" w:rsidP="00AE0886">
      <w:pPr>
        <w:spacing w:line="276" w:lineRule="auto"/>
        <w:ind w:firstLine="708"/>
        <w:jc w:val="both"/>
        <w:rPr>
          <w:i/>
          <w:color w:val="000000"/>
          <w:sz w:val="28"/>
          <w:u w:val="single"/>
        </w:rPr>
      </w:pPr>
      <w:r w:rsidRPr="00245564">
        <w:rPr>
          <w:i/>
          <w:color w:val="000000"/>
          <w:sz w:val="28"/>
          <w:u w:val="single"/>
        </w:rPr>
        <w:t>Финансовое обеспечение деятельности областных государственных учреждений</w:t>
      </w:r>
    </w:p>
    <w:p w:rsidR="00FF2623" w:rsidRPr="00245564" w:rsidRDefault="00FF2623" w:rsidP="00AE0886">
      <w:pPr>
        <w:spacing w:line="276" w:lineRule="auto"/>
        <w:ind w:right="-144" w:firstLine="710"/>
        <w:jc w:val="both"/>
        <w:rPr>
          <w:color w:val="000000"/>
          <w:sz w:val="28"/>
        </w:rPr>
      </w:pPr>
      <w:r w:rsidRPr="00245564">
        <w:rPr>
          <w:color w:val="000000"/>
          <w:sz w:val="28"/>
        </w:rPr>
        <w:t>На финансовое обеспечение деятельности 27 областных государственных учреждений центров занятости населения Кировской области предусмотрено 231,</w:t>
      </w:r>
      <w:r w:rsidR="005B6753" w:rsidRPr="00245564">
        <w:rPr>
          <w:color w:val="000000"/>
          <w:sz w:val="28"/>
        </w:rPr>
        <w:t>6</w:t>
      </w:r>
      <w:r w:rsidRPr="00245564">
        <w:rPr>
          <w:color w:val="000000"/>
          <w:sz w:val="28"/>
        </w:rPr>
        <w:t xml:space="preserve"> млн. рублей, в том числе за счет средств федерального бюджета –</w:t>
      </w:r>
      <w:r w:rsidR="00482460" w:rsidRPr="00245564">
        <w:rPr>
          <w:color w:val="000000"/>
          <w:sz w:val="28"/>
        </w:rPr>
        <w:t xml:space="preserve"> </w:t>
      </w:r>
      <w:r w:rsidRPr="00245564">
        <w:rPr>
          <w:color w:val="000000"/>
          <w:sz w:val="28"/>
        </w:rPr>
        <w:t>6,3 млн. рублей.</w:t>
      </w:r>
    </w:p>
    <w:p w:rsidR="00FF2623" w:rsidRPr="00245564" w:rsidRDefault="00FF2623" w:rsidP="00AE0886">
      <w:pPr>
        <w:spacing w:line="276" w:lineRule="auto"/>
        <w:jc w:val="both"/>
        <w:rPr>
          <w:color w:val="000000"/>
          <w:sz w:val="28"/>
        </w:rPr>
      </w:pPr>
      <w:r w:rsidRPr="00245564">
        <w:rPr>
          <w:color w:val="000000"/>
          <w:sz w:val="28"/>
        </w:rPr>
        <w:t xml:space="preserve">          </w:t>
      </w:r>
      <w:r w:rsidRPr="00245564">
        <w:rPr>
          <w:i/>
          <w:color w:val="000000"/>
          <w:sz w:val="28"/>
          <w:u w:val="single"/>
        </w:rPr>
        <w:t xml:space="preserve">Меры социальной поддержки отдельным категориям граждан </w:t>
      </w:r>
    </w:p>
    <w:p w:rsidR="00FF2623" w:rsidRPr="00245564" w:rsidRDefault="00FF2623" w:rsidP="00AE0886">
      <w:pPr>
        <w:spacing w:line="276" w:lineRule="auto"/>
        <w:ind w:firstLine="708"/>
        <w:jc w:val="both"/>
        <w:rPr>
          <w:color w:val="000000"/>
          <w:sz w:val="28"/>
        </w:rPr>
      </w:pPr>
      <w:r w:rsidRPr="00245564">
        <w:rPr>
          <w:color w:val="000000"/>
          <w:sz w:val="28"/>
        </w:rPr>
        <w:t xml:space="preserve">На оказание мер социальной поддержки отдельным категориям граждан запланированы ассигнования в сумме 417,52 млн. рублей, из них: </w:t>
      </w:r>
    </w:p>
    <w:p w:rsidR="00FF2623" w:rsidRPr="00245564" w:rsidRDefault="00FF2623" w:rsidP="00AE0886">
      <w:pPr>
        <w:spacing w:line="276" w:lineRule="auto"/>
        <w:ind w:firstLine="708"/>
        <w:jc w:val="both"/>
        <w:rPr>
          <w:color w:val="000000"/>
          <w:sz w:val="28"/>
        </w:rPr>
      </w:pPr>
      <w:r w:rsidRPr="00245564">
        <w:rPr>
          <w:color w:val="000000"/>
          <w:sz w:val="28"/>
        </w:rPr>
        <w:t>- на выплату пособия по безработице, прогнозируемого исходя из минимального размера выплаты 1500 рублей</w:t>
      </w:r>
      <w:r w:rsidR="00343620" w:rsidRPr="00245564">
        <w:rPr>
          <w:color w:val="000000"/>
          <w:sz w:val="28"/>
        </w:rPr>
        <w:t xml:space="preserve"> – 390,7 млн. рублей;</w:t>
      </w:r>
    </w:p>
    <w:p w:rsidR="00FF2623" w:rsidRPr="00245564" w:rsidRDefault="00FF2623" w:rsidP="00AE0886">
      <w:pPr>
        <w:spacing w:line="276" w:lineRule="auto"/>
        <w:ind w:firstLine="708"/>
        <w:jc w:val="both"/>
        <w:rPr>
          <w:color w:val="000000"/>
          <w:sz w:val="28"/>
        </w:rPr>
      </w:pPr>
      <w:r w:rsidRPr="00245564">
        <w:rPr>
          <w:color w:val="000000"/>
          <w:sz w:val="28"/>
        </w:rPr>
        <w:t>- на выплату материальной помощи в связи с истечением установленного периода выплаты пособия по</w:t>
      </w:r>
      <w:r w:rsidR="00343620" w:rsidRPr="00245564">
        <w:rPr>
          <w:color w:val="000000"/>
          <w:sz w:val="28"/>
        </w:rPr>
        <w:t xml:space="preserve"> безработице – 1,0 млн. рублей;</w:t>
      </w:r>
    </w:p>
    <w:p w:rsidR="00FF2623" w:rsidRPr="00245564" w:rsidRDefault="00FF2623" w:rsidP="00AE0886">
      <w:pPr>
        <w:spacing w:line="276" w:lineRule="auto"/>
        <w:jc w:val="both"/>
        <w:rPr>
          <w:color w:val="000000"/>
          <w:sz w:val="28"/>
        </w:rPr>
      </w:pPr>
      <w:r w:rsidRPr="00245564">
        <w:rPr>
          <w:color w:val="000000"/>
          <w:sz w:val="28"/>
        </w:rPr>
        <w:t xml:space="preserve">          - на выплату материальной поддержки участникам работ, финансовой помощи и финансовой поддержки безработных граждан при организации мероприятий по содействию занятости населения – 25,8 млн.</w:t>
      </w:r>
      <w:r w:rsidRPr="00245564">
        <w:rPr>
          <w:color w:val="000000"/>
          <w:sz w:val="28"/>
          <w:lang w:val="en-US"/>
        </w:rPr>
        <w:t> </w:t>
      </w:r>
      <w:r w:rsidRPr="00245564">
        <w:rPr>
          <w:color w:val="000000"/>
          <w:sz w:val="28"/>
        </w:rPr>
        <w:t>ру</w:t>
      </w:r>
      <w:r w:rsidR="00343620" w:rsidRPr="00245564">
        <w:rPr>
          <w:color w:val="000000"/>
          <w:sz w:val="28"/>
        </w:rPr>
        <w:t>блей</w:t>
      </w:r>
      <w:r w:rsidRPr="00245564">
        <w:rPr>
          <w:color w:val="000000"/>
          <w:sz w:val="28"/>
        </w:rPr>
        <w:t>;</w:t>
      </w:r>
    </w:p>
    <w:p w:rsidR="00FF2623" w:rsidRPr="00245564" w:rsidRDefault="00FF2623" w:rsidP="00AE0886">
      <w:pPr>
        <w:spacing w:line="276" w:lineRule="auto"/>
        <w:jc w:val="both"/>
        <w:rPr>
          <w:color w:val="000000"/>
          <w:sz w:val="28"/>
        </w:rPr>
      </w:pPr>
      <w:r w:rsidRPr="00245564">
        <w:rPr>
          <w:color w:val="000000"/>
          <w:sz w:val="28"/>
        </w:rPr>
        <w:t xml:space="preserve">         - на выплату единовременного пособия безработным гражданам и членам их семей при переселении в другую местность на новое место жительства для трудоустройства по направлению </w:t>
      </w:r>
      <w:proofErr w:type="gramStart"/>
      <w:r w:rsidRPr="00245564">
        <w:rPr>
          <w:color w:val="000000"/>
          <w:sz w:val="28"/>
        </w:rPr>
        <w:t>государственной  службы</w:t>
      </w:r>
      <w:proofErr w:type="gramEnd"/>
      <w:r w:rsidRPr="00245564">
        <w:rPr>
          <w:color w:val="000000"/>
          <w:sz w:val="28"/>
        </w:rPr>
        <w:t xml:space="preserve"> занятости населения – 0,02 млн. рублей, исходя из </w:t>
      </w:r>
      <w:proofErr w:type="spellStart"/>
      <w:r w:rsidRPr="00245564">
        <w:rPr>
          <w:color w:val="000000"/>
          <w:sz w:val="28"/>
        </w:rPr>
        <w:t>полуторократного</w:t>
      </w:r>
      <w:proofErr w:type="spellEnd"/>
      <w:r w:rsidRPr="00245564">
        <w:rPr>
          <w:color w:val="000000"/>
          <w:sz w:val="28"/>
        </w:rPr>
        <w:t xml:space="preserve"> размера минимального пособия по безработице.</w:t>
      </w:r>
    </w:p>
    <w:p w:rsidR="00FF2623" w:rsidRPr="00245564" w:rsidRDefault="00FF2623" w:rsidP="00AE0886">
      <w:pPr>
        <w:spacing w:line="276" w:lineRule="auto"/>
        <w:jc w:val="both"/>
        <w:rPr>
          <w:color w:val="000000"/>
          <w:sz w:val="28"/>
        </w:rPr>
      </w:pPr>
      <w:r w:rsidRPr="00245564">
        <w:rPr>
          <w:color w:val="000000"/>
          <w:sz w:val="28"/>
        </w:rPr>
        <w:t xml:space="preserve">          Перечень мер социальной поддержки, прогнозная численность получателей и сумма расходов отражены в приложении</w:t>
      </w:r>
      <w:r w:rsidR="00B35231">
        <w:rPr>
          <w:color w:val="000000"/>
          <w:sz w:val="28"/>
        </w:rPr>
        <w:t xml:space="preserve"> 5</w:t>
      </w:r>
      <w:r w:rsidRPr="00245564">
        <w:rPr>
          <w:color w:val="000000"/>
          <w:sz w:val="28"/>
        </w:rPr>
        <w:t>.</w:t>
      </w:r>
    </w:p>
    <w:p w:rsidR="00FF2623" w:rsidRPr="00245564" w:rsidRDefault="00FF2623" w:rsidP="00AE0886">
      <w:pPr>
        <w:spacing w:line="276" w:lineRule="auto"/>
        <w:ind w:firstLine="708"/>
        <w:jc w:val="both"/>
        <w:rPr>
          <w:i/>
          <w:sz w:val="28"/>
          <w:szCs w:val="28"/>
        </w:rPr>
      </w:pPr>
      <w:r w:rsidRPr="00245564">
        <w:rPr>
          <w:i/>
          <w:sz w:val="28"/>
          <w:szCs w:val="28"/>
          <w:u w:val="single"/>
        </w:rPr>
        <w:t>П</w:t>
      </w:r>
      <w:r w:rsidRPr="00245564">
        <w:rPr>
          <w:i/>
          <w:color w:val="000000"/>
          <w:sz w:val="28"/>
          <w:u w:val="single"/>
        </w:rPr>
        <w:t xml:space="preserve">редоставление субсидии </w:t>
      </w:r>
      <w:r w:rsidRPr="00245564">
        <w:rPr>
          <w:i/>
          <w:sz w:val="28"/>
          <w:szCs w:val="28"/>
          <w:u w:val="single"/>
        </w:rPr>
        <w:t>на возмещение части затрат в связи с производством (реализацией) товаров, выполнением работ, оказанием услуг.</w:t>
      </w:r>
      <w:r w:rsidRPr="00245564">
        <w:rPr>
          <w:i/>
          <w:sz w:val="28"/>
          <w:szCs w:val="28"/>
        </w:rPr>
        <w:t xml:space="preserve">  </w:t>
      </w:r>
    </w:p>
    <w:p w:rsidR="00FF2623" w:rsidRPr="00245564" w:rsidRDefault="00FF2623" w:rsidP="00AE0886">
      <w:pPr>
        <w:spacing w:line="276" w:lineRule="auto"/>
        <w:jc w:val="both"/>
        <w:rPr>
          <w:sz w:val="28"/>
          <w:szCs w:val="28"/>
        </w:rPr>
      </w:pPr>
      <w:r w:rsidRPr="00245564">
        <w:rPr>
          <w:color w:val="000000"/>
          <w:sz w:val="28"/>
        </w:rPr>
        <w:lastRenderedPageBreak/>
        <w:t xml:space="preserve">          На предоставление субсидии </w:t>
      </w:r>
      <w:r w:rsidRPr="00245564">
        <w:rPr>
          <w:sz w:val="28"/>
          <w:szCs w:val="28"/>
        </w:rPr>
        <w:t xml:space="preserve">работодателям - предприятиям, учреждениям, организациям, индивидуальным предпринимателям </w:t>
      </w:r>
      <w:r w:rsidRPr="00245564">
        <w:rPr>
          <w:color w:val="000000"/>
          <w:sz w:val="28"/>
        </w:rPr>
        <w:t>запланированы ассигнования в сумме 141,1 млн. рублей, из них:</w:t>
      </w:r>
    </w:p>
    <w:p w:rsidR="00FF2623" w:rsidRPr="00245564" w:rsidRDefault="00FF2623" w:rsidP="00AE0886">
      <w:pPr>
        <w:spacing w:line="276" w:lineRule="auto"/>
        <w:ind w:firstLine="709"/>
        <w:jc w:val="both"/>
        <w:rPr>
          <w:color w:val="000000"/>
          <w:sz w:val="28"/>
        </w:rPr>
      </w:pPr>
      <w:r w:rsidRPr="00245564">
        <w:rPr>
          <w:sz w:val="28"/>
          <w:szCs w:val="28"/>
        </w:rPr>
        <w:t xml:space="preserve">- в случае создания ими дополнительных рабочих мест (в том числе специальных) и трудоустройства на них инвалидов, на возмещение расходов по оборудованию рабочего места для трудоустройства инвалидов и затрат на заработную плату инвалидов, трудоустроенных по направлению центров занятости </w:t>
      </w:r>
      <w:proofErr w:type="gramStart"/>
      <w:r w:rsidRPr="00245564">
        <w:rPr>
          <w:sz w:val="28"/>
          <w:szCs w:val="28"/>
        </w:rPr>
        <w:t xml:space="preserve">населения, </w:t>
      </w:r>
      <w:r w:rsidR="005B6753" w:rsidRPr="00245564">
        <w:rPr>
          <w:color w:val="000000"/>
          <w:sz w:val="28"/>
        </w:rPr>
        <w:t xml:space="preserve"> -</w:t>
      </w:r>
      <w:proofErr w:type="gramEnd"/>
      <w:r w:rsidR="005B6753" w:rsidRPr="00245564">
        <w:rPr>
          <w:color w:val="000000"/>
          <w:sz w:val="28"/>
        </w:rPr>
        <w:t xml:space="preserve"> 0,4</w:t>
      </w:r>
      <w:r w:rsidRPr="00245564">
        <w:rPr>
          <w:color w:val="000000"/>
          <w:sz w:val="28"/>
        </w:rPr>
        <w:t> млн. рублей;</w:t>
      </w:r>
    </w:p>
    <w:p w:rsidR="00FF2623" w:rsidRPr="00245564" w:rsidRDefault="00FF2623" w:rsidP="00AE0886">
      <w:pPr>
        <w:spacing w:line="276" w:lineRule="auto"/>
        <w:ind w:firstLine="709"/>
        <w:jc w:val="both"/>
        <w:rPr>
          <w:color w:val="000000"/>
          <w:sz w:val="28"/>
          <w:szCs w:val="28"/>
        </w:rPr>
      </w:pPr>
      <w:r w:rsidRPr="00245564">
        <w:rPr>
          <w:color w:val="000000"/>
          <w:sz w:val="28"/>
        </w:rPr>
        <w:t xml:space="preserve"> </w:t>
      </w:r>
      <w:r w:rsidRPr="00245564">
        <w:rPr>
          <w:sz w:val="28"/>
          <w:szCs w:val="28"/>
        </w:rPr>
        <w:t>-</w:t>
      </w:r>
      <w:r w:rsidRPr="00245564">
        <w:rPr>
          <w:color w:val="000000"/>
          <w:sz w:val="28"/>
          <w:szCs w:val="28"/>
        </w:rPr>
        <w:t xml:space="preserve">в случае организации ими наставничества при трудоустройстве инвалидов молодого возраста – 0,3 </w:t>
      </w:r>
      <w:r w:rsidRPr="00245564">
        <w:rPr>
          <w:color w:val="000000"/>
          <w:sz w:val="28"/>
        </w:rPr>
        <w:t>млн. рублей</w:t>
      </w:r>
      <w:r w:rsidR="005B6753" w:rsidRPr="00245564">
        <w:rPr>
          <w:color w:val="000000"/>
          <w:sz w:val="28"/>
          <w:szCs w:val="28"/>
        </w:rPr>
        <w:t>;</w:t>
      </w:r>
    </w:p>
    <w:p w:rsidR="00FF2623" w:rsidRPr="00245564" w:rsidRDefault="00FF2623" w:rsidP="005B6753">
      <w:pPr>
        <w:spacing w:line="276" w:lineRule="auto"/>
        <w:ind w:firstLine="709"/>
        <w:jc w:val="both"/>
        <w:rPr>
          <w:sz w:val="28"/>
          <w:szCs w:val="28"/>
        </w:rPr>
      </w:pPr>
      <w:r w:rsidRPr="00245564">
        <w:rPr>
          <w:sz w:val="28"/>
          <w:szCs w:val="28"/>
        </w:rPr>
        <w:t>- при организации профессионального обучения и дополнительного профессионального образования работнико</w:t>
      </w:r>
      <w:r w:rsidR="00AD328D" w:rsidRPr="00245564">
        <w:rPr>
          <w:sz w:val="28"/>
          <w:szCs w:val="28"/>
        </w:rPr>
        <w:t>в промышленных предприятий – 7,</w:t>
      </w:r>
      <w:r w:rsidRPr="00245564">
        <w:rPr>
          <w:sz w:val="28"/>
          <w:szCs w:val="28"/>
        </w:rPr>
        <w:t xml:space="preserve">6 млн. рублей, в том числе за счет средств федерального </w:t>
      </w:r>
      <w:proofErr w:type="gramStart"/>
      <w:r w:rsidRPr="00245564">
        <w:rPr>
          <w:sz w:val="28"/>
          <w:szCs w:val="28"/>
        </w:rPr>
        <w:t>бюджета  -</w:t>
      </w:r>
      <w:proofErr w:type="gramEnd"/>
      <w:r w:rsidRPr="00245564">
        <w:rPr>
          <w:sz w:val="28"/>
          <w:szCs w:val="28"/>
        </w:rPr>
        <w:t xml:space="preserve"> 7,5 млн. рублей;</w:t>
      </w:r>
    </w:p>
    <w:p w:rsidR="00FF2623" w:rsidRPr="00245564" w:rsidRDefault="00FF2623" w:rsidP="005B6753">
      <w:pPr>
        <w:spacing w:line="276" w:lineRule="auto"/>
        <w:ind w:firstLine="709"/>
        <w:jc w:val="both"/>
        <w:rPr>
          <w:sz w:val="28"/>
          <w:szCs w:val="28"/>
        </w:rPr>
      </w:pPr>
      <w:r w:rsidRPr="00245564">
        <w:rPr>
          <w:sz w:val="28"/>
          <w:szCs w:val="28"/>
        </w:rPr>
        <w:t>- при реализации дополнительных мероприятий, направленных на снижение напряженности на рынке труда субъектов Российской Федерации, по организации временного трудоустройства </w:t>
      </w:r>
      <w:r w:rsidR="005B6753" w:rsidRPr="00245564">
        <w:rPr>
          <w:sz w:val="28"/>
          <w:szCs w:val="28"/>
        </w:rPr>
        <w:t xml:space="preserve">- </w:t>
      </w:r>
      <w:r w:rsidRPr="00245564">
        <w:rPr>
          <w:sz w:val="28"/>
          <w:szCs w:val="28"/>
        </w:rPr>
        <w:t xml:space="preserve">100,7 млн. рублей, в том числе за счет средств федерального </w:t>
      </w:r>
      <w:proofErr w:type="gramStart"/>
      <w:r w:rsidRPr="00245564">
        <w:rPr>
          <w:sz w:val="28"/>
          <w:szCs w:val="28"/>
        </w:rPr>
        <w:t>бюджета  -</w:t>
      </w:r>
      <w:proofErr w:type="gramEnd"/>
      <w:r w:rsidRPr="00245564">
        <w:rPr>
          <w:sz w:val="28"/>
          <w:szCs w:val="28"/>
        </w:rPr>
        <w:t xml:space="preserve"> 99,7 млн. рублей;</w:t>
      </w:r>
    </w:p>
    <w:p w:rsidR="00FF2623" w:rsidRPr="00245564" w:rsidRDefault="00FF2623" w:rsidP="005B6753">
      <w:pPr>
        <w:spacing w:line="276" w:lineRule="auto"/>
        <w:ind w:firstLine="709"/>
        <w:jc w:val="both"/>
        <w:rPr>
          <w:color w:val="000000"/>
          <w:sz w:val="18"/>
          <w:szCs w:val="18"/>
        </w:rPr>
      </w:pPr>
      <w:r w:rsidRPr="00245564">
        <w:rPr>
          <w:sz w:val="28"/>
          <w:szCs w:val="28"/>
        </w:rPr>
        <w:t>- при реализации дополнительных мероприятий, направленных на снижение напряженности на рынке труда субъектов Российской Федерации, по организации общественных работ -</w:t>
      </w:r>
      <w:r w:rsidR="005B6753" w:rsidRPr="00245564">
        <w:rPr>
          <w:sz w:val="28"/>
          <w:szCs w:val="28"/>
        </w:rPr>
        <w:t xml:space="preserve"> </w:t>
      </w:r>
      <w:r w:rsidRPr="00245564">
        <w:rPr>
          <w:sz w:val="28"/>
          <w:szCs w:val="28"/>
        </w:rPr>
        <w:t>32,2 млн. рублей, в том числе</w:t>
      </w:r>
      <w:r w:rsidRPr="00245564">
        <w:rPr>
          <w:color w:val="000000"/>
          <w:sz w:val="28"/>
          <w:szCs w:val="28"/>
        </w:rPr>
        <w:t xml:space="preserve"> за счет средств федерального </w:t>
      </w:r>
      <w:proofErr w:type="gramStart"/>
      <w:r w:rsidRPr="00245564">
        <w:rPr>
          <w:color w:val="000000"/>
          <w:sz w:val="28"/>
          <w:szCs w:val="28"/>
        </w:rPr>
        <w:t>бюджета  -</w:t>
      </w:r>
      <w:proofErr w:type="gramEnd"/>
      <w:r w:rsidRPr="00245564">
        <w:rPr>
          <w:color w:val="000000"/>
          <w:sz w:val="28"/>
          <w:szCs w:val="28"/>
        </w:rPr>
        <w:t xml:space="preserve"> 31,9 млн. рублей.</w:t>
      </w:r>
    </w:p>
    <w:p w:rsidR="001F755E" w:rsidRPr="00245564" w:rsidRDefault="001F755E" w:rsidP="00AE0886">
      <w:pPr>
        <w:autoSpaceDE w:val="0"/>
        <w:autoSpaceDN w:val="0"/>
        <w:adjustRightInd w:val="0"/>
        <w:spacing w:line="276" w:lineRule="auto"/>
        <w:ind w:firstLine="709"/>
        <w:jc w:val="both"/>
        <w:rPr>
          <w:i/>
          <w:sz w:val="28"/>
          <w:szCs w:val="28"/>
          <w:u w:val="single"/>
        </w:rPr>
      </w:pPr>
      <w:r w:rsidRPr="00245564">
        <w:rPr>
          <w:i/>
          <w:color w:val="000000"/>
          <w:sz w:val="28"/>
          <w:u w:val="single"/>
        </w:rPr>
        <w:t xml:space="preserve">Предоставление межбюджетных трансфертов </w:t>
      </w:r>
    </w:p>
    <w:p w:rsidR="001F755E" w:rsidRPr="00245564" w:rsidRDefault="001F755E" w:rsidP="00AE0886">
      <w:pPr>
        <w:spacing w:line="276" w:lineRule="auto"/>
        <w:ind w:firstLine="708"/>
        <w:jc w:val="both"/>
        <w:rPr>
          <w:color w:val="000000"/>
          <w:sz w:val="28"/>
        </w:rPr>
      </w:pPr>
      <w:r w:rsidRPr="00245564">
        <w:rPr>
          <w:color w:val="000000"/>
          <w:sz w:val="28"/>
        </w:rPr>
        <w:t xml:space="preserve">Предусмотрены межбюджетные трансферты бюджету Пенсионного фонда Российской Федерации на выплату пенсий, назначенных досрочно, гражданам, признанным безработными, и социальных пособий на погребение умерших не работавших пенсионеров, досрочно оформивших пенсию по предложению органов службы занятости населения, на оказание услуг по погребению согласно гарантированному </w:t>
      </w:r>
      <w:proofErr w:type="gramStart"/>
      <w:r w:rsidRPr="00245564">
        <w:rPr>
          <w:color w:val="000000"/>
          <w:sz w:val="28"/>
        </w:rPr>
        <w:t>перечню этих услуг</w:t>
      </w:r>
      <w:proofErr w:type="gramEnd"/>
      <w:r w:rsidRPr="00245564">
        <w:rPr>
          <w:color w:val="000000"/>
          <w:sz w:val="28"/>
        </w:rPr>
        <w:t xml:space="preserve"> в сумме </w:t>
      </w:r>
      <w:r w:rsidR="00D7038E" w:rsidRPr="00245564">
        <w:rPr>
          <w:color w:val="000000"/>
          <w:sz w:val="28"/>
        </w:rPr>
        <w:t>3</w:t>
      </w:r>
      <w:r w:rsidRPr="00245564">
        <w:rPr>
          <w:color w:val="000000"/>
          <w:sz w:val="28"/>
        </w:rPr>
        <w:t xml:space="preserve">0 млн. рублей. </w:t>
      </w:r>
    </w:p>
    <w:p w:rsidR="00E32557" w:rsidRPr="00245564" w:rsidRDefault="00E32557" w:rsidP="00AE0886">
      <w:pPr>
        <w:autoSpaceDE w:val="0"/>
        <w:autoSpaceDN w:val="0"/>
        <w:adjustRightInd w:val="0"/>
        <w:spacing w:line="276" w:lineRule="auto"/>
        <w:ind w:firstLine="540"/>
        <w:jc w:val="both"/>
        <w:rPr>
          <w:i/>
          <w:sz w:val="28"/>
          <w:szCs w:val="28"/>
          <w:u w:val="single"/>
        </w:rPr>
      </w:pPr>
      <w:r w:rsidRPr="00245564">
        <w:rPr>
          <w:i/>
          <w:sz w:val="28"/>
          <w:szCs w:val="28"/>
          <w:u w:val="single"/>
        </w:rPr>
        <w:t>Отдельные мероприятия</w:t>
      </w:r>
    </w:p>
    <w:p w:rsidR="00E32557" w:rsidRPr="00245564" w:rsidRDefault="00E32557" w:rsidP="00AE0886">
      <w:pPr>
        <w:spacing w:line="276" w:lineRule="auto"/>
        <w:ind w:firstLine="708"/>
        <w:jc w:val="both"/>
        <w:rPr>
          <w:color w:val="000000"/>
          <w:sz w:val="28"/>
        </w:rPr>
      </w:pPr>
      <w:r w:rsidRPr="00245564">
        <w:rPr>
          <w:color w:val="000000"/>
          <w:sz w:val="28"/>
        </w:rPr>
        <w:t>На реализацию центрами занятости населения Кировской области мероприятий активной политики занятости населения и повышения качества рабочей силы запланировано 11,2 млн. рублей, из них</w:t>
      </w:r>
      <w:r w:rsidR="000A25E9" w:rsidRPr="00245564">
        <w:rPr>
          <w:color w:val="000000"/>
          <w:sz w:val="28"/>
        </w:rPr>
        <w:t xml:space="preserve"> на</w:t>
      </w:r>
      <w:r w:rsidRPr="00245564">
        <w:rPr>
          <w:color w:val="000000"/>
          <w:sz w:val="28"/>
        </w:rPr>
        <w:t>:</w:t>
      </w:r>
    </w:p>
    <w:p w:rsidR="00E32557" w:rsidRPr="00245564" w:rsidRDefault="00E32557" w:rsidP="00AE0886">
      <w:pPr>
        <w:spacing w:line="276" w:lineRule="auto"/>
        <w:ind w:firstLine="708"/>
        <w:jc w:val="both"/>
        <w:rPr>
          <w:color w:val="000000"/>
          <w:sz w:val="28"/>
        </w:rPr>
      </w:pPr>
      <w:r w:rsidRPr="00245564">
        <w:rPr>
          <w:color w:val="000000"/>
          <w:sz w:val="28"/>
        </w:rPr>
        <w:t xml:space="preserve">- профессиональное обучение и дополнительное </w:t>
      </w:r>
      <w:proofErr w:type="gramStart"/>
      <w:r w:rsidRPr="00245564">
        <w:rPr>
          <w:color w:val="000000"/>
          <w:sz w:val="28"/>
        </w:rPr>
        <w:t>профессиональное  образование</w:t>
      </w:r>
      <w:proofErr w:type="gramEnd"/>
      <w:r w:rsidRPr="00245564">
        <w:rPr>
          <w:color w:val="000000"/>
          <w:sz w:val="28"/>
        </w:rPr>
        <w:t xml:space="preserve"> безработных граждан, включая обучение в другой местности – 9,8 млн. рублей;</w:t>
      </w:r>
    </w:p>
    <w:p w:rsidR="00E32557" w:rsidRPr="00245564" w:rsidRDefault="00E32557" w:rsidP="00AE0886">
      <w:pPr>
        <w:spacing w:line="276" w:lineRule="auto"/>
        <w:ind w:firstLine="708"/>
        <w:jc w:val="both"/>
        <w:rPr>
          <w:color w:val="000000"/>
          <w:sz w:val="28"/>
        </w:rPr>
      </w:pPr>
      <w:r w:rsidRPr="00245564">
        <w:rPr>
          <w:color w:val="000000"/>
          <w:sz w:val="28"/>
        </w:rPr>
        <w:t>- организацию ярмарок вакансий и учебных рабочих мест – 0,5 млн. рублей;</w:t>
      </w:r>
    </w:p>
    <w:p w:rsidR="00E32557" w:rsidRPr="00245564" w:rsidRDefault="00E32557" w:rsidP="00AE0886">
      <w:pPr>
        <w:spacing w:line="276" w:lineRule="auto"/>
        <w:ind w:firstLine="708"/>
        <w:jc w:val="both"/>
        <w:rPr>
          <w:color w:val="000000"/>
          <w:sz w:val="28"/>
        </w:rPr>
      </w:pPr>
      <w:r w:rsidRPr="00245564">
        <w:rPr>
          <w:color w:val="000000"/>
          <w:sz w:val="28"/>
        </w:rPr>
        <w:lastRenderedPageBreak/>
        <w:t>- информирование о положении на рынке труда в Кировской области -0,8 млн. рублей;</w:t>
      </w:r>
    </w:p>
    <w:p w:rsidR="00E32557" w:rsidRPr="00245564" w:rsidRDefault="00E32557" w:rsidP="00AE0886">
      <w:pPr>
        <w:spacing w:line="276" w:lineRule="auto"/>
        <w:ind w:firstLine="708"/>
        <w:jc w:val="both"/>
        <w:rPr>
          <w:color w:val="000000"/>
          <w:sz w:val="28"/>
        </w:rPr>
      </w:pPr>
      <w:r w:rsidRPr="00245564">
        <w:rPr>
          <w:color w:val="000000"/>
          <w:sz w:val="28"/>
        </w:rPr>
        <w:t xml:space="preserve">- профессиональную ориентацию – 0,1 млн. рублей. </w:t>
      </w:r>
    </w:p>
    <w:p w:rsidR="00D50424" w:rsidRPr="00245564" w:rsidRDefault="001C61A2" w:rsidP="00AE0886">
      <w:pPr>
        <w:spacing w:line="276" w:lineRule="auto"/>
        <w:ind w:firstLine="708"/>
        <w:jc w:val="both"/>
        <w:rPr>
          <w:color w:val="000000"/>
          <w:sz w:val="28"/>
        </w:rPr>
      </w:pPr>
      <w:r w:rsidRPr="00245564">
        <w:rPr>
          <w:sz w:val="28"/>
          <w:szCs w:val="28"/>
        </w:rPr>
        <w:t xml:space="preserve"> Н</w:t>
      </w:r>
      <w:r w:rsidR="00D50424" w:rsidRPr="00245564">
        <w:rPr>
          <w:color w:val="000000"/>
          <w:sz w:val="28"/>
          <w:szCs w:val="28"/>
        </w:rPr>
        <w:t xml:space="preserve">а </w:t>
      </w:r>
      <w:r w:rsidR="00D50424" w:rsidRPr="00245564">
        <w:rPr>
          <w:sz w:val="28"/>
          <w:szCs w:val="28"/>
        </w:rPr>
        <w:t xml:space="preserve">мероприятия по повышению эффективности службы занятости населения </w:t>
      </w:r>
      <w:r w:rsidRPr="00245564">
        <w:rPr>
          <w:sz w:val="28"/>
          <w:szCs w:val="28"/>
        </w:rPr>
        <w:t xml:space="preserve">в рамках </w:t>
      </w:r>
      <w:r w:rsidRPr="00245564">
        <w:rPr>
          <w:color w:val="000000"/>
          <w:sz w:val="28"/>
        </w:rPr>
        <w:t xml:space="preserve">реализации национального проекта </w:t>
      </w:r>
      <w:r w:rsidR="00014645" w:rsidRPr="00245564">
        <w:rPr>
          <w:color w:val="000000"/>
          <w:sz w:val="28"/>
        </w:rPr>
        <w:t>«</w:t>
      </w:r>
      <w:r w:rsidRPr="00245564">
        <w:rPr>
          <w:color w:val="000000"/>
          <w:sz w:val="28"/>
        </w:rPr>
        <w:t>Демография</w:t>
      </w:r>
      <w:r w:rsidR="00014645" w:rsidRPr="00245564">
        <w:rPr>
          <w:color w:val="000000"/>
          <w:sz w:val="28"/>
        </w:rPr>
        <w:t>»</w:t>
      </w:r>
      <w:r w:rsidRPr="00245564">
        <w:rPr>
          <w:color w:val="000000"/>
          <w:sz w:val="28"/>
        </w:rPr>
        <w:t xml:space="preserve"> федерального проекта </w:t>
      </w:r>
      <w:r w:rsidR="00014645" w:rsidRPr="00245564">
        <w:rPr>
          <w:color w:val="000000"/>
          <w:sz w:val="28"/>
        </w:rPr>
        <w:t>«</w:t>
      </w:r>
      <w:r w:rsidRPr="00245564">
        <w:rPr>
          <w:color w:val="000000"/>
          <w:sz w:val="28"/>
        </w:rPr>
        <w:t>Содействие занятости</w:t>
      </w:r>
      <w:r w:rsidR="00014645" w:rsidRPr="00245564">
        <w:rPr>
          <w:color w:val="000000"/>
          <w:sz w:val="28"/>
        </w:rPr>
        <w:t>»</w:t>
      </w:r>
      <w:r w:rsidRPr="00245564">
        <w:rPr>
          <w:color w:val="000000"/>
          <w:sz w:val="28"/>
        </w:rPr>
        <w:t xml:space="preserve"> </w:t>
      </w:r>
      <w:r w:rsidRPr="00245564">
        <w:rPr>
          <w:sz w:val="28"/>
          <w:szCs w:val="28"/>
        </w:rPr>
        <w:t xml:space="preserve">предусмотрено </w:t>
      </w:r>
      <w:r w:rsidR="00D50424" w:rsidRPr="00245564">
        <w:rPr>
          <w:sz w:val="28"/>
          <w:szCs w:val="28"/>
        </w:rPr>
        <w:t>5 млн. рублей</w:t>
      </w:r>
      <w:r w:rsidR="00D50424" w:rsidRPr="00245564">
        <w:rPr>
          <w:color w:val="000000"/>
          <w:sz w:val="28"/>
          <w:szCs w:val="28"/>
        </w:rPr>
        <w:t xml:space="preserve">, в том числе за счет средств федерального </w:t>
      </w:r>
      <w:proofErr w:type="gramStart"/>
      <w:r w:rsidR="00D50424" w:rsidRPr="00245564">
        <w:rPr>
          <w:color w:val="000000"/>
          <w:sz w:val="28"/>
          <w:szCs w:val="28"/>
        </w:rPr>
        <w:t xml:space="preserve">бюджета </w:t>
      </w:r>
      <w:r w:rsidR="00C33FF2" w:rsidRPr="00245564">
        <w:rPr>
          <w:color w:val="000000"/>
          <w:sz w:val="28"/>
          <w:szCs w:val="28"/>
        </w:rPr>
        <w:t xml:space="preserve"> </w:t>
      </w:r>
      <w:r w:rsidR="00D50424" w:rsidRPr="00245564">
        <w:rPr>
          <w:color w:val="000000"/>
          <w:sz w:val="28"/>
          <w:szCs w:val="28"/>
        </w:rPr>
        <w:t>-</w:t>
      </w:r>
      <w:proofErr w:type="gramEnd"/>
      <w:r w:rsidR="00891FC9" w:rsidRPr="00245564">
        <w:rPr>
          <w:color w:val="000000"/>
          <w:sz w:val="28"/>
          <w:szCs w:val="28"/>
        </w:rPr>
        <w:t xml:space="preserve"> </w:t>
      </w:r>
      <w:r w:rsidR="000A25E9" w:rsidRPr="00245564">
        <w:rPr>
          <w:color w:val="000000"/>
          <w:sz w:val="28"/>
          <w:szCs w:val="28"/>
        </w:rPr>
        <w:t>4,95</w:t>
      </w:r>
      <w:r w:rsidR="00D50424" w:rsidRPr="00245564">
        <w:rPr>
          <w:color w:val="000000"/>
          <w:sz w:val="28"/>
          <w:szCs w:val="28"/>
        </w:rPr>
        <w:t xml:space="preserve"> млн. рублей. За счет указанных </w:t>
      </w:r>
      <w:proofErr w:type="gramStart"/>
      <w:r w:rsidR="00D50424" w:rsidRPr="00245564">
        <w:rPr>
          <w:color w:val="000000"/>
          <w:sz w:val="28"/>
          <w:szCs w:val="28"/>
        </w:rPr>
        <w:t xml:space="preserve">средств </w:t>
      </w:r>
      <w:r w:rsidR="00D50424" w:rsidRPr="00245564">
        <w:rPr>
          <w:sz w:val="28"/>
          <w:szCs w:val="28"/>
        </w:rPr>
        <w:t xml:space="preserve"> будут</w:t>
      </w:r>
      <w:proofErr w:type="gramEnd"/>
      <w:r w:rsidR="00D50424" w:rsidRPr="00245564">
        <w:rPr>
          <w:sz w:val="28"/>
          <w:szCs w:val="28"/>
        </w:rPr>
        <w:t xml:space="preserve">  проведены работы по  текущему и капитальному ремонту  зданий, произведено оснащение рабочих мест и обучение специалистов, осуществляющих внедрение единых требований к предоставлению комплекса услуг  безработным гражданам</w:t>
      </w:r>
      <w:r w:rsidR="00C33FF2" w:rsidRPr="00245564">
        <w:t>;</w:t>
      </w:r>
      <w:r w:rsidR="00D50424" w:rsidRPr="00245564">
        <w:rPr>
          <w:color w:val="000000"/>
          <w:sz w:val="28"/>
        </w:rPr>
        <w:t xml:space="preserve"> </w:t>
      </w:r>
    </w:p>
    <w:p w:rsidR="001F755E" w:rsidRPr="00245564" w:rsidRDefault="001F755E" w:rsidP="00AE0886">
      <w:pPr>
        <w:spacing w:line="276" w:lineRule="auto"/>
        <w:ind w:firstLine="708"/>
        <w:jc w:val="both"/>
        <w:rPr>
          <w:color w:val="000000"/>
          <w:sz w:val="28"/>
        </w:rPr>
      </w:pPr>
      <w:r w:rsidRPr="00245564">
        <w:rPr>
          <w:color w:val="000000"/>
          <w:sz w:val="28"/>
        </w:rPr>
        <w:t xml:space="preserve">За счет средств субвенции из </w:t>
      </w:r>
      <w:r w:rsidRPr="00245564">
        <w:rPr>
          <w:rFonts w:eastAsiaTheme="minorHAnsi"/>
          <w:sz w:val="28"/>
          <w:szCs w:val="28"/>
          <w:lang w:eastAsia="en-US"/>
        </w:rPr>
        <w:t xml:space="preserve">федерального бюджета на осуществление переданного полномочия РФ на осуществление </w:t>
      </w:r>
      <w:r w:rsidRPr="00245564">
        <w:rPr>
          <w:sz w:val="28"/>
          <w:szCs w:val="28"/>
        </w:rPr>
        <w:t>социальных выплат гражданам, признанным в установленном порядке безработными</w:t>
      </w:r>
      <w:r w:rsidRPr="00245564">
        <w:rPr>
          <w:color w:val="000000"/>
          <w:sz w:val="28"/>
          <w:szCs w:val="28"/>
        </w:rPr>
        <w:t xml:space="preserve"> будет осуществляться оплата</w:t>
      </w:r>
      <w:r w:rsidRPr="00245564">
        <w:rPr>
          <w:color w:val="000000"/>
          <w:sz w:val="28"/>
        </w:rPr>
        <w:t xml:space="preserve"> услуг почтовой связи по доставке социальных выплат в размере – 0,</w:t>
      </w:r>
      <w:r w:rsidR="007B3A0D" w:rsidRPr="00245564">
        <w:rPr>
          <w:color w:val="000000"/>
          <w:sz w:val="28"/>
        </w:rPr>
        <w:t>05</w:t>
      </w:r>
      <w:r w:rsidRPr="00245564">
        <w:rPr>
          <w:color w:val="000000"/>
          <w:sz w:val="28"/>
        </w:rPr>
        <w:t> млн. рублей.</w:t>
      </w:r>
    </w:p>
    <w:p w:rsidR="001F755E" w:rsidRPr="00245564" w:rsidRDefault="001F755E" w:rsidP="00AE0886">
      <w:pPr>
        <w:spacing w:line="276" w:lineRule="auto"/>
        <w:jc w:val="center"/>
        <w:rPr>
          <w:b/>
          <w:color w:val="000000"/>
          <w:sz w:val="28"/>
        </w:rPr>
      </w:pPr>
    </w:p>
    <w:p w:rsidR="00572E0F" w:rsidRPr="00245564" w:rsidRDefault="00572E0F" w:rsidP="00AE0886">
      <w:pPr>
        <w:spacing w:line="276" w:lineRule="auto"/>
        <w:jc w:val="center"/>
        <w:rPr>
          <w:b/>
          <w:color w:val="000000"/>
          <w:sz w:val="28"/>
        </w:rPr>
      </w:pPr>
      <w:r w:rsidRPr="00245564">
        <w:rPr>
          <w:b/>
          <w:color w:val="000000"/>
          <w:sz w:val="28"/>
        </w:rPr>
        <w:t>ГОСУДАРСТВЕННАЯ ПРОГРАММА</w:t>
      </w:r>
    </w:p>
    <w:p w:rsidR="00572E0F" w:rsidRPr="00245564" w:rsidRDefault="00014645" w:rsidP="00AE0886">
      <w:pPr>
        <w:spacing w:line="276" w:lineRule="auto"/>
        <w:ind w:firstLine="708"/>
        <w:jc w:val="center"/>
        <w:rPr>
          <w:b/>
          <w:sz w:val="28"/>
          <w:szCs w:val="28"/>
        </w:rPr>
      </w:pPr>
      <w:r w:rsidRPr="00245564">
        <w:rPr>
          <w:b/>
          <w:sz w:val="28"/>
          <w:szCs w:val="28"/>
        </w:rPr>
        <w:t>«</w:t>
      </w:r>
      <w:proofErr w:type="gramStart"/>
      <w:r w:rsidR="00572E0F" w:rsidRPr="00245564">
        <w:rPr>
          <w:b/>
          <w:sz w:val="28"/>
          <w:szCs w:val="28"/>
        </w:rPr>
        <w:t>Оказание  содействия</w:t>
      </w:r>
      <w:proofErr w:type="gramEnd"/>
      <w:r w:rsidR="00572E0F" w:rsidRPr="00245564">
        <w:rPr>
          <w:b/>
          <w:sz w:val="28"/>
          <w:szCs w:val="28"/>
        </w:rPr>
        <w:t xml:space="preserve"> добровольному  переселению  в Кировскую область  соотечественников, проживающих за рубежом</w:t>
      </w:r>
      <w:r w:rsidRPr="00245564">
        <w:rPr>
          <w:b/>
          <w:sz w:val="28"/>
          <w:szCs w:val="28"/>
        </w:rPr>
        <w:t>»</w:t>
      </w:r>
    </w:p>
    <w:p w:rsidR="00572E0F" w:rsidRPr="00245564" w:rsidRDefault="00572E0F" w:rsidP="00AE0886">
      <w:pPr>
        <w:spacing w:line="276" w:lineRule="auto"/>
        <w:ind w:firstLine="708"/>
        <w:jc w:val="both"/>
        <w:rPr>
          <w:sz w:val="28"/>
          <w:szCs w:val="28"/>
        </w:rPr>
      </w:pPr>
    </w:p>
    <w:p w:rsidR="00572E0F" w:rsidRPr="00245564" w:rsidRDefault="00572E0F" w:rsidP="00AE0886">
      <w:pPr>
        <w:spacing w:line="276" w:lineRule="auto"/>
        <w:ind w:firstLine="708"/>
        <w:jc w:val="both"/>
        <w:rPr>
          <w:sz w:val="28"/>
          <w:szCs w:val="28"/>
        </w:rPr>
      </w:pPr>
      <w:r w:rsidRPr="00245564">
        <w:rPr>
          <w:sz w:val="28"/>
          <w:szCs w:val="28"/>
        </w:rPr>
        <w:t xml:space="preserve">Ответственным исполнителем государственной программы является управление государственной службы </w:t>
      </w:r>
      <w:proofErr w:type="gramStart"/>
      <w:r w:rsidRPr="00245564">
        <w:rPr>
          <w:sz w:val="28"/>
          <w:szCs w:val="28"/>
        </w:rPr>
        <w:t>занятости  населения</w:t>
      </w:r>
      <w:proofErr w:type="gramEnd"/>
      <w:r w:rsidRPr="00245564">
        <w:rPr>
          <w:sz w:val="28"/>
          <w:szCs w:val="28"/>
        </w:rPr>
        <w:t xml:space="preserve">  Кировской области.</w:t>
      </w:r>
    </w:p>
    <w:p w:rsidR="007E1E97" w:rsidRPr="00245564" w:rsidRDefault="007E1E97" w:rsidP="00AE0886">
      <w:pPr>
        <w:spacing w:line="276" w:lineRule="auto"/>
        <w:ind w:firstLine="708"/>
        <w:jc w:val="both"/>
        <w:rPr>
          <w:sz w:val="28"/>
          <w:szCs w:val="28"/>
        </w:rPr>
      </w:pPr>
      <w:r w:rsidRPr="00245564">
        <w:rPr>
          <w:sz w:val="28"/>
          <w:szCs w:val="28"/>
        </w:rPr>
        <w:t>На реализацию государственной программы в 202</w:t>
      </w:r>
      <w:r w:rsidR="00F5477F" w:rsidRPr="00245564">
        <w:rPr>
          <w:sz w:val="28"/>
          <w:szCs w:val="28"/>
        </w:rPr>
        <w:t>3</w:t>
      </w:r>
      <w:r w:rsidRPr="00245564">
        <w:rPr>
          <w:sz w:val="28"/>
          <w:szCs w:val="28"/>
        </w:rPr>
        <w:t xml:space="preserve"> году запланировано 1,</w:t>
      </w:r>
      <w:r w:rsidR="00F5477F" w:rsidRPr="00245564">
        <w:rPr>
          <w:sz w:val="28"/>
          <w:szCs w:val="28"/>
        </w:rPr>
        <w:t>5</w:t>
      </w:r>
      <w:r w:rsidRPr="00245564">
        <w:rPr>
          <w:sz w:val="28"/>
          <w:szCs w:val="28"/>
        </w:rPr>
        <w:t xml:space="preserve"> млн. рублей, в том числе средства федерального бюджета – 1,</w:t>
      </w:r>
      <w:r w:rsidR="00F5477F" w:rsidRPr="00245564">
        <w:rPr>
          <w:sz w:val="28"/>
          <w:szCs w:val="28"/>
        </w:rPr>
        <w:t>2</w:t>
      </w:r>
      <w:r w:rsidRPr="00245564">
        <w:rPr>
          <w:sz w:val="28"/>
          <w:szCs w:val="28"/>
        </w:rPr>
        <w:t xml:space="preserve"> млн. рублей, областного бюджета- 0,3 млн.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1"/>
        <w:gridCol w:w="2232"/>
      </w:tblGrid>
      <w:tr w:rsidR="007E1E97" w:rsidRPr="00245564" w:rsidTr="00B67F94">
        <w:tc>
          <w:tcPr>
            <w:tcW w:w="7621" w:type="dxa"/>
          </w:tcPr>
          <w:p w:rsidR="007E1E97" w:rsidRPr="00245564" w:rsidRDefault="007E1E97" w:rsidP="00AE0886">
            <w:pPr>
              <w:jc w:val="center"/>
              <w:rPr>
                <w:color w:val="000000"/>
                <w:sz w:val="24"/>
                <w:szCs w:val="24"/>
              </w:rPr>
            </w:pPr>
            <w:r w:rsidRPr="00245564">
              <w:rPr>
                <w:color w:val="000000"/>
                <w:sz w:val="24"/>
                <w:szCs w:val="24"/>
              </w:rPr>
              <w:t>Подпрограммы, мероприятия</w:t>
            </w:r>
          </w:p>
        </w:tc>
        <w:tc>
          <w:tcPr>
            <w:tcW w:w="2232" w:type="dxa"/>
          </w:tcPr>
          <w:p w:rsidR="007E1E97" w:rsidRPr="00245564" w:rsidRDefault="007E1E97" w:rsidP="00AE0886">
            <w:pPr>
              <w:ind w:left="-108" w:right="-108"/>
              <w:jc w:val="center"/>
              <w:rPr>
                <w:color w:val="000000"/>
                <w:sz w:val="22"/>
                <w:szCs w:val="22"/>
              </w:rPr>
            </w:pPr>
            <w:r w:rsidRPr="00245564">
              <w:rPr>
                <w:color w:val="000000"/>
                <w:sz w:val="22"/>
                <w:szCs w:val="22"/>
              </w:rPr>
              <w:t>Прогноз 202</w:t>
            </w:r>
            <w:r w:rsidR="00F5477F" w:rsidRPr="00245564">
              <w:rPr>
                <w:color w:val="000000"/>
                <w:sz w:val="22"/>
                <w:szCs w:val="22"/>
              </w:rPr>
              <w:t>3</w:t>
            </w:r>
            <w:r w:rsidRPr="00245564">
              <w:rPr>
                <w:color w:val="000000"/>
                <w:sz w:val="22"/>
                <w:szCs w:val="22"/>
              </w:rPr>
              <w:t xml:space="preserve"> год                     </w:t>
            </w:r>
            <w:proofErr w:type="gramStart"/>
            <w:r w:rsidRPr="00245564">
              <w:rPr>
                <w:color w:val="000000"/>
                <w:sz w:val="22"/>
                <w:szCs w:val="22"/>
              </w:rPr>
              <w:t xml:space="preserve">   (</w:t>
            </w:r>
            <w:proofErr w:type="gramEnd"/>
            <w:r w:rsidRPr="00245564">
              <w:rPr>
                <w:color w:val="000000"/>
                <w:sz w:val="22"/>
                <w:szCs w:val="22"/>
              </w:rPr>
              <w:t>в млн. рублей)</w:t>
            </w:r>
          </w:p>
        </w:tc>
      </w:tr>
      <w:tr w:rsidR="007E1E97" w:rsidRPr="00245564" w:rsidTr="00B67F94">
        <w:tc>
          <w:tcPr>
            <w:tcW w:w="7621" w:type="dxa"/>
          </w:tcPr>
          <w:p w:rsidR="007E1E97" w:rsidRPr="00245564" w:rsidRDefault="007E1E97" w:rsidP="00AE0886">
            <w:pPr>
              <w:rPr>
                <w:color w:val="000000"/>
                <w:sz w:val="24"/>
                <w:szCs w:val="24"/>
              </w:rPr>
            </w:pPr>
            <w:r w:rsidRPr="00245564">
              <w:rPr>
                <w:color w:val="000000"/>
                <w:sz w:val="24"/>
                <w:szCs w:val="24"/>
              </w:rPr>
              <w:t>Реализация отдельных мероприятий</w:t>
            </w:r>
          </w:p>
        </w:tc>
        <w:tc>
          <w:tcPr>
            <w:tcW w:w="2232" w:type="dxa"/>
          </w:tcPr>
          <w:p w:rsidR="007E1E97" w:rsidRPr="00245564" w:rsidRDefault="007E1E97" w:rsidP="00AE0886">
            <w:pPr>
              <w:jc w:val="center"/>
              <w:rPr>
                <w:color w:val="000000"/>
                <w:sz w:val="24"/>
                <w:szCs w:val="24"/>
              </w:rPr>
            </w:pPr>
            <w:r w:rsidRPr="00245564">
              <w:rPr>
                <w:color w:val="000000"/>
                <w:sz w:val="24"/>
                <w:szCs w:val="24"/>
              </w:rPr>
              <w:t>1,</w:t>
            </w:r>
            <w:r w:rsidR="00F5477F" w:rsidRPr="00245564">
              <w:rPr>
                <w:color w:val="000000"/>
                <w:sz w:val="24"/>
                <w:szCs w:val="24"/>
              </w:rPr>
              <w:t>5</w:t>
            </w:r>
          </w:p>
        </w:tc>
      </w:tr>
      <w:tr w:rsidR="007E1E97" w:rsidRPr="00245564" w:rsidTr="00B67F94">
        <w:tc>
          <w:tcPr>
            <w:tcW w:w="7621" w:type="dxa"/>
          </w:tcPr>
          <w:p w:rsidR="007E1E97" w:rsidRPr="00245564" w:rsidRDefault="007E1E97" w:rsidP="00AE0886">
            <w:pPr>
              <w:rPr>
                <w:b/>
                <w:color w:val="000000"/>
                <w:sz w:val="24"/>
                <w:szCs w:val="24"/>
              </w:rPr>
            </w:pPr>
            <w:r w:rsidRPr="00245564">
              <w:rPr>
                <w:b/>
                <w:color w:val="000000"/>
                <w:sz w:val="24"/>
                <w:szCs w:val="24"/>
              </w:rPr>
              <w:t>ИТОГО</w:t>
            </w:r>
          </w:p>
        </w:tc>
        <w:tc>
          <w:tcPr>
            <w:tcW w:w="2232" w:type="dxa"/>
          </w:tcPr>
          <w:p w:rsidR="007E1E97" w:rsidRPr="00245564" w:rsidRDefault="007E1E97" w:rsidP="00AE0886">
            <w:pPr>
              <w:jc w:val="center"/>
              <w:rPr>
                <w:b/>
                <w:color w:val="000000"/>
                <w:sz w:val="24"/>
                <w:szCs w:val="24"/>
              </w:rPr>
            </w:pPr>
            <w:r w:rsidRPr="00245564">
              <w:rPr>
                <w:b/>
                <w:color w:val="000000"/>
                <w:sz w:val="24"/>
                <w:szCs w:val="24"/>
              </w:rPr>
              <w:t>1,</w:t>
            </w:r>
            <w:r w:rsidR="00F5477F" w:rsidRPr="00245564">
              <w:rPr>
                <w:b/>
                <w:color w:val="000000"/>
                <w:sz w:val="24"/>
                <w:szCs w:val="24"/>
              </w:rPr>
              <w:t>5</w:t>
            </w:r>
          </w:p>
        </w:tc>
      </w:tr>
    </w:tbl>
    <w:p w:rsidR="00932BF2" w:rsidRPr="00245564" w:rsidRDefault="00572E0F" w:rsidP="00AE0886">
      <w:pPr>
        <w:spacing w:after="120" w:line="276" w:lineRule="auto"/>
        <w:ind w:firstLine="709"/>
        <w:jc w:val="both"/>
        <w:rPr>
          <w:b/>
          <w:color w:val="000000"/>
          <w:sz w:val="28"/>
        </w:rPr>
      </w:pPr>
      <w:r w:rsidRPr="00245564">
        <w:rPr>
          <w:sz w:val="28"/>
          <w:szCs w:val="28"/>
        </w:rPr>
        <w:t>В рамках государственной программы предусмотрены средства на реализацию  мероприятий по созданию правовых и информационных  условий, способствующих добровольному переселению в Кировскую область соотечественников, приживающих за рубежом, приему участников государственной программы и членов их семей на территории Кировской области, созданию условий для адаптации и интеграции соотечественников в принимающее сообщество, оказание мер социальной поддержки участникам  программы и членам их семей с целью их закрепления на территории Кировской области.</w:t>
      </w:r>
    </w:p>
    <w:p w:rsidR="00454412" w:rsidRPr="00245564" w:rsidRDefault="00454412" w:rsidP="00454412">
      <w:pPr>
        <w:spacing w:line="276" w:lineRule="auto"/>
        <w:ind w:firstLine="708"/>
        <w:jc w:val="center"/>
        <w:rPr>
          <w:b/>
          <w:color w:val="000000"/>
          <w:sz w:val="28"/>
        </w:rPr>
      </w:pPr>
      <w:r w:rsidRPr="00245564">
        <w:rPr>
          <w:b/>
          <w:color w:val="000000"/>
          <w:sz w:val="28"/>
        </w:rPr>
        <w:lastRenderedPageBreak/>
        <w:t>ГОСУДАРСТВЕННАЯ ПРОГРАММА</w:t>
      </w:r>
    </w:p>
    <w:p w:rsidR="00454412" w:rsidRPr="00245564" w:rsidRDefault="00014645" w:rsidP="00454412">
      <w:pPr>
        <w:spacing w:line="276" w:lineRule="auto"/>
        <w:ind w:firstLine="708"/>
        <w:jc w:val="center"/>
        <w:rPr>
          <w:b/>
          <w:color w:val="000000"/>
          <w:sz w:val="28"/>
        </w:rPr>
      </w:pPr>
      <w:r w:rsidRPr="00245564">
        <w:rPr>
          <w:b/>
          <w:color w:val="000000"/>
          <w:sz w:val="28"/>
        </w:rPr>
        <w:t>«</w:t>
      </w:r>
      <w:r w:rsidR="00454412" w:rsidRPr="00245564">
        <w:rPr>
          <w:b/>
          <w:color w:val="000000"/>
          <w:sz w:val="28"/>
        </w:rPr>
        <w:t>Обеспечение безопасности и жизнедеятельности населения</w:t>
      </w:r>
      <w:r w:rsidRPr="00245564">
        <w:rPr>
          <w:b/>
          <w:color w:val="000000"/>
          <w:sz w:val="28"/>
        </w:rPr>
        <w:t>»</w:t>
      </w:r>
    </w:p>
    <w:p w:rsidR="00454412" w:rsidRPr="00245564" w:rsidRDefault="00454412" w:rsidP="00454412">
      <w:pPr>
        <w:ind w:firstLine="708"/>
        <w:jc w:val="center"/>
        <w:rPr>
          <w:b/>
          <w:color w:val="000000"/>
          <w:sz w:val="28"/>
        </w:rPr>
      </w:pPr>
    </w:p>
    <w:p w:rsidR="00454412" w:rsidRPr="00245564" w:rsidRDefault="00454412" w:rsidP="00454412">
      <w:pPr>
        <w:autoSpaceDE w:val="0"/>
        <w:autoSpaceDN w:val="0"/>
        <w:adjustRightInd w:val="0"/>
        <w:spacing w:line="276" w:lineRule="auto"/>
        <w:ind w:firstLine="709"/>
        <w:jc w:val="both"/>
        <w:rPr>
          <w:sz w:val="28"/>
          <w:szCs w:val="28"/>
        </w:rPr>
      </w:pPr>
      <w:r w:rsidRPr="00245564">
        <w:rPr>
          <w:color w:val="000000"/>
          <w:sz w:val="28"/>
        </w:rPr>
        <w:t xml:space="preserve">Ответственный исполнитель государственной программы </w:t>
      </w:r>
      <w:proofErr w:type="gramStart"/>
      <w:r w:rsidRPr="00245564">
        <w:rPr>
          <w:color w:val="000000"/>
          <w:sz w:val="28"/>
        </w:rPr>
        <w:t xml:space="preserve">–  </w:t>
      </w:r>
      <w:r w:rsidRPr="00245564">
        <w:rPr>
          <w:sz w:val="28"/>
          <w:szCs w:val="28"/>
        </w:rPr>
        <w:t>администрация</w:t>
      </w:r>
      <w:proofErr w:type="gramEnd"/>
      <w:r w:rsidRPr="00245564">
        <w:rPr>
          <w:sz w:val="28"/>
          <w:szCs w:val="28"/>
        </w:rPr>
        <w:t xml:space="preserve"> Губернатора и Правительства Кировской области</w:t>
      </w:r>
    </w:p>
    <w:p w:rsidR="00454412" w:rsidRPr="00245564" w:rsidRDefault="00454412" w:rsidP="00454412">
      <w:pPr>
        <w:autoSpaceDE w:val="0"/>
        <w:autoSpaceDN w:val="0"/>
        <w:adjustRightInd w:val="0"/>
        <w:spacing w:line="276" w:lineRule="auto"/>
        <w:ind w:firstLine="709"/>
        <w:jc w:val="both"/>
        <w:rPr>
          <w:color w:val="000000"/>
          <w:sz w:val="28"/>
        </w:rPr>
      </w:pPr>
      <w:r w:rsidRPr="00245564">
        <w:rPr>
          <w:color w:val="000000"/>
          <w:sz w:val="28"/>
        </w:rPr>
        <w:t>Соисполнители государственной программы:</w:t>
      </w:r>
    </w:p>
    <w:p w:rsidR="00454412" w:rsidRPr="00245564" w:rsidRDefault="00454412" w:rsidP="00454412">
      <w:pPr>
        <w:autoSpaceDE w:val="0"/>
        <w:autoSpaceDN w:val="0"/>
        <w:adjustRightInd w:val="0"/>
        <w:spacing w:line="276" w:lineRule="auto"/>
        <w:ind w:firstLine="709"/>
        <w:jc w:val="both"/>
        <w:rPr>
          <w:sz w:val="28"/>
          <w:szCs w:val="28"/>
        </w:rPr>
      </w:pPr>
      <w:r w:rsidRPr="00245564">
        <w:rPr>
          <w:sz w:val="28"/>
          <w:szCs w:val="28"/>
        </w:rPr>
        <w:t>- министерство здравоохранения Кировской области;</w:t>
      </w:r>
    </w:p>
    <w:p w:rsidR="00454412" w:rsidRPr="00245564" w:rsidRDefault="00454412" w:rsidP="00454412">
      <w:pPr>
        <w:autoSpaceDE w:val="0"/>
        <w:autoSpaceDN w:val="0"/>
        <w:adjustRightInd w:val="0"/>
        <w:spacing w:line="276" w:lineRule="auto"/>
        <w:ind w:firstLine="709"/>
        <w:jc w:val="both"/>
        <w:rPr>
          <w:sz w:val="28"/>
          <w:szCs w:val="28"/>
        </w:rPr>
      </w:pPr>
      <w:r w:rsidRPr="00245564">
        <w:rPr>
          <w:sz w:val="28"/>
          <w:szCs w:val="28"/>
        </w:rPr>
        <w:t>- министерство охраны окружающей среды Кировской области;</w:t>
      </w:r>
    </w:p>
    <w:p w:rsidR="00454412" w:rsidRPr="00245564" w:rsidRDefault="00454412" w:rsidP="00454412">
      <w:pPr>
        <w:autoSpaceDE w:val="0"/>
        <w:autoSpaceDN w:val="0"/>
        <w:adjustRightInd w:val="0"/>
        <w:spacing w:line="276" w:lineRule="auto"/>
        <w:ind w:firstLine="709"/>
        <w:jc w:val="both"/>
        <w:rPr>
          <w:sz w:val="28"/>
          <w:szCs w:val="28"/>
        </w:rPr>
      </w:pPr>
      <w:r w:rsidRPr="00245564">
        <w:rPr>
          <w:sz w:val="28"/>
          <w:szCs w:val="28"/>
        </w:rPr>
        <w:t>- министерство социального развития Кировской области;</w:t>
      </w:r>
    </w:p>
    <w:p w:rsidR="00454412" w:rsidRPr="00245564" w:rsidRDefault="00454412" w:rsidP="00454412">
      <w:pPr>
        <w:autoSpaceDE w:val="0"/>
        <w:autoSpaceDN w:val="0"/>
        <w:adjustRightInd w:val="0"/>
        <w:spacing w:line="276" w:lineRule="auto"/>
        <w:ind w:left="720"/>
        <w:jc w:val="both"/>
        <w:rPr>
          <w:sz w:val="28"/>
          <w:szCs w:val="28"/>
        </w:rPr>
      </w:pPr>
      <w:r w:rsidRPr="00245564">
        <w:rPr>
          <w:sz w:val="28"/>
          <w:szCs w:val="28"/>
        </w:rPr>
        <w:t>- министерство финансов Кировской области;</w:t>
      </w:r>
    </w:p>
    <w:p w:rsidR="00454412" w:rsidRPr="00245564" w:rsidRDefault="00454412" w:rsidP="00454412">
      <w:pPr>
        <w:autoSpaceDE w:val="0"/>
        <w:autoSpaceDN w:val="0"/>
        <w:adjustRightInd w:val="0"/>
        <w:spacing w:line="276" w:lineRule="auto"/>
        <w:ind w:left="720"/>
        <w:jc w:val="both"/>
        <w:rPr>
          <w:sz w:val="28"/>
          <w:szCs w:val="28"/>
        </w:rPr>
      </w:pPr>
      <w:r w:rsidRPr="00245564">
        <w:rPr>
          <w:sz w:val="28"/>
          <w:szCs w:val="28"/>
        </w:rPr>
        <w:t>- министерство информационных технологий и связи Кировской области;</w:t>
      </w:r>
    </w:p>
    <w:p w:rsidR="00454412" w:rsidRPr="00245564" w:rsidRDefault="00454412" w:rsidP="00454412">
      <w:pPr>
        <w:autoSpaceDE w:val="0"/>
        <w:autoSpaceDN w:val="0"/>
        <w:adjustRightInd w:val="0"/>
        <w:spacing w:line="276" w:lineRule="auto"/>
        <w:ind w:left="720"/>
        <w:jc w:val="both"/>
        <w:rPr>
          <w:sz w:val="28"/>
          <w:szCs w:val="28"/>
        </w:rPr>
      </w:pPr>
      <w:r w:rsidRPr="00245564">
        <w:rPr>
          <w:sz w:val="28"/>
          <w:szCs w:val="28"/>
        </w:rPr>
        <w:t>- министерство промышленности, предпринимательства и торговли Кировской области;</w:t>
      </w:r>
    </w:p>
    <w:p w:rsidR="00454412" w:rsidRPr="00245564" w:rsidRDefault="00454412" w:rsidP="00454412">
      <w:pPr>
        <w:autoSpaceDE w:val="0"/>
        <w:autoSpaceDN w:val="0"/>
        <w:adjustRightInd w:val="0"/>
        <w:spacing w:line="276" w:lineRule="auto"/>
        <w:ind w:firstLine="720"/>
        <w:jc w:val="both"/>
        <w:rPr>
          <w:sz w:val="28"/>
          <w:szCs w:val="28"/>
        </w:rPr>
      </w:pPr>
      <w:r w:rsidRPr="00245564">
        <w:rPr>
          <w:sz w:val="28"/>
          <w:szCs w:val="28"/>
        </w:rPr>
        <w:t xml:space="preserve">- </w:t>
      </w:r>
      <w:r w:rsidRPr="00245564">
        <w:rPr>
          <w:color w:val="000000"/>
          <w:sz w:val="28"/>
        </w:rPr>
        <w:t>управление государственной службы занятости населения Кировской области</w:t>
      </w:r>
      <w:r w:rsidRPr="00245564">
        <w:rPr>
          <w:sz w:val="28"/>
          <w:szCs w:val="28"/>
        </w:rPr>
        <w:t>.</w:t>
      </w:r>
    </w:p>
    <w:p w:rsidR="00454412" w:rsidRPr="00245564" w:rsidRDefault="00454412" w:rsidP="00454412">
      <w:pPr>
        <w:spacing w:line="276" w:lineRule="auto"/>
        <w:ind w:firstLine="708"/>
        <w:jc w:val="both"/>
        <w:rPr>
          <w:color w:val="000000"/>
          <w:sz w:val="28"/>
        </w:rPr>
      </w:pPr>
      <w:r w:rsidRPr="00245564">
        <w:rPr>
          <w:color w:val="000000"/>
          <w:sz w:val="28"/>
        </w:rPr>
        <w:t xml:space="preserve">На реализацию государственной программы в 2023 году предусмотрено </w:t>
      </w:r>
      <w:r w:rsidR="00EE7AD3" w:rsidRPr="00245564">
        <w:rPr>
          <w:color w:val="000000"/>
          <w:sz w:val="28"/>
        </w:rPr>
        <w:t>1172</w:t>
      </w:r>
      <w:r w:rsidRPr="00245564">
        <w:rPr>
          <w:color w:val="000000"/>
          <w:sz w:val="28"/>
        </w:rPr>
        <w:t>,</w:t>
      </w:r>
      <w:r w:rsidR="00EE7AD3" w:rsidRPr="00245564">
        <w:rPr>
          <w:color w:val="000000"/>
          <w:sz w:val="28"/>
        </w:rPr>
        <w:t>7</w:t>
      </w:r>
      <w:r w:rsidRPr="00245564">
        <w:rPr>
          <w:color w:val="000000"/>
          <w:sz w:val="28"/>
        </w:rPr>
        <w:t xml:space="preserve"> млн. рублей, в </w:t>
      </w:r>
      <w:proofErr w:type="spellStart"/>
      <w:r w:rsidRPr="00245564">
        <w:rPr>
          <w:color w:val="000000"/>
          <w:sz w:val="28"/>
        </w:rPr>
        <w:t>т.ч</w:t>
      </w:r>
      <w:proofErr w:type="spellEnd"/>
      <w:r w:rsidRPr="00245564">
        <w:rPr>
          <w:color w:val="000000"/>
          <w:sz w:val="28"/>
        </w:rPr>
        <w:t xml:space="preserve">. средства федерального бюджета </w:t>
      </w:r>
      <w:r w:rsidRPr="00245564">
        <w:rPr>
          <w:sz w:val="28"/>
          <w:szCs w:val="28"/>
        </w:rPr>
        <w:t xml:space="preserve">– 42,4 </w:t>
      </w:r>
      <w:r w:rsidRPr="00245564">
        <w:rPr>
          <w:color w:val="000000"/>
          <w:sz w:val="28"/>
        </w:rPr>
        <w:t xml:space="preserve">млн. рублей, областного бюджета </w:t>
      </w:r>
      <w:r w:rsidRPr="00245564">
        <w:rPr>
          <w:sz w:val="28"/>
          <w:szCs w:val="28"/>
        </w:rPr>
        <w:t xml:space="preserve">– </w:t>
      </w:r>
      <w:r w:rsidR="00EE7AD3" w:rsidRPr="00245564">
        <w:rPr>
          <w:sz w:val="28"/>
          <w:szCs w:val="28"/>
        </w:rPr>
        <w:t>1130,3</w:t>
      </w:r>
      <w:r w:rsidRPr="00245564">
        <w:rPr>
          <w:color w:val="000000"/>
          <w:sz w:val="28"/>
        </w:rPr>
        <w:t xml:space="preserve"> млн. рублей.</w:t>
      </w:r>
      <w:r w:rsidRPr="00245564">
        <w:rPr>
          <w:b/>
          <w:color w:val="000000"/>
          <w:sz w:val="28"/>
        </w:rPr>
        <w:tab/>
      </w:r>
      <w:r w:rsidRPr="00245564">
        <w:rPr>
          <w:b/>
          <w:color w:val="000000"/>
          <w:sz w:val="28"/>
        </w:rPr>
        <w:tab/>
      </w:r>
      <w:r w:rsidRPr="00245564">
        <w:rPr>
          <w:b/>
          <w:color w:val="000000"/>
          <w:sz w:val="28"/>
        </w:rPr>
        <w:tab/>
      </w:r>
      <w:r w:rsidRPr="00245564">
        <w:rPr>
          <w:b/>
          <w:color w:val="000000"/>
          <w:sz w:val="28"/>
        </w:rPr>
        <w:tab/>
      </w:r>
      <w:r w:rsidRPr="00245564">
        <w:rPr>
          <w:b/>
          <w:color w:val="000000"/>
          <w:sz w:val="28"/>
        </w:rPr>
        <w:tab/>
      </w:r>
      <w:r w:rsidRPr="00245564">
        <w:rPr>
          <w:b/>
          <w:color w:val="000000"/>
          <w:sz w:val="28"/>
        </w:rPr>
        <w:tab/>
      </w:r>
      <w:r w:rsidRPr="00245564">
        <w:rPr>
          <w:b/>
          <w:color w:val="000000"/>
          <w:sz w:val="28"/>
        </w:rPr>
        <w:tab/>
      </w:r>
      <w:r w:rsidRPr="00245564">
        <w:rPr>
          <w:b/>
          <w:color w:val="000000"/>
          <w:sz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3118"/>
      </w:tblGrid>
      <w:tr w:rsidR="00454412" w:rsidRPr="00245564" w:rsidTr="00BB40E0">
        <w:tc>
          <w:tcPr>
            <w:tcW w:w="6629" w:type="dxa"/>
          </w:tcPr>
          <w:p w:rsidR="00454412" w:rsidRPr="00245564" w:rsidRDefault="00454412" w:rsidP="00BB40E0">
            <w:pPr>
              <w:jc w:val="center"/>
              <w:rPr>
                <w:color w:val="000000"/>
                <w:sz w:val="22"/>
                <w:szCs w:val="22"/>
              </w:rPr>
            </w:pPr>
            <w:r w:rsidRPr="00245564">
              <w:rPr>
                <w:color w:val="000000"/>
                <w:sz w:val="22"/>
                <w:szCs w:val="22"/>
              </w:rPr>
              <w:t>Подпрограммы, мероприятия</w:t>
            </w:r>
          </w:p>
        </w:tc>
        <w:tc>
          <w:tcPr>
            <w:tcW w:w="3118" w:type="dxa"/>
          </w:tcPr>
          <w:p w:rsidR="00454412" w:rsidRPr="00245564" w:rsidRDefault="00454412" w:rsidP="00BB40E0">
            <w:pPr>
              <w:jc w:val="center"/>
              <w:rPr>
                <w:color w:val="000000"/>
                <w:sz w:val="22"/>
                <w:szCs w:val="22"/>
              </w:rPr>
            </w:pPr>
            <w:r w:rsidRPr="00245564">
              <w:rPr>
                <w:color w:val="000000"/>
                <w:sz w:val="22"/>
                <w:szCs w:val="22"/>
              </w:rPr>
              <w:t xml:space="preserve">Прогноз 2023 год                     </w:t>
            </w:r>
            <w:proofErr w:type="gramStart"/>
            <w:r w:rsidRPr="00245564">
              <w:rPr>
                <w:color w:val="000000"/>
                <w:sz w:val="22"/>
                <w:szCs w:val="22"/>
              </w:rPr>
              <w:t xml:space="preserve">   (</w:t>
            </w:r>
            <w:proofErr w:type="gramEnd"/>
            <w:r w:rsidRPr="00245564">
              <w:rPr>
                <w:color w:val="000000"/>
                <w:sz w:val="22"/>
                <w:szCs w:val="22"/>
              </w:rPr>
              <w:t>в млн. рублей)</w:t>
            </w:r>
          </w:p>
        </w:tc>
      </w:tr>
      <w:tr w:rsidR="00454412" w:rsidRPr="00245564" w:rsidTr="00BB40E0">
        <w:tc>
          <w:tcPr>
            <w:tcW w:w="6629" w:type="dxa"/>
          </w:tcPr>
          <w:p w:rsidR="00454412" w:rsidRPr="00245564" w:rsidRDefault="00454412" w:rsidP="00BB40E0">
            <w:pPr>
              <w:rPr>
                <w:color w:val="000000"/>
                <w:sz w:val="22"/>
                <w:szCs w:val="22"/>
              </w:rPr>
            </w:pPr>
            <w:r w:rsidRPr="00245564">
              <w:rPr>
                <w:color w:val="000000"/>
                <w:sz w:val="22"/>
                <w:szCs w:val="22"/>
              </w:rPr>
              <w:t xml:space="preserve">Подпрограмма </w:t>
            </w:r>
            <w:r w:rsidR="00014645" w:rsidRPr="00245564">
              <w:rPr>
                <w:color w:val="000000"/>
                <w:sz w:val="22"/>
                <w:szCs w:val="22"/>
              </w:rPr>
              <w:t>«</w:t>
            </w:r>
            <w:r w:rsidRPr="00245564">
              <w:rPr>
                <w:color w:val="000000"/>
                <w:sz w:val="22"/>
                <w:szCs w:val="22"/>
              </w:rPr>
              <w:t>Комплексные меры противодействия немедицинскому потреблению наркотических средств и их незаконному обороту в Кировской области</w:t>
            </w:r>
            <w:r w:rsidR="00014645" w:rsidRPr="00245564">
              <w:rPr>
                <w:color w:val="000000"/>
                <w:sz w:val="22"/>
                <w:szCs w:val="22"/>
              </w:rPr>
              <w:t>»</w:t>
            </w:r>
          </w:p>
        </w:tc>
        <w:tc>
          <w:tcPr>
            <w:tcW w:w="3118" w:type="dxa"/>
          </w:tcPr>
          <w:p w:rsidR="00454412" w:rsidRPr="00245564" w:rsidRDefault="00454412" w:rsidP="00BB40E0">
            <w:pPr>
              <w:jc w:val="center"/>
              <w:rPr>
                <w:color w:val="000000"/>
                <w:sz w:val="22"/>
                <w:szCs w:val="22"/>
              </w:rPr>
            </w:pPr>
            <w:r w:rsidRPr="00245564">
              <w:rPr>
                <w:color w:val="000000"/>
                <w:sz w:val="22"/>
                <w:szCs w:val="22"/>
              </w:rPr>
              <w:t>1,1</w:t>
            </w:r>
          </w:p>
        </w:tc>
      </w:tr>
      <w:tr w:rsidR="00454412" w:rsidRPr="00245564" w:rsidTr="00BB40E0">
        <w:tc>
          <w:tcPr>
            <w:tcW w:w="6629" w:type="dxa"/>
          </w:tcPr>
          <w:p w:rsidR="00454412" w:rsidRPr="00245564" w:rsidRDefault="00454412" w:rsidP="00BB40E0">
            <w:pPr>
              <w:rPr>
                <w:color w:val="000000"/>
                <w:sz w:val="22"/>
                <w:szCs w:val="22"/>
              </w:rPr>
            </w:pPr>
            <w:r w:rsidRPr="00245564">
              <w:rPr>
                <w:color w:val="000000"/>
                <w:sz w:val="22"/>
                <w:szCs w:val="22"/>
              </w:rPr>
              <w:t xml:space="preserve">Подпрограмма </w:t>
            </w:r>
            <w:r w:rsidR="00014645" w:rsidRPr="00245564">
              <w:rPr>
                <w:color w:val="000000"/>
                <w:sz w:val="22"/>
                <w:szCs w:val="22"/>
              </w:rPr>
              <w:t>«</w:t>
            </w:r>
            <w:r w:rsidRPr="00245564">
              <w:rPr>
                <w:color w:val="000000"/>
                <w:sz w:val="22"/>
                <w:szCs w:val="22"/>
              </w:rPr>
              <w:t>Профилактика правонарушений и борьба с преступностью в Кировской области</w:t>
            </w:r>
            <w:r w:rsidR="00014645" w:rsidRPr="00245564">
              <w:rPr>
                <w:color w:val="000000"/>
                <w:sz w:val="22"/>
                <w:szCs w:val="22"/>
              </w:rPr>
              <w:t>»</w:t>
            </w:r>
          </w:p>
        </w:tc>
        <w:tc>
          <w:tcPr>
            <w:tcW w:w="3118" w:type="dxa"/>
          </w:tcPr>
          <w:p w:rsidR="00454412" w:rsidRPr="00245564" w:rsidRDefault="00EE7AD3" w:rsidP="00BB40E0">
            <w:pPr>
              <w:jc w:val="center"/>
              <w:rPr>
                <w:color w:val="000000"/>
                <w:sz w:val="22"/>
                <w:szCs w:val="22"/>
              </w:rPr>
            </w:pPr>
            <w:r w:rsidRPr="00245564">
              <w:rPr>
                <w:color w:val="000000"/>
                <w:sz w:val="22"/>
                <w:szCs w:val="22"/>
              </w:rPr>
              <w:t>79</w:t>
            </w:r>
            <w:r w:rsidR="00454412" w:rsidRPr="00245564">
              <w:rPr>
                <w:color w:val="000000"/>
                <w:sz w:val="22"/>
                <w:szCs w:val="22"/>
              </w:rPr>
              <w:t>,6</w:t>
            </w:r>
          </w:p>
        </w:tc>
      </w:tr>
      <w:tr w:rsidR="00454412" w:rsidRPr="00245564" w:rsidTr="00BB40E0">
        <w:tc>
          <w:tcPr>
            <w:tcW w:w="6629" w:type="dxa"/>
          </w:tcPr>
          <w:p w:rsidR="00454412" w:rsidRPr="00245564" w:rsidRDefault="00454412" w:rsidP="00BB40E0">
            <w:pPr>
              <w:rPr>
                <w:color w:val="000000"/>
                <w:sz w:val="22"/>
                <w:szCs w:val="22"/>
              </w:rPr>
            </w:pPr>
            <w:r w:rsidRPr="00245564">
              <w:rPr>
                <w:color w:val="000000"/>
                <w:sz w:val="22"/>
                <w:szCs w:val="22"/>
              </w:rPr>
              <w:t xml:space="preserve">Подпрограмма </w:t>
            </w:r>
            <w:r w:rsidR="00014645" w:rsidRPr="00245564">
              <w:rPr>
                <w:color w:val="000000"/>
                <w:sz w:val="22"/>
                <w:szCs w:val="22"/>
              </w:rPr>
              <w:t>«</w:t>
            </w:r>
            <w:r w:rsidRPr="00245564">
              <w:rPr>
                <w:color w:val="000000"/>
                <w:sz w:val="22"/>
                <w:szCs w:val="22"/>
              </w:rPr>
              <w:t>Пожарная безопасность в Кировской области</w:t>
            </w:r>
            <w:r w:rsidR="00014645" w:rsidRPr="00245564">
              <w:rPr>
                <w:color w:val="000000"/>
                <w:sz w:val="22"/>
                <w:szCs w:val="22"/>
              </w:rPr>
              <w:t>»</w:t>
            </w:r>
          </w:p>
        </w:tc>
        <w:tc>
          <w:tcPr>
            <w:tcW w:w="3118" w:type="dxa"/>
          </w:tcPr>
          <w:p w:rsidR="00454412" w:rsidRPr="00245564" w:rsidRDefault="00EE7AD3" w:rsidP="00EE7AD3">
            <w:pPr>
              <w:jc w:val="center"/>
              <w:rPr>
                <w:color w:val="000000"/>
                <w:sz w:val="22"/>
                <w:szCs w:val="22"/>
              </w:rPr>
            </w:pPr>
            <w:r w:rsidRPr="00245564">
              <w:rPr>
                <w:color w:val="000000"/>
                <w:sz w:val="22"/>
                <w:szCs w:val="22"/>
              </w:rPr>
              <w:t>335</w:t>
            </w:r>
            <w:r w:rsidR="00454412" w:rsidRPr="00245564">
              <w:rPr>
                <w:color w:val="000000"/>
                <w:sz w:val="22"/>
                <w:szCs w:val="22"/>
              </w:rPr>
              <w:t>,</w:t>
            </w:r>
            <w:r w:rsidR="000E607E" w:rsidRPr="00245564">
              <w:rPr>
                <w:color w:val="000000"/>
                <w:sz w:val="22"/>
                <w:szCs w:val="22"/>
              </w:rPr>
              <w:t>8</w:t>
            </w:r>
          </w:p>
        </w:tc>
      </w:tr>
      <w:tr w:rsidR="00454412" w:rsidRPr="00245564" w:rsidTr="00BB40E0">
        <w:tc>
          <w:tcPr>
            <w:tcW w:w="6629" w:type="dxa"/>
          </w:tcPr>
          <w:p w:rsidR="00454412" w:rsidRPr="00245564" w:rsidRDefault="00454412" w:rsidP="00BB40E0">
            <w:pPr>
              <w:rPr>
                <w:color w:val="000000"/>
                <w:sz w:val="22"/>
                <w:szCs w:val="22"/>
              </w:rPr>
            </w:pPr>
            <w:r w:rsidRPr="00245564">
              <w:rPr>
                <w:color w:val="000000"/>
                <w:sz w:val="22"/>
                <w:szCs w:val="22"/>
              </w:rPr>
              <w:t xml:space="preserve">Подпрограмма </w:t>
            </w:r>
            <w:r w:rsidR="00014645" w:rsidRPr="00245564">
              <w:rPr>
                <w:color w:val="000000"/>
                <w:sz w:val="22"/>
                <w:szCs w:val="22"/>
              </w:rPr>
              <w:t>«</w:t>
            </w:r>
            <w:r w:rsidRPr="00245564">
              <w:rPr>
                <w:color w:val="000000"/>
                <w:sz w:val="22"/>
                <w:szCs w:val="22"/>
              </w:rPr>
              <w:t>Защита населения и территорий от чрезвычайных ситуаций и обеспечение безопасности людей на водных объектах в Кировской области</w:t>
            </w:r>
            <w:r w:rsidR="00014645" w:rsidRPr="00245564">
              <w:rPr>
                <w:color w:val="000000"/>
                <w:sz w:val="22"/>
                <w:szCs w:val="22"/>
              </w:rPr>
              <w:t>»</w:t>
            </w:r>
          </w:p>
        </w:tc>
        <w:tc>
          <w:tcPr>
            <w:tcW w:w="3118" w:type="dxa"/>
          </w:tcPr>
          <w:p w:rsidR="00454412" w:rsidRPr="00245564" w:rsidRDefault="00EE7AD3" w:rsidP="00BF2BCF">
            <w:pPr>
              <w:jc w:val="center"/>
              <w:rPr>
                <w:color w:val="000000"/>
                <w:sz w:val="22"/>
                <w:szCs w:val="22"/>
              </w:rPr>
            </w:pPr>
            <w:r w:rsidRPr="00245564">
              <w:rPr>
                <w:color w:val="000000"/>
                <w:sz w:val="22"/>
                <w:szCs w:val="22"/>
              </w:rPr>
              <w:t>710</w:t>
            </w:r>
            <w:r w:rsidR="00454412" w:rsidRPr="00245564">
              <w:rPr>
                <w:color w:val="000000"/>
                <w:sz w:val="22"/>
                <w:szCs w:val="22"/>
              </w:rPr>
              <w:t>,</w:t>
            </w:r>
            <w:r w:rsidR="00BF2BCF" w:rsidRPr="00245564">
              <w:rPr>
                <w:color w:val="000000"/>
                <w:sz w:val="22"/>
                <w:szCs w:val="22"/>
              </w:rPr>
              <w:t>9</w:t>
            </w:r>
          </w:p>
        </w:tc>
      </w:tr>
      <w:tr w:rsidR="00454412" w:rsidRPr="00245564" w:rsidTr="00BB40E0">
        <w:tc>
          <w:tcPr>
            <w:tcW w:w="6629" w:type="dxa"/>
          </w:tcPr>
          <w:p w:rsidR="00454412" w:rsidRPr="00245564" w:rsidRDefault="00454412" w:rsidP="00BB40E0">
            <w:pPr>
              <w:rPr>
                <w:color w:val="000000"/>
                <w:sz w:val="22"/>
                <w:szCs w:val="22"/>
              </w:rPr>
            </w:pPr>
            <w:r w:rsidRPr="00245564">
              <w:rPr>
                <w:color w:val="000000"/>
                <w:sz w:val="22"/>
                <w:szCs w:val="22"/>
              </w:rPr>
              <w:t xml:space="preserve">Подпрограмма </w:t>
            </w:r>
            <w:r w:rsidR="00014645" w:rsidRPr="00245564">
              <w:rPr>
                <w:color w:val="000000"/>
                <w:sz w:val="22"/>
                <w:szCs w:val="22"/>
              </w:rPr>
              <w:t>«</w:t>
            </w:r>
            <w:r w:rsidRPr="00245564">
              <w:rPr>
                <w:color w:val="000000"/>
                <w:sz w:val="22"/>
                <w:szCs w:val="22"/>
              </w:rPr>
              <w:t>Профилактика экстремизма и терроризма в Кировской области</w:t>
            </w:r>
            <w:r w:rsidR="00014645" w:rsidRPr="00245564">
              <w:rPr>
                <w:color w:val="000000"/>
                <w:sz w:val="22"/>
                <w:szCs w:val="22"/>
              </w:rPr>
              <w:t>»</w:t>
            </w:r>
          </w:p>
        </w:tc>
        <w:tc>
          <w:tcPr>
            <w:tcW w:w="3118" w:type="dxa"/>
          </w:tcPr>
          <w:p w:rsidR="00454412" w:rsidRPr="00245564" w:rsidRDefault="00454412" w:rsidP="00BB40E0">
            <w:pPr>
              <w:jc w:val="center"/>
              <w:rPr>
                <w:color w:val="000000"/>
                <w:sz w:val="22"/>
                <w:szCs w:val="22"/>
              </w:rPr>
            </w:pPr>
            <w:r w:rsidRPr="00245564">
              <w:rPr>
                <w:color w:val="000000"/>
                <w:sz w:val="22"/>
                <w:szCs w:val="22"/>
              </w:rPr>
              <w:t>2,8</w:t>
            </w:r>
          </w:p>
        </w:tc>
      </w:tr>
      <w:tr w:rsidR="00454412" w:rsidRPr="00245564" w:rsidTr="00BB40E0">
        <w:tc>
          <w:tcPr>
            <w:tcW w:w="6629" w:type="dxa"/>
          </w:tcPr>
          <w:p w:rsidR="00454412" w:rsidRPr="00245564" w:rsidRDefault="00454412" w:rsidP="00BB40E0">
            <w:pPr>
              <w:rPr>
                <w:color w:val="000000"/>
                <w:sz w:val="22"/>
                <w:szCs w:val="22"/>
              </w:rPr>
            </w:pPr>
            <w:r w:rsidRPr="00245564">
              <w:rPr>
                <w:color w:val="000000"/>
                <w:sz w:val="22"/>
                <w:szCs w:val="22"/>
              </w:rPr>
              <w:t>Реализация мероприятий, не вошедших в подпрограммы</w:t>
            </w:r>
          </w:p>
        </w:tc>
        <w:tc>
          <w:tcPr>
            <w:tcW w:w="3118" w:type="dxa"/>
          </w:tcPr>
          <w:p w:rsidR="00454412" w:rsidRPr="00245564" w:rsidRDefault="00454412" w:rsidP="00BB40E0">
            <w:pPr>
              <w:jc w:val="center"/>
              <w:rPr>
                <w:color w:val="000000"/>
                <w:sz w:val="22"/>
                <w:szCs w:val="22"/>
              </w:rPr>
            </w:pPr>
            <w:r w:rsidRPr="00245564">
              <w:rPr>
                <w:color w:val="000000"/>
                <w:sz w:val="22"/>
                <w:szCs w:val="22"/>
              </w:rPr>
              <w:t>42,5</w:t>
            </w:r>
          </w:p>
        </w:tc>
      </w:tr>
      <w:tr w:rsidR="00454412" w:rsidRPr="00245564" w:rsidTr="00BB40E0">
        <w:tc>
          <w:tcPr>
            <w:tcW w:w="6629" w:type="dxa"/>
          </w:tcPr>
          <w:p w:rsidR="00454412" w:rsidRPr="00245564" w:rsidRDefault="00454412" w:rsidP="00BB40E0">
            <w:pPr>
              <w:rPr>
                <w:color w:val="000000"/>
                <w:sz w:val="22"/>
                <w:szCs w:val="22"/>
              </w:rPr>
            </w:pPr>
            <w:r w:rsidRPr="00245564">
              <w:rPr>
                <w:color w:val="000000"/>
                <w:sz w:val="22"/>
                <w:szCs w:val="22"/>
              </w:rPr>
              <w:t>ИТОГО</w:t>
            </w:r>
          </w:p>
        </w:tc>
        <w:tc>
          <w:tcPr>
            <w:tcW w:w="3118" w:type="dxa"/>
          </w:tcPr>
          <w:p w:rsidR="00454412" w:rsidRPr="00245564" w:rsidRDefault="00EE7AD3" w:rsidP="00EE7AD3">
            <w:pPr>
              <w:jc w:val="center"/>
              <w:rPr>
                <w:color w:val="000000"/>
                <w:sz w:val="22"/>
                <w:szCs w:val="22"/>
              </w:rPr>
            </w:pPr>
            <w:r w:rsidRPr="00245564">
              <w:rPr>
                <w:color w:val="000000"/>
                <w:sz w:val="22"/>
                <w:szCs w:val="22"/>
              </w:rPr>
              <w:t>1172</w:t>
            </w:r>
            <w:r w:rsidR="00BF2BCF" w:rsidRPr="00245564">
              <w:rPr>
                <w:color w:val="000000"/>
                <w:sz w:val="22"/>
                <w:szCs w:val="22"/>
              </w:rPr>
              <w:t>,</w:t>
            </w:r>
            <w:r w:rsidRPr="00245564">
              <w:rPr>
                <w:color w:val="000000"/>
                <w:sz w:val="22"/>
                <w:szCs w:val="22"/>
              </w:rPr>
              <w:t>7</w:t>
            </w:r>
          </w:p>
        </w:tc>
      </w:tr>
    </w:tbl>
    <w:p w:rsidR="00454412" w:rsidRPr="00245564" w:rsidRDefault="00454412" w:rsidP="00454412">
      <w:pPr>
        <w:spacing w:before="120" w:line="276" w:lineRule="auto"/>
        <w:ind w:firstLine="709"/>
        <w:jc w:val="both"/>
        <w:rPr>
          <w:color w:val="000000"/>
          <w:sz w:val="28"/>
        </w:rPr>
      </w:pPr>
      <w:r w:rsidRPr="00245564">
        <w:rPr>
          <w:color w:val="000000"/>
          <w:sz w:val="28"/>
        </w:rPr>
        <w:t>В рамках государственной программы осуществляется финансирование следующих направлений расходов.</w:t>
      </w:r>
    </w:p>
    <w:p w:rsidR="00454412" w:rsidRPr="00245564" w:rsidRDefault="00454412" w:rsidP="00454412">
      <w:pPr>
        <w:spacing w:line="276" w:lineRule="auto"/>
        <w:ind w:firstLine="708"/>
        <w:jc w:val="both"/>
        <w:rPr>
          <w:i/>
          <w:color w:val="000000"/>
          <w:sz w:val="28"/>
          <w:u w:val="single"/>
        </w:rPr>
      </w:pPr>
      <w:r w:rsidRPr="00245564">
        <w:rPr>
          <w:i/>
          <w:color w:val="000000"/>
          <w:sz w:val="28"/>
          <w:u w:val="single"/>
        </w:rPr>
        <w:t>Финансовое обеспечение деятельности областных государственных учреждений.</w:t>
      </w:r>
    </w:p>
    <w:p w:rsidR="004468D3" w:rsidRPr="00245564" w:rsidRDefault="00454412" w:rsidP="004468D3">
      <w:pPr>
        <w:spacing w:line="276" w:lineRule="auto"/>
        <w:ind w:firstLine="708"/>
        <w:jc w:val="both"/>
        <w:rPr>
          <w:color w:val="000000"/>
          <w:sz w:val="28"/>
        </w:rPr>
      </w:pPr>
      <w:r w:rsidRPr="00245564">
        <w:rPr>
          <w:color w:val="000000"/>
          <w:sz w:val="28"/>
        </w:rPr>
        <w:t>На финансовое обеспечение деятельности 3 областных государственных учреждений</w:t>
      </w:r>
      <w:r w:rsidR="00757B45" w:rsidRPr="00245564">
        <w:rPr>
          <w:color w:val="000000"/>
          <w:sz w:val="28"/>
        </w:rPr>
        <w:t>:</w:t>
      </w:r>
      <w:r w:rsidRPr="00245564">
        <w:rPr>
          <w:color w:val="000000"/>
          <w:sz w:val="28"/>
        </w:rPr>
        <w:t xml:space="preserve"> </w:t>
      </w:r>
      <w:r w:rsidR="00014645" w:rsidRPr="00245564">
        <w:rPr>
          <w:color w:val="000000"/>
          <w:sz w:val="28"/>
        </w:rPr>
        <w:t>«</w:t>
      </w:r>
      <w:r w:rsidRPr="00245564">
        <w:rPr>
          <w:color w:val="000000"/>
          <w:sz w:val="28"/>
        </w:rPr>
        <w:t>Кировская областная пожарно-спасательная служба</w:t>
      </w:r>
      <w:r w:rsidR="00014645" w:rsidRPr="00245564">
        <w:rPr>
          <w:color w:val="000000"/>
          <w:sz w:val="28"/>
        </w:rPr>
        <w:t>»</w:t>
      </w:r>
      <w:r w:rsidRPr="00245564">
        <w:rPr>
          <w:color w:val="000000"/>
          <w:sz w:val="28"/>
        </w:rPr>
        <w:t xml:space="preserve">, </w:t>
      </w:r>
      <w:r w:rsidR="00014645" w:rsidRPr="00245564">
        <w:rPr>
          <w:color w:val="000000"/>
          <w:sz w:val="28"/>
        </w:rPr>
        <w:t>«</w:t>
      </w:r>
      <w:r w:rsidRPr="00245564">
        <w:rPr>
          <w:color w:val="000000"/>
          <w:sz w:val="28"/>
        </w:rPr>
        <w:t>Учебно-методический центр по гражданской обороне, чрезвычайным ситуациям и пожарной безопасности Кировской области</w:t>
      </w:r>
      <w:r w:rsidR="00014645" w:rsidRPr="00245564">
        <w:rPr>
          <w:color w:val="000000"/>
          <w:sz w:val="28"/>
        </w:rPr>
        <w:t>»</w:t>
      </w:r>
      <w:r w:rsidRPr="00245564">
        <w:rPr>
          <w:color w:val="000000"/>
          <w:sz w:val="28"/>
        </w:rPr>
        <w:t xml:space="preserve"> и </w:t>
      </w:r>
      <w:r w:rsidR="00757B45" w:rsidRPr="00245564">
        <w:rPr>
          <w:color w:val="000000"/>
          <w:sz w:val="28"/>
        </w:rPr>
        <w:t>«</w:t>
      </w:r>
      <w:r w:rsidRPr="00245564">
        <w:rPr>
          <w:color w:val="000000"/>
          <w:sz w:val="28"/>
        </w:rPr>
        <w:t xml:space="preserve">Центр стратегического развития информационных ресурсов и систем </w:t>
      </w:r>
      <w:r w:rsidRPr="00245564">
        <w:rPr>
          <w:color w:val="000000"/>
          <w:sz w:val="28"/>
        </w:rPr>
        <w:lastRenderedPageBreak/>
        <w:t>управления</w:t>
      </w:r>
      <w:r w:rsidR="00014645" w:rsidRPr="00245564">
        <w:rPr>
          <w:color w:val="000000"/>
          <w:sz w:val="28"/>
        </w:rPr>
        <w:t>»</w:t>
      </w:r>
      <w:r w:rsidRPr="00245564">
        <w:rPr>
          <w:color w:val="000000"/>
          <w:sz w:val="28"/>
        </w:rPr>
        <w:t xml:space="preserve"> предусмотрено </w:t>
      </w:r>
      <w:r w:rsidR="00205FD1" w:rsidRPr="00245564">
        <w:rPr>
          <w:color w:val="000000"/>
          <w:sz w:val="28"/>
        </w:rPr>
        <w:t>447</w:t>
      </w:r>
      <w:r w:rsidRPr="00245564">
        <w:rPr>
          <w:color w:val="000000"/>
          <w:sz w:val="28"/>
        </w:rPr>
        <w:t>,</w:t>
      </w:r>
      <w:r w:rsidR="003448E7" w:rsidRPr="00245564">
        <w:rPr>
          <w:color w:val="000000"/>
          <w:sz w:val="28"/>
        </w:rPr>
        <w:t>8</w:t>
      </w:r>
      <w:r w:rsidRPr="00245564">
        <w:rPr>
          <w:color w:val="000000"/>
          <w:sz w:val="28"/>
        </w:rPr>
        <w:t> млн. рублей</w:t>
      </w:r>
      <w:r w:rsidR="004468D3" w:rsidRPr="00245564">
        <w:rPr>
          <w:color w:val="000000"/>
          <w:sz w:val="28"/>
        </w:rPr>
        <w:t xml:space="preserve">, в том числе для КОГКУ «Кировская областная пожарно-спасательная служба» на приобретение </w:t>
      </w:r>
      <w:r w:rsidR="001E1C0F">
        <w:rPr>
          <w:color w:val="000000"/>
          <w:sz w:val="28"/>
        </w:rPr>
        <w:t xml:space="preserve">4 </w:t>
      </w:r>
      <w:r w:rsidR="004468D3" w:rsidRPr="00245564">
        <w:rPr>
          <w:color w:val="000000"/>
          <w:sz w:val="28"/>
        </w:rPr>
        <w:t xml:space="preserve">пожарных автомобилей выделено 42,7 млн. рублей, на приобретение оборудования и увеличение штатной численности для создания </w:t>
      </w:r>
      <w:proofErr w:type="spellStart"/>
      <w:r w:rsidR="004468D3" w:rsidRPr="00245564">
        <w:rPr>
          <w:color w:val="000000"/>
          <w:sz w:val="28"/>
        </w:rPr>
        <w:t>газодымозащитной</w:t>
      </w:r>
      <w:proofErr w:type="spellEnd"/>
      <w:r w:rsidR="004468D3" w:rsidRPr="00245564">
        <w:rPr>
          <w:color w:val="000000"/>
          <w:sz w:val="28"/>
        </w:rPr>
        <w:t xml:space="preserve"> службы в пожарных частях и получения ими лицензий – 21,7 млн. рублей.</w:t>
      </w:r>
    </w:p>
    <w:p w:rsidR="00454412" w:rsidRPr="00245564" w:rsidRDefault="00454412" w:rsidP="00454412">
      <w:pPr>
        <w:spacing w:line="276" w:lineRule="auto"/>
        <w:ind w:firstLine="708"/>
        <w:jc w:val="both"/>
        <w:rPr>
          <w:i/>
          <w:color w:val="000000"/>
          <w:sz w:val="28"/>
          <w:u w:val="single"/>
        </w:rPr>
      </w:pPr>
    </w:p>
    <w:p w:rsidR="00454412" w:rsidRPr="00245564" w:rsidRDefault="00454412" w:rsidP="00454412">
      <w:pPr>
        <w:spacing w:line="276" w:lineRule="auto"/>
        <w:ind w:firstLine="708"/>
        <w:jc w:val="both"/>
        <w:rPr>
          <w:i/>
          <w:sz w:val="28"/>
          <w:szCs w:val="28"/>
          <w:u w:val="single"/>
        </w:rPr>
      </w:pPr>
      <w:r w:rsidRPr="00245564">
        <w:rPr>
          <w:i/>
          <w:color w:val="000000"/>
          <w:sz w:val="28"/>
          <w:u w:val="single"/>
        </w:rPr>
        <w:t xml:space="preserve">Предоставление межбюджетных трансфертов. </w:t>
      </w:r>
    </w:p>
    <w:p w:rsidR="00454412" w:rsidRPr="00245564" w:rsidRDefault="00454412" w:rsidP="00454412">
      <w:pPr>
        <w:pStyle w:val="a6"/>
        <w:suppressAutoHyphens/>
        <w:spacing w:after="0" w:line="276" w:lineRule="auto"/>
        <w:ind w:firstLine="709"/>
        <w:jc w:val="both"/>
        <w:rPr>
          <w:sz w:val="28"/>
          <w:szCs w:val="28"/>
        </w:rPr>
      </w:pPr>
      <w:r w:rsidRPr="00245564">
        <w:rPr>
          <w:color w:val="000000"/>
          <w:sz w:val="28"/>
        </w:rPr>
        <w:t>Запланированы межбюджетные трансферты:</w:t>
      </w:r>
      <w:r w:rsidRPr="00245564">
        <w:rPr>
          <w:sz w:val="28"/>
          <w:szCs w:val="28"/>
        </w:rPr>
        <w:t xml:space="preserve"> </w:t>
      </w:r>
    </w:p>
    <w:p w:rsidR="00454412" w:rsidRPr="00245564" w:rsidRDefault="00454412" w:rsidP="00454412">
      <w:pPr>
        <w:pStyle w:val="a6"/>
        <w:suppressAutoHyphens/>
        <w:spacing w:line="276" w:lineRule="auto"/>
        <w:ind w:firstLine="708"/>
        <w:jc w:val="both"/>
        <w:rPr>
          <w:sz w:val="28"/>
          <w:szCs w:val="28"/>
        </w:rPr>
      </w:pPr>
      <w:r w:rsidRPr="00245564">
        <w:rPr>
          <w:sz w:val="28"/>
          <w:szCs w:val="28"/>
        </w:rPr>
        <w:t xml:space="preserve">- федеральному бюджету в соответствии с соглашением, заключенным между Министерством внутренних дел Российской Федерации и Правительством Кировской области, о передаче части полномочий по составлению протоколов об административных правонарушениях, посягающих на общественный порядок и общественную безопасность, предусмотренных Законом Кировской области от 4 декабря 2007г. № 200-ЗО </w:t>
      </w:r>
      <w:r w:rsidR="00014645" w:rsidRPr="00245564">
        <w:rPr>
          <w:sz w:val="28"/>
          <w:szCs w:val="28"/>
        </w:rPr>
        <w:t>«</w:t>
      </w:r>
      <w:r w:rsidRPr="00245564">
        <w:rPr>
          <w:sz w:val="28"/>
          <w:szCs w:val="28"/>
        </w:rPr>
        <w:t>Об административной ответственности в Кировской области</w:t>
      </w:r>
      <w:r w:rsidR="00014645" w:rsidRPr="00245564">
        <w:rPr>
          <w:sz w:val="28"/>
          <w:szCs w:val="28"/>
        </w:rPr>
        <w:t>»</w:t>
      </w:r>
      <w:r w:rsidRPr="00245564">
        <w:rPr>
          <w:sz w:val="28"/>
          <w:szCs w:val="28"/>
        </w:rPr>
        <w:t xml:space="preserve"> в сумме 2,6 млн. рублей; </w:t>
      </w:r>
    </w:p>
    <w:p w:rsidR="00454412" w:rsidRPr="00245564" w:rsidRDefault="00454412" w:rsidP="00454412">
      <w:pPr>
        <w:pStyle w:val="a6"/>
        <w:suppressAutoHyphens/>
        <w:spacing w:line="276" w:lineRule="auto"/>
        <w:ind w:firstLine="708"/>
        <w:jc w:val="both"/>
        <w:rPr>
          <w:sz w:val="28"/>
          <w:szCs w:val="28"/>
        </w:rPr>
      </w:pPr>
      <w:r w:rsidRPr="00245564">
        <w:rPr>
          <w:sz w:val="28"/>
          <w:szCs w:val="28"/>
        </w:rPr>
        <w:t xml:space="preserve">- федеральному бюджету в соответствии с соглашением, заключенным между Министерством Российской Федерации по делам гражданской обороны, чрезвычайным ситуациям и ликвидации последствий стихийных бедствий и Правительством Кировской области, на осуществление части полномочий по сбору информации в области защиты населения и территории от чрезвычайных ситуаций и обмену такой информацией, организации и проведению аварийно-спасательных и других неотложных работ при чрезвычайных ситуациях межмуниципального и регионального характера, организации тушения пожаров силами Государственной противопожарной службы в сумме 4,5 млн. рублей; </w:t>
      </w:r>
    </w:p>
    <w:p w:rsidR="00C87778" w:rsidRPr="00245564" w:rsidRDefault="00454412" w:rsidP="003448E7">
      <w:pPr>
        <w:pStyle w:val="a6"/>
        <w:suppressAutoHyphens/>
        <w:spacing w:after="0" w:line="276" w:lineRule="auto"/>
        <w:ind w:firstLine="709"/>
        <w:jc w:val="both"/>
        <w:rPr>
          <w:sz w:val="28"/>
          <w:szCs w:val="28"/>
        </w:rPr>
      </w:pPr>
      <w:r w:rsidRPr="00245564">
        <w:rPr>
          <w:sz w:val="28"/>
          <w:szCs w:val="28"/>
        </w:rPr>
        <w:t>- местным бюджетам на финансовое обеспечение выполнения отдельных государственных полномочий по созданию комиссий по делам несовершеннолетних и защите их прав, по созданию и деятельности в муниципальных образованиях административных комиссий, на осуществление первичного воинского учета на территориях, где отсутствуют военные комиссариаты, в сумме 103,2 млн. рублей, в том числе за счет средств федерального бюджета – 42,3 млн. рублей</w:t>
      </w:r>
      <w:r w:rsidR="00C87778" w:rsidRPr="00245564">
        <w:rPr>
          <w:sz w:val="28"/>
          <w:szCs w:val="28"/>
        </w:rPr>
        <w:t>;</w:t>
      </w:r>
    </w:p>
    <w:p w:rsidR="00C049A4" w:rsidRPr="00245564" w:rsidRDefault="00C049A4" w:rsidP="00C049A4">
      <w:pPr>
        <w:pStyle w:val="a6"/>
        <w:suppressAutoHyphens/>
        <w:spacing w:line="276" w:lineRule="auto"/>
        <w:ind w:firstLine="708"/>
        <w:jc w:val="both"/>
        <w:rPr>
          <w:sz w:val="28"/>
          <w:szCs w:val="28"/>
        </w:rPr>
      </w:pPr>
      <w:r w:rsidRPr="00245564">
        <w:rPr>
          <w:sz w:val="28"/>
          <w:szCs w:val="28"/>
        </w:rPr>
        <w:t>- местным бюджетам на р</w:t>
      </w:r>
      <w:r w:rsidRPr="00245564">
        <w:rPr>
          <w:sz w:val="28"/>
          <w:szCs w:val="28"/>
          <w:shd w:val="clear" w:color="auto" w:fill="FFFFFF"/>
        </w:rPr>
        <w:t>азвитие и укрепление материально-технической базы пожарных частей, расположенных на территории Кировской области,</w:t>
      </w:r>
      <w:r w:rsidRPr="00245564">
        <w:rPr>
          <w:sz w:val="28"/>
          <w:szCs w:val="28"/>
        </w:rPr>
        <w:t xml:space="preserve"> в сумме 7,5 млн рублей;</w:t>
      </w:r>
    </w:p>
    <w:p w:rsidR="005B1CD0" w:rsidRPr="00245564" w:rsidRDefault="00C87778" w:rsidP="00FB6E98">
      <w:pPr>
        <w:pStyle w:val="a6"/>
        <w:suppressAutoHyphens/>
        <w:spacing w:after="0" w:line="276" w:lineRule="auto"/>
        <w:ind w:firstLine="709"/>
        <w:jc w:val="both"/>
        <w:rPr>
          <w:sz w:val="28"/>
          <w:szCs w:val="28"/>
        </w:rPr>
      </w:pPr>
      <w:r w:rsidRPr="00FB6E98">
        <w:rPr>
          <w:sz w:val="28"/>
          <w:szCs w:val="28"/>
        </w:rPr>
        <w:lastRenderedPageBreak/>
        <w:t>-</w:t>
      </w:r>
      <w:r w:rsidR="00205FD1" w:rsidRPr="00FB6E98">
        <w:rPr>
          <w:sz w:val="28"/>
          <w:szCs w:val="28"/>
        </w:rPr>
        <w:t xml:space="preserve">  местным бюджетам в целях </w:t>
      </w:r>
      <w:proofErr w:type="spellStart"/>
      <w:r w:rsidR="00205FD1" w:rsidRPr="00FB6E98">
        <w:rPr>
          <w:sz w:val="28"/>
          <w:szCs w:val="28"/>
        </w:rPr>
        <w:t>софинансирования</w:t>
      </w:r>
      <w:proofErr w:type="spellEnd"/>
      <w:r w:rsidR="00205FD1" w:rsidRPr="00FB6E98">
        <w:rPr>
          <w:sz w:val="28"/>
          <w:szCs w:val="28"/>
        </w:rPr>
        <w:t xml:space="preserve"> расходных обязательств муниципальных образований Кировской области, связанных с организацией деятельности народных дружин</w:t>
      </w:r>
      <w:r w:rsidR="00267EC9" w:rsidRPr="00FB6E98">
        <w:rPr>
          <w:sz w:val="28"/>
          <w:szCs w:val="28"/>
        </w:rPr>
        <w:t>,</w:t>
      </w:r>
      <w:r w:rsidR="00205FD1" w:rsidRPr="00FB6E98">
        <w:rPr>
          <w:sz w:val="28"/>
          <w:szCs w:val="28"/>
        </w:rPr>
        <w:t xml:space="preserve"> </w:t>
      </w:r>
      <w:r w:rsidR="003448E7" w:rsidRPr="00FB6E98">
        <w:rPr>
          <w:sz w:val="28"/>
          <w:szCs w:val="28"/>
        </w:rPr>
        <w:t>в сумме</w:t>
      </w:r>
      <w:r w:rsidRPr="00245564">
        <w:rPr>
          <w:sz w:val="28"/>
          <w:szCs w:val="28"/>
        </w:rPr>
        <w:t xml:space="preserve"> 5,0 млн. рублей</w:t>
      </w:r>
      <w:r w:rsidR="00C049A4" w:rsidRPr="00245564">
        <w:rPr>
          <w:sz w:val="28"/>
          <w:szCs w:val="28"/>
        </w:rPr>
        <w:t>.</w:t>
      </w:r>
    </w:p>
    <w:p w:rsidR="00454412" w:rsidRPr="00245564" w:rsidRDefault="00454412" w:rsidP="00454412">
      <w:pPr>
        <w:autoSpaceDE w:val="0"/>
        <w:autoSpaceDN w:val="0"/>
        <w:adjustRightInd w:val="0"/>
        <w:spacing w:line="276" w:lineRule="auto"/>
        <w:ind w:firstLine="709"/>
        <w:jc w:val="both"/>
        <w:rPr>
          <w:i/>
          <w:sz w:val="28"/>
          <w:szCs w:val="28"/>
        </w:rPr>
      </w:pPr>
      <w:r w:rsidRPr="00245564">
        <w:rPr>
          <w:i/>
          <w:sz w:val="28"/>
          <w:szCs w:val="28"/>
          <w:u w:val="single"/>
        </w:rPr>
        <w:t>Отдельные мероприятия.</w:t>
      </w:r>
    </w:p>
    <w:p w:rsidR="00454412" w:rsidRPr="00245564" w:rsidRDefault="00454412" w:rsidP="00454412">
      <w:pPr>
        <w:autoSpaceDE w:val="0"/>
        <w:autoSpaceDN w:val="0"/>
        <w:adjustRightInd w:val="0"/>
        <w:spacing w:line="276" w:lineRule="auto"/>
        <w:ind w:firstLine="709"/>
        <w:jc w:val="both"/>
        <w:rPr>
          <w:color w:val="000000"/>
          <w:sz w:val="28"/>
          <w:szCs w:val="22"/>
        </w:rPr>
      </w:pPr>
      <w:r w:rsidRPr="00245564">
        <w:rPr>
          <w:color w:val="000000"/>
          <w:sz w:val="28"/>
          <w:szCs w:val="22"/>
        </w:rPr>
        <w:t xml:space="preserve">Резервный фонд Правительства Кировской области предусмотрен в размере </w:t>
      </w:r>
      <w:r w:rsidR="00C87778" w:rsidRPr="00245564">
        <w:rPr>
          <w:color w:val="000000"/>
          <w:sz w:val="28"/>
          <w:szCs w:val="22"/>
        </w:rPr>
        <w:t>504</w:t>
      </w:r>
      <w:r w:rsidRPr="00245564">
        <w:rPr>
          <w:color w:val="000000"/>
          <w:sz w:val="28"/>
          <w:szCs w:val="22"/>
        </w:rPr>
        <w:t>,</w:t>
      </w:r>
      <w:r w:rsidR="00C87778" w:rsidRPr="00245564">
        <w:rPr>
          <w:color w:val="000000"/>
          <w:sz w:val="28"/>
          <w:szCs w:val="22"/>
        </w:rPr>
        <w:t>0</w:t>
      </w:r>
      <w:r w:rsidRPr="00245564">
        <w:rPr>
          <w:color w:val="000000"/>
          <w:sz w:val="28"/>
          <w:szCs w:val="22"/>
        </w:rPr>
        <w:t xml:space="preserve"> млн. рублей. </w:t>
      </w:r>
      <w:r w:rsidR="00211D32">
        <w:rPr>
          <w:color w:val="000000"/>
          <w:sz w:val="28"/>
          <w:szCs w:val="22"/>
        </w:rPr>
        <w:t>Ко второму чтению средства будут направлены в том числе на проведение ремонтных работ в бюджетных учреждениях.</w:t>
      </w:r>
    </w:p>
    <w:p w:rsidR="00454412" w:rsidRPr="00245564" w:rsidRDefault="00454412" w:rsidP="00454412">
      <w:pPr>
        <w:autoSpaceDE w:val="0"/>
        <w:autoSpaceDN w:val="0"/>
        <w:adjustRightInd w:val="0"/>
        <w:spacing w:line="276" w:lineRule="auto"/>
        <w:ind w:firstLine="709"/>
        <w:jc w:val="both"/>
        <w:rPr>
          <w:bCs/>
          <w:sz w:val="28"/>
          <w:szCs w:val="28"/>
        </w:rPr>
      </w:pPr>
      <w:r w:rsidRPr="00245564">
        <w:rPr>
          <w:bCs/>
          <w:sz w:val="28"/>
          <w:szCs w:val="28"/>
        </w:rPr>
        <w:t xml:space="preserve">На </w:t>
      </w:r>
      <w:r w:rsidRPr="00245564">
        <w:rPr>
          <w:sz w:val="28"/>
          <w:szCs w:val="28"/>
        </w:rPr>
        <w:t>реализацию мероприятий по проведению третьего этапа реконструкции (совершенствования) систем оповещения населения</w:t>
      </w:r>
      <w:r w:rsidRPr="00245564">
        <w:rPr>
          <w:bCs/>
          <w:sz w:val="28"/>
          <w:szCs w:val="28"/>
        </w:rPr>
        <w:t xml:space="preserve"> Кировской области, в том числе приобретение и монтаж оборудования для региональной и местных систем оповещения и их сопряжение, предусмотрено 68,6 млн. рублей.</w:t>
      </w:r>
    </w:p>
    <w:p w:rsidR="00C87778" w:rsidRPr="00245564" w:rsidRDefault="00C87778" w:rsidP="00C87778">
      <w:pPr>
        <w:autoSpaceDE w:val="0"/>
        <w:autoSpaceDN w:val="0"/>
        <w:adjustRightInd w:val="0"/>
        <w:spacing w:line="276" w:lineRule="auto"/>
        <w:ind w:firstLine="708"/>
        <w:jc w:val="both"/>
        <w:rPr>
          <w:sz w:val="28"/>
          <w:szCs w:val="28"/>
        </w:rPr>
      </w:pPr>
      <w:r w:rsidRPr="00245564">
        <w:rPr>
          <w:sz w:val="28"/>
          <w:szCs w:val="28"/>
        </w:rPr>
        <w:t>На создание областного резерва материальных ресурсов в целях гражданской обороны и для ликвидации чрезвычайных ситуаций природного и техногенного характера предусмотрено 24,3 млн. рублей.</w:t>
      </w:r>
    </w:p>
    <w:p w:rsidR="00454412" w:rsidRPr="00245564" w:rsidRDefault="00454412" w:rsidP="00454412">
      <w:pPr>
        <w:autoSpaceDE w:val="0"/>
        <w:autoSpaceDN w:val="0"/>
        <w:adjustRightInd w:val="0"/>
        <w:spacing w:line="276" w:lineRule="auto"/>
        <w:ind w:firstLine="708"/>
        <w:jc w:val="both"/>
        <w:rPr>
          <w:sz w:val="28"/>
          <w:szCs w:val="28"/>
        </w:rPr>
      </w:pPr>
      <w:r w:rsidRPr="00245564">
        <w:rPr>
          <w:sz w:val="28"/>
          <w:szCs w:val="28"/>
        </w:rPr>
        <w:t xml:space="preserve">На реализацию мероприятий по профилактике экстремизма и терроризма в Кировской области, в том числе на приобретение переносных металлических барьеров и ручных </w:t>
      </w:r>
      <w:proofErr w:type="spellStart"/>
      <w:r w:rsidRPr="00245564">
        <w:rPr>
          <w:sz w:val="28"/>
          <w:szCs w:val="28"/>
        </w:rPr>
        <w:t>металлодетекторов</w:t>
      </w:r>
      <w:proofErr w:type="spellEnd"/>
      <w:r w:rsidRPr="00245564">
        <w:rPr>
          <w:sz w:val="28"/>
          <w:szCs w:val="28"/>
        </w:rPr>
        <w:t>, предусмотрено 2,8 млн. рублей.</w:t>
      </w:r>
    </w:p>
    <w:p w:rsidR="00454412" w:rsidRPr="00245564" w:rsidRDefault="00454412" w:rsidP="00454412">
      <w:pPr>
        <w:autoSpaceDE w:val="0"/>
        <w:autoSpaceDN w:val="0"/>
        <w:adjustRightInd w:val="0"/>
        <w:spacing w:line="276" w:lineRule="auto"/>
        <w:ind w:firstLine="709"/>
        <w:jc w:val="both"/>
        <w:rPr>
          <w:bCs/>
          <w:sz w:val="28"/>
          <w:szCs w:val="28"/>
        </w:rPr>
      </w:pPr>
      <w:r w:rsidRPr="00245564">
        <w:rPr>
          <w:bCs/>
          <w:sz w:val="28"/>
          <w:szCs w:val="28"/>
        </w:rPr>
        <w:t xml:space="preserve">На проведение комплексных мер противодействия немедицинскому потреблению наркотических средств и их незаконному обороту в Кировской области </w:t>
      </w:r>
      <w:r w:rsidRPr="00245564">
        <w:rPr>
          <w:color w:val="000000"/>
          <w:sz w:val="28"/>
          <w:szCs w:val="22"/>
        </w:rPr>
        <w:t>предусмотрено</w:t>
      </w:r>
      <w:r w:rsidRPr="00245564">
        <w:rPr>
          <w:color w:val="000000"/>
          <w:sz w:val="28"/>
        </w:rPr>
        <w:t xml:space="preserve"> 1,1 млн. рублей.</w:t>
      </w:r>
    </w:p>
    <w:p w:rsidR="00454412" w:rsidRPr="00245564" w:rsidRDefault="00454412" w:rsidP="00454412">
      <w:pPr>
        <w:autoSpaceDE w:val="0"/>
        <w:autoSpaceDN w:val="0"/>
        <w:adjustRightInd w:val="0"/>
        <w:spacing w:line="276" w:lineRule="auto"/>
        <w:ind w:firstLine="708"/>
        <w:jc w:val="both"/>
        <w:rPr>
          <w:sz w:val="28"/>
          <w:szCs w:val="28"/>
        </w:rPr>
      </w:pPr>
      <w:r w:rsidRPr="00245564">
        <w:rPr>
          <w:sz w:val="28"/>
          <w:szCs w:val="28"/>
        </w:rPr>
        <w:t>На частичное возмещение работодателям затрат по оплате труда принимаемых на работу лиц, освободившихся из учреждений уголовно-исполнительной системы, предусмотрено 0,7 млн. рублей.</w:t>
      </w:r>
    </w:p>
    <w:p w:rsidR="00454412" w:rsidRPr="00245564" w:rsidRDefault="00454412" w:rsidP="00454412">
      <w:pPr>
        <w:autoSpaceDE w:val="0"/>
        <w:autoSpaceDN w:val="0"/>
        <w:adjustRightInd w:val="0"/>
        <w:spacing w:line="276" w:lineRule="auto"/>
        <w:ind w:firstLine="708"/>
        <w:jc w:val="both"/>
        <w:rPr>
          <w:sz w:val="28"/>
          <w:szCs w:val="28"/>
        </w:rPr>
      </w:pPr>
      <w:r w:rsidRPr="00245564">
        <w:rPr>
          <w:sz w:val="28"/>
          <w:szCs w:val="28"/>
        </w:rPr>
        <w:t>На выплату денежного вознаграждения за добровольную сдачу незаконно хранящихся предметов вооружения у населения, на изготовление и размещение социальной рекламы, направленной на профилактику правонарушений и преступлений, предусмотрено 0,2 млн. рублей.</w:t>
      </w:r>
    </w:p>
    <w:p w:rsidR="00454412" w:rsidRPr="00245564" w:rsidRDefault="00454412" w:rsidP="00454412">
      <w:pPr>
        <w:autoSpaceDE w:val="0"/>
        <w:autoSpaceDN w:val="0"/>
        <w:adjustRightInd w:val="0"/>
        <w:spacing w:line="276" w:lineRule="auto"/>
        <w:ind w:firstLine="708"/>
        <w:jc w:val="both"/>
        <w:rPr>
          <w:sz w:val="28"/>
          <w:szCs w:val="28"/>
        </w:rPr>
      </w:pPr>
      <w:r w:rsidRPr="00245564">
        <w:rPr>
          <w:sz w:val="28"/>
          <w:szCs w:val="28"/>
        </w:rPr>
        <w:t>На проведение мероприятий по развитию подготовки граждан, проживающих в Кировской области, к военной службе предусмотрено 0,2 млн. рублей.</w:t>
      </w:r>
    </w:p>
    <w:p w:rsidR="00454412" w:rsidRPr="00245564" w:rsidRDefault="00454412" w:rsidP="00454412">
      <w:pPr>
        <w:autoSpaceDE w:val="0"/>
        <w:autoSpaceDN w:val="0"/>
        <w:adjustRightInd w:val="0"/>
        <w:ind w:firstLine="708"/>
        <w:jc w:val="both"/>
        <w:rPr>
          <w:sz w:val="28"/>
          <w:szCs w:val="28"/>
        </w:rPr>
      </w:pPr>
      <w:r w:rsidRPr="00245564">
        <w:rPr>
          <w:sz w:val="28"/>
          <w:szCs w:val="28"/>
        </w:rPr>
        <w:t>На разработку радиационно-гигиенического паспорта Кировской области ежегодно предусматривается по 0,1 млн. рублей.</w:t>
      </w:r>
    </w:p>
    <w:p w:rsidR="00454412" w:rsidRPr="00245564" w:rsidRDefault="00454412" w:rsidP="00454412">
      <w:pPr>
        <w:spacing w:line="276" w:lineRule="auto"/>
        <w:ind w:firstLine="708"/>
        <w:jc w:val="both"/>
        <w:rPr>
          <w:color w:val="000000"/>
          <w:sz w:val="28"/>
          <w:szCs w:val="28"/>
        </w:rPr>
      </w:pPr>
      <w:r w:rsidRPr="00245564">
        <w:rPr>
          <w:color w:val="000000"/>
          <w:sz w:val="28"/>
          <w:szCs w:val="28"/>
        </w:rPr>
        <w:t>Предусмотрены расходы на перевозку несовершеннолетних, самовольно ушедших из семей, детских домов, школ-интернатов, специальных учебно-воспитательных и иных детских учреждений, за счет средств федерального бюджета, в сумме 0,1 млн. рублей.</w:t>
      </w:r>
    </w:p>
    <w:p w:rsidR="0057599F" w:rsidRPr="00245564" w:rsidRDefault="0057599F" w:rsidP="00AE0886">
      <w:pPr>
        <w:spacing w:line="276" w:lineRule="auto"/>
        <w:ind w:firstLine="709"/>
        <w:jc w:val="center"/>
        <w:rPr>
          <w:b/>
          <w:color w:val="000000"/>
          <w:sz w:val="28"/>
        </w:rPr>
      </w:pPr>
    </w:p>
    <w:p w:rsidR="00C11C54" w:rsidRDefault="00C11C54" w:rsidP="00AE0886">
      <w:pPr>
        <w:spacing w:line="276" w:lineRule="auto"/>
        <w:jc w:val="center"/>
        <w:rPr>
          <w:b/>
          <w:color w:val="000000"/>
          <w:sz w:val="28"/>
        </w:rPr>
      </w:pPr>
    </w:p>
    <w:p w:rsidR="00AE0886" w:rsidRPr="00245564" w:rsidRDefault="00AE0886" w:rsidP="00AE0886">
      <w:pPr>
        <w:spacing w:line="276" w:lineRule="auto"/>
        <w:jc w:val="center"/>
        <w:rPr>
          <w:b/>
          <w:color w:val="000000"/>
          <w:sz w:val="28"/>
        </w:rPr>
      </w:pPr>
      <w:r w:rsidRPr="00245564">
        <w:rPr>
          <w:b/>
          <w:color w:val="000000"/>
          <w:sz w:val="28"/>
        </w:rPr>
        <w:lastRenderedPageBreak/>
        <w:t>ГОСУДАРСТВЕННАЯ ПРОГРАММА</w:t>
      </w:r>
    </w:p>
    <w:p w:rsidR="00AE0886" w:rsidRPr="00245564" w:rsidRDefault="00014645" w:rsidP="00AE0886">
      <w:pPr>
        <w:spacing w:line="276" w:lineRule="auto"/>
        <w:jc w:val="center"/>
        <w:rPr>
          <w:b/>
          <w:color w:val="000000"/>
          <w:sz w:val="28"/>
        </w:rPr>
      </w:pPr>
      <w:r w:rsidRPr="00245564">
        <w:rPr>
          <w:b/>
          <w:color w:val="000000"/>
          <w:sz w:val="28"/>
        </w:rPr>
        <w:t>«</w:t>
      </w:r>
      <w:r w:rsidR="00AE0886" w:rsidRPr="00245564">
        <w:rPr>
          <w:b/>
          <w:color w:val="000000"/>
          <w:sz w:val="28"/>
        </w:rPr>
        <w:t>Развитие жилищно-коммунального комплекса и повышение энергетической эффективности</w:t>
      </w:r>
      <w:r w:rsidRPr="00245564">
        <w:rPr>
          <w:b/>
          <w:color w:val="000000"/>
          <w:sz w:val="28"/>
        </w:rPr>
        <w:t>»</w:t>
      </w:r>
    </w:p>
    <w:p w:rsidR="00AE0886" w:rsidRPr="00245564" w:rsidRDefault="00AE0886" w:rsidP="00AE0886">
      <w:pPr>
        <w:ind w:firstLine="708"/>
        <w:jc w:val="center"/>
        <w:rPr>
          <w:b/>
          <w:color w:val="000000"/>
          <w:sz w:val="28"/>
        </w:rPr>
      </w:pPr>
    </w:p>
    <w:p w:rsidR="00AE0886" w:rsidRPr="00245564" w:rsidRDefault="00AE0886" w:rsidP="00AE0886">
      <w:pPr>
        <w:spacing w:line="276" w:lineRule="auto"/>
        <w:ind w:firstLine="708"/>
        <w:jc w:val="both"/>
        <w:rPr>
          <w:color w:val="000000"/>
          <w:sz w:val="28"/>
        </w:rPr>
      </w:pPr>
      <w:r w:rsidRPr="00245564">
        <w:rPr>
          <w:color w:val="000000"/>
          <w:sz w:val="28"/>
        </w:rPr>
        <w:t>Ответственный исполнитель: министерство строительства, энергетики и жилищно-коммунального хозяйства Кировской области.</w:t>
      </w:r>
    </w:p>
    <w:p w:rsidR="00AE0886" w:rsidRPr="00245564" w:rsidRDefault="00AE0886" w:rsidP="00AE0886">
      <w:pPr>
        <w:autoSpaceDE w:val="0"/>
        <w:autoSpaceDN w:val="0"/>
        <w:adjustRightInd w:val="0"/>
        <w:spacing w:line="276" w:lineRule="auto"/>
        <w:ind w:firstLine="709"/>
        <w:jc w:val="both"/>
        <w:rPr>
          <w:color w:val="000000"/>
          <w:sz w:val="28"/>
        </w:rPr>
      </w:pPr>
      <w:r w:rsidRPr="00245564">
        <w:rPr>
          <w:color w:val="000000"/>
          <w:sz w:val="28"/>
        </w:rPr>
        <w:t>Соисполнители государственной программы:</w:t>
      </w:r>
    </w:p>
    <w:p w:rsidR="00AE0886" w:rsidRPr="00245564" w:rsidRDefault="00AE0886" w:rsidP="00AE0886">
      <w:pPr>
        <w:spacing w:line="276" w:lineRule="auto"/>
        <w:ind w:firstLine="708"/>
        <w:jc w:val="both"/>
        <w:rPr>
          <w:color w:val="000000"/>
          <w:sz w:val="28"/>
        </w:rPr>
      </w:pPr>
      <w:r w:rsidRPr="00245564">
        <w:rPr>
          <w:color w:val="000000"/>
          <w:sz w:val="28"/>
        </w:rPr>
        <w:t>- региональная служба по тарифам Кировской области;</w:t>
      </w:r>
    </w:p>
    <w:p w:rsidR="00AE0886" w:rsidRPr="00245564" w:rsidRDefault="00AE0886" w:rsidP="00AE0886">
      <w:pPr>
        <w:spacing w:line="276" w:lineRule="auto"/>
        <w:ind w:firstLine="708"/>
        <w:jc w:val="both"/>
        <w:rPr>
          <w:color w:val="000000"/>
          <w:sz w:val="28"/>
        </w:rPr>
      </w:pPr>
      <w:r w:rsidRPr="00245564">
        <w:rPr>
          <w:color w:val="000000"/>
          <w:sz w:val="28"/>
        </w:rPr>
        <w:t>- государственная жилищная инспекция Кировской области.</w:t>
      </w:r>
    </w:p>
    <w:p w:rsidR="00AE0886" w:rsidRPr="00245564" w:rsidRDefault="00AE0886" w:rsidP="00AE0886">
      <w:pPr>
        <w:spacing w:line="276" w:lineRule="auto"/>
        <w:ind w:firstLine="708"/>
        <w:jc w:val="both"/>
        <w:rPr>
          <w:color w:val="000000"/>
          <w:sz w:val="28"/>
        </w:rPr>
      </w:pPr>
      <w:r w:rsidRPr="00245564">
        <w:rPr>
          <w:color w:val="000000"/>
          <w:sz w:val="28"/>
        </w:rPr>
        <w:t xml:space="preserve">На реализацию государственной программы предусмотрено </w:t>
      </w:r>
      <w:r w:rsidRPr="00245564">
        <w:rPr>
          <w:color w:val="000000"/>
          <w:sz w:val="28"/>
        </w:rPr>
        <w:br/>
      </w:r>
      <w:r w:rsidR="000A6DF5" w:rsidRPr="00245564">
        <w:rPr>
          <w:color w:val="000000"/>
          <w:sz w:val="28"/>
        </w:rPr>
        <w:t xml:space="preserve">2 522,4 </w:t>
      </w:r>
      <w:r w:rsidRPr="00245564">
        <w:rPr>
          <w:color w:val="000000"/>
          <w:sz w:val="28"/>
        </w:rPr>
        <w:t xml:space="preserve">млн. рублей, в том числе средства федерального бюджета – </w:t>
      </w:r>
      <w:r w:rsidRPr="00245564">
        <w:rPr>
          <w:color w:val="000000"/>
          <w:sz w:val="28"/>
        </w:rPr>
        <w:br/>
        <w:t xml:space="preserve">514,9 млн. рублей, средства областного бюджета – </w:t>
      </w:r>
      <w:r w:rsidR="00535E53" w:rsidRPr="00245564">
        <w:rPr>
          <w:color w:val="000000"/>
          <w:sz w:val="28"/>
        </w:rPr>
        <w:t>2 007,5</w:t>
      </w:r>
      <w:r w:rsidRPr="00245564">
        <w:rPr>
          <w:color w:val="000000"/>
          <w:sz w:val="28"/>
        </w:rPr>
        <w:t xml:space="preserve"> млн. рублей.</w:t>
      </w:r>
    </w:p>
    <w:p w:rsidR="00AE0886" w:rsidRPr="00245564" w:rsidRDefault="00AE0886" w:rsidP="00AE0886">
      <w:pPr>
        <w:ind w:firstLine="708"/>
        <w:jc w:val="right"/>
        <w:rPr>
          <w:color w:val="000000"/>
          <w:sz w:val="22"/>
          <w:szCs w:val="22"/>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1"/>
        <w:gridCol w:w="2232"/>
      </w:tblGrid>
      <w:tr w:rsidR="00AE0886" w:rsidRPr="00245564" w:rsidTr="007C14D9">
        <w:tc>
          <w:tcPr>
            <w:tcW w:w="7621" w:type="dxa"/>
          </w:tcPr>
          <w:p w:rsidR="00AE0886" w:rsidRPr="00245564" w:rsidRDefault="00AE0886" w:rsidP="00AE0886">
            <w:pPr>
              <w:jc w:val="center"/>
              <w:rPr>
                <w:color w:val="000000"/>
                <w:sz w:val="24"/>
                <w:szCs w:val="24"/>
              </w:rPr>
            </w:pPr>
            <w:r w:rsidRPr="00245564">
              <w:rPr>
                <w:color w:val="000000"/>
                <w:sz w:val="24"/>
                <w:szCs w:val="24"/>
              </w:rPr>
              <w:t>Подпрограммы, мероприятия</w:t>
            </w:r>
          </w:p>
        </w:tc>
        <w:tc>
          <w:tcPr>
            <w:tcW w:w="2232" w:type="dxa"/>
          </w:tcPr>
          <w:p w:rsidR="00AE0886" w:rsidRPr="00245564" w:rsidRDefault="00AE0886" w:rsidP="00AE0886">
            <w:pPr>
              <w:ind w:left="-108" w:right="-108"/>
              <w:jc w:val="center"/>
              <w:rPr>
                <w:color w:val="000000"/>
                <w:sz w:val="22"/>
                <w:szCs w:val="22"/>
              </w:rPr>
            </w:pPr>
            <w:r w:rsidRPr="00245564">
              <w:rPr>
                <w:color w:val="000000"/>
                <w:sz w:val="22"/>
                <w:szCs w:val="22"/>
              </w:rPr>
              <w:t xml:space="preserve">Прогноз 2022 год                     </w:t>
            </w:r>
            <w:proofErr w:type="gramStart"/>
            <w:r w:rsidRPr="00245564">
              <w:rPr>
                <w:color w:val="000000"/>
                <w:sz w:val="22"/>
                <w:szCs w:val="22"/>
              </w:rPr>
              <w:t xml:space="preserve">   (</w:t>
            </w:r>
            <w:proofErr w:type="gramEnd"/>
            <w:r w:rsidRPr="00245564">
              <w:rPr>
                <w:color w:val="000000"/>
                <w:sz w:val="22"/>
                <w:szCs w:val="22"/>
              </w:rPr>
              <w:t>в млн. рублей)</w:t>
            </w:r>
          </w:p>
        </w:tc>
      </w:tr>
      <w:tr w:rsidR="00AE0886" w:rsidRPr="00245564" w:rsidTr="007C14D9">
        <w:tc>
          <w:tcPr>
            <w:tcW w:w="7621" w:type="dxa"/>
          </w:tcPr>
          <w:p w:rsidR="00AE0886" w:rsidRPr="00245564" w:rsidRDefault="00AE0886" w:rsidP="00AE0886">
            <w:pPr>
              <w:rPr>
                <w:color w:val="000000"/>
                <w:sz w:val="24"/>
                <w:szCs w:val="24"/>
              </w:rPr>
            </w:pPr>
            <w:r w:rsidRPr="00245564">
              <w:rPr>
                <w:color w:val="000000"/>
                <w:sz w:val="24"/>
              </w:rPr>
              <w:t xml:space="preserve">Подпрограмма </w:t>
            </w:r>
            <w:r w:rsidR="00014645" w:rsidRPr="00245564">
              <w:rPr>
                <w:color w:val="000000"/>
                <w:sz w:val="24"/>
              </w:rPr>
              <w:t>«</w:t>
            </w:r>
            <w:r w:rsidRPr="00245564">
              <w:rPr>
                <w:color w:val="000000"/>
                <w:sz w:val="24"/>
              </w:rPr>
              <w:t>Развитие коммунальной и жилищной инфраструктуры Кировской области</w:t>
            </w:r>
            <w:r w:rsidR="00014645" w:rsidRPr="00245564">
              <w:rPr>
                <w:color w:val="000000"/>
                <w:sz w:val="24"/>
              </w:rPr>
              <w:t>»</w:t>
            </w:r>
          </w:p>
        </w:tc>
        <w:tc>
          <w:tcPr>
            <w:tcW w:w="2232" w:type="dxa"/>
          </w:tcPr>
          <w:p w:rsidR="00AE0886" w:rsidRPr="00245564" w:rsidRDefault="00535E53" w:rsidP="00AE0886">
            <w:pPr>
              <w:jc w:val="center"/>
              <w:rPr>
                <w:color w:val="000000"/>
                <w:sz w:val="24"/>
                <w:szCs w:val="24"/>
              </w:rPr>
            </w:pPr>
            <w:r w:rsidRPr="00245564">
              <w:rPr>
                <w:color w:val="000000"/>
                <w:sz w:val="24"/>
                <w:szCs w:val="24"/>
              </w:rPr>
              <w:t>2 309,6</w:t>
            </w:r>
          </w:p>
        </w:tc>
      </w:tr>
      <w:tr w:rsidR="00AE0886" w:rsidRPr="00245564" w:rsidTr="007C14D9">
        <w:tc>
          <w:tcPr>
            <w:tcW w:w="7621" w:type="dxa"/>
          </w:tcPr>
          <w:p w:rsidR="00AE0886" w:rsidRPr="00245564" w:rsidRDefault="00AE0886" w:rsidP="00AE0886">
            <w:pPr>
              <w:rPr>
                <w:color w:val="000000"/>
                <w:sz w:val="24"/>
              </w:rPr>
            </w:pPr>
            <w:r w:rsidRPr="00245564">
              <w:rPr>
                <w:color w:val="000000"/>
                <w:sz w:val="24"/>
              </w:rPr>
              <w:t xml:space="preserve">Подпрограмма </w:t>
            </w:r>
            <w:r w:rsidR="00014645" w:rsidRPr="00245564">
              <w:rPr>
                <w:color w:val="000000"/>
                <w:sz w:val="24"/>
              </w:rPr>
              <w:t>«</w:t>
            </w:r>
            <w:r w:rsidRPr="00245564">
              <w:rPr>
                <w:color w:val="000000"/>
                <w:sz w:val="24"/>
              </w:rPr>
              <w:t>Энергосбережение и повышение энергетической эффективности в Кировской области</w:t>
            </w:r>
            <w:r w:rsidR="00014645" w:rsidRPr="00245564">
              <w:rPr>
                <w:color w:val="000000"/>
                <w:sz w:val="24"/>
              </w:rPr>
              <w:t>»</w:t>
            </w:r>
          </w:p>
        </w:tc>
        <w:tc>
          <w:tcPr>
            <w:tcW w:w="2232" w:type="dxa"/>
          </w:tcPr>
          <w:p w:rsidR="00AE0886" w:rsidRPr="00245564" w:rsidRDefault="00AE0886" w:rsidP="00AE0886">
            <w:pPr>
              <w:jc w:val="center"/>
              <w:rPr>
                <w:color w:val="000000"/>
                <w:sz w:val="24"/>
                <w:szCs w:val="24"/>
              </w:rPr>
            </w:pPr>
            <w:r w:rsidRPr="00245564">
              <w:rPr>
                <w:color w:val="000000"/>
                <w:sz w:val="24"/>
                <w:szCs w:val="24"/>
              </w:rPr>
              <w:t>1,9</w:t>
            </w:r>
          </w:p>
        </w:tc>
      </w:tr>
      <w:tr w:rsidR="00AE0886" w:rsidRPr="00245564" w:rsidTr="007C14D9">
        <w:tc>
          <w:tcPr>
            <w:tcW w:w="7621" w:type="dxa"/>
          </w:tcPr>
          <w:p w:rsidR="00AE0886" w:rsidRPr="00245564" w:rsidRDefault="00AE0886" w:rsidP="00AE0886">
            <w:pPr>
              <w:rPr>
                <w:color w:val="000000"/>
                <w:sz w:val="24"/>
              </w:rPr>
            </w:pPr>
            <w:r w:rsidRPr="00245564">
              <w:rPr>
                <w:color w:val="000000"/>
                <w:sz w:val="24"/>
              </w:rPr>
              <w:t xml:space="preserve">Подпрограмма </w:t>
            </w:r>
            <w:r w:rsidR="00014645" w:rsidRPr="00245564">
              <w:rPr>
                <w:color w:val="000000"/>
                <w:sz w:val="24"/>
              </w:rPr>
              <w:t>«</w:t>
            </w:r>
            <w:r w:rsidRPr="00245564">
              <w:rPr>
                <w:color w:val="000000"/>
                <w:sz w:val="24"/>
              </w:rPr>
              <w:t>Газификация Кировской области</w:t>
            </w:r>
            <w:r w:rsidR="00014645" w:rsidRPr="00245564">
              <w:rPr>
                <w:color w:val="000000"/>
                <w:sz w:val="24"/>
              </w:rPr>
              <w:t>»</w:t>
            </w:r>
          </w:p>
        </w:tc>
        <w:tc>
          <w:tcPr>
            <w:tcW w:w="2232" w:type="dxa"/>
          </w:tcPr>
          <w:p w:rsidR="00AE0886" w:rsidRPr="00245564" w:rsidRDefault="00A13CD4" w:rsidP="00AE0886">
            <w:pPr>
              <w:jc w:val="center"/>
              <w:rPr>
                <w:color w:val="000000"/>
                <w:sz w:val="24"/>
                <w:szCs w:val="24"/>
              </w:rPr>
            </w:pPr>
            <w:r w:rsidRPr="00245564">
              <w:rPr>
                <w:color w:val="000000"/>
                <w:sz w:val="24"/>
                <w:szCs w:val="24"/>
              </w:rPr>
              <w:t>63,4</w:t>
            </w:r>
          </w:p>
        </w:tc>
      </w:tr>
      <w:tr w:rsidR="00AE0886" w:rsidRPr="00245564" w:rsidTr="007C14D9">
        <w:tc>
          <w:tcPr>
            <w:tcW w:w="7621" w:type="dxa"/>
          </w:tcPr>
          <w:p w:rsidR="00AE0886" w:rsidRPr="00245564" w:rsidRDefault="00AE0886" w:rsidP="00AE0886">
            <w:pPr>
              <w:rPr>
                <w:color w:val="000000"/>
                <w:sz w:val="24"/>
                <w:szCs w:val="24"/>
              </w:rPr>
            </w:pPr>
            <w:r w:rsidRPr="00245564">
              <w:rPr>
                <w:color w:val="000000"/>
                <w:sz w:val="24"/>
                <w:szCs w:val="24"/>
              </w:rPr>
              <w:t>Реализация мероприятий, не вошедших в подпрограммы</w:t>
            </w:r>
          </w:p>
        </w:tc>
        <w:tc>
          <w:tcPr>
            <w:tcW w:w="2232" w:type="dxa"/>
          </w:tcPr>
          <w:p w:rsidR="00AE0886" w:rsidRPr="00245564" w:rsidRDefault="00121512" w:rsidP="00AE0886">
            <w:pPr>
              <w:jc w:val="center"/>
              <w:rPr>
                <w:color w:val="000000"/>
                <w:sz w:val="24"/>
                <w:szCs w:val="24"/>
              </w:rPr>
            </w:pPr>
            <w:r w:rsidRPr="00245564">
              <w:rPr>
                <w:color w:val="000000"/>
                <w:sz w:val="24"/>
                <w:szCs w:val="24"/>
              </w:rPr>
              <w:t>147,5</w:t>
            </w:r>
          </w:p>
        </w:tc>
      </w:tr>
      <w:tr w:rsidR="00AE0886" w:rsidRPr="00245564" w:rsidTr="007C14D9">
        <w:tc>
          <w:tcPr>
            <w:tcW w:w="7621" w:type="dxa"/>
          </w:tcPr>
          <w:p w:rsidR="00AE0886" w:rsidRPr="00245564" w:rsidRDefault="00AE0886" w:rsidP="00AE0886">
            <w:pPr>
              <w:rPr>
                <w:b/>
                <w:color w:val="000000"/>
                <w:sz w:val="24"/>
                <w:szCs w:val="24"/>
              </w:rPr>
            </w:pPr>
            <w:r w:rsidRPr="00245564">
              <w:rPr>
                <w:b/>
                <w:color w:val="000000"/>
                <w:sz w:val="24"/>
                <w:szCs w:val="24"/>
              </w:rPr>
              <w:t>ИТОГО</w:t>
            </w:r>
          </w:p>
        </w:tc>
        <w:tc>
          <w:tcPr>
            <w:tcW w:w="2232" w:type="dxa"/>
          </w:tcPr>
          <w:p w:rsidR="00AE0886" w:rsidRPr="00245564" w:rsidRDefault="00121512" w:rsidP="00AE0886">
            <w:pPr>
              <w:jc w:val="center"/>
              <w:rPr>
                <w:b/>
                <w:color w:val="000000"/>
                <w:sz w:val="24"/>
                <w:szCs w:val="24"/>
                <w:lang w:val="en-US"/>
              </w:rPr>
            </w:pPr>
            <w:r w:rsidRPr="00245564">
              <w:rPr>
                <w:b/>
                <w:color w:val="000000"/>
                <w:sz w:val="24"/>
                <w:szCs w:val="24"/>
              </w:rPr>
              <w:t>2 522,4</w:t>
            </w:r>
          </w:p>
        </w:tc>
      </w:tr>
      <w:tr w:rsidR="00AE0886" w:rsidRPr="00245564" w:rsidTr="007C14D9">
        <w:tc>
          <w:tcPr>
            <w:tcW w:w="7621" w:type="dxa"/>
          </w:tcPr>
          <w:p w:rsidR="00AE0886" w:rsidRPr="00245564" w:rsidRDefault="00AE0886" w:rsidP="00AE0886">
            <w:pPr>
              <w:rPr>
                <w:i/>
                <w:color w:val="000000"/>
                <w:sz w:val="22"/>
                <w:szCs w:val="22"/>
              </w:rPr>
            </w:pPr>
            <w:r w:rsidRPr="00245564">
              <w:rPr>
                <w:i/>
                <w:color w:val="000000"/>
                <w:sz w:val="22"/>
                <w:szCs w:val="22"/>
              </w:rPr>
              <w:t>в том числе на реализацию национальных проектов:</w:t>
            </w:r>
          </w:p>
        </w:tc>
        <w:tc>
          <w:tcPr>
            <w:tcW w:w="2232" w:type="dxa"/>
          </w:tcPr>
          <w:p w:rsidR="00AE0886" w:rsidRPr="00245564" w:rsidRDefault="00AE0886" w:rsidP="00AE0886">
            <w:pPr>
              <w:jc w:val="center"/>
              <w:rPr>
                <w:b/>
                <w:color w:val="000000"/>
                <w:sz w:val="24"/>
                <w:szCs w:val="24"/>
              </w:rPr>
            </w:pPr>
          </w:p>
        </w:tc>
      </w:tr>
      <w:tr w:rsidR="007C14D9" w:rsidRPr="00245564" w:rsidTr="007C14D9">
        <w:tc>
          <w:tcPr>
            <w:tcW w:w="7621" w:type="dxa"/>
          </w:tcPr>
          <w:p w:rsidR="007C14D9" w:rsidRPr="00245564" w:rsidRDefault="007C14D9" w:rsidP="007C14D9">
            <w:pPr>
              <w:rPr>
                <w:b/>
                <w:i/>
                <w:color w:val="000000"/>
                <w:sz w:val="22"/>
                <w:szCs w:val="22"/>
              </w:rPr>
            </w:pPr>
            <w:r w:rsidRPr="00245564">
              <w:rPr>
                <w:b/>
                <w:i/>
                <w:color w:val="000000"/>
                <w:sz w:val="22"/>
                <w:szCs w:val="22"/>
              </w:rPr>
              <w:t>«Жилье и городская среда»</w:t>
            </w:r>
          </w:p>
        </w:tc>
        <w:tc>
          <w:tcPr>
            <w:tcW w:w="2232" w:type="dxa"/>
          </w:tcPr>
          <w:p w:rsidR="007C14D9" w:rsidRPr="00245564" w:rsidRDefault="007C14D9" w:rsidP="007C14D9">
            <w:pPr>
              <w:jc w:val="center"/>
              <w:rPr>
                <w:b/>
                <w:i/>
                <w:color w:val="000000"/>
                <w:sz w:val="22"/>
                <w:szCs w:val="22"/>
                <w:lang w:val="en-US"/>
              </w:rPr>
            </w:pPr>
            <w:r w:rsidRPr="00245564">
              <w:rPr>
                <w:b/>
                <w:i/>
                <w:color w:val="000000"/>
                <w:sz w:val="22"/>
                <w:szCs w:val="22"/>
                <w:lang w:val="en-US"/>
              </w:rPr>
              <w:t>5</w:t>
            </w:r>
            <w:r w:rsidRPr="00245564">
              <w:rPr>
                <w:b/>
                <w:i/>
                <w:color w:val="000000"/>
                <w:sz w:val="22"/>
                <w:szCs w:val="22"/>
              </w:rPr>
              <w:t>6</w:t>
            </w:r>
            <w:r w:rsidRPr="00245564">
              <w:rPr>
                <w:b/>
                <w:i/>
                <w:color w:val="000000"/>
                <w:sz w:val="22"/>
                <w:szCs w:val="22"/>
                <w:lang w:val="en-US"/>
              </w:rPr>
              <w:t>0,1</w:t>
            </w:r>
          </w:p>
        </w:tc>
      </w:tr>
      <w:tr w:rsidR="007C14D9" w:rsidRPr="00245564" w:rsidTr="007C14D9">
        <w:tc>
          <w:tcPr>
            <w:tcW w:w="7621" w:type="dxa"/>
          </w:tcPr>
          <w:p w:rsidR="007C14D9" w:rsidRPr="00245564" w:rsidRDefault="007C14D9" w:rsidP="007C14D9">
            <w:pPr>
              <w:rPr>
                <w:i/>
                <w:color w:val="000000"/>
                <w:sz w:val="22"/>
                <w:szCs w:val="22"/>
              </w:rPr>
            </w:pPr>
            <w:r w:rsidRPr="00245564">
              <w:rPr>
                <w:i/>
                <w:color w:val="000000"/>
                <w:sz w:val="22"/>
                <w:szCs w:val="22"/>
              </w:rPr>
              <w:t>- федеральный проект «Чистая вода»</w:t>
            </w:r>
          </w:p>
        </w:tc>
        <w:tc>
          <w:tcPr>
            <w:tcW w:w="2232" w:type="dxa"/>
          </w:tcPr>
          <w:p w:rsidR="007C14D9" w:rsidRPr="00245564" w:rsidRDefault="007C14D9" w:rsidP="007C14D9">
            <w:pPr>
              <w:jc w:val="center"/>
              <w:rPr>
                <w:i/>
                <w:color w:val="000000"/>
                <w:sz w:val="22"/>
                <w:szCs w:val="22"/>
              </w:rPr>
            </w:pPr>
            <w:r w:rsidRPr="00245564">
              <w:rPr>
                <w:i/>
                <w:color w:val="000000"/>
                <w:sz w:val="22"/>
                <w:szCs w:val="22"/>
              </w:rPr>
              <w:t>560,1</w:t>
            </w:r>
          </w:p>
        </w:tc>
      </w:tr>
    </w:tbl>
    <w:p w:rsidR="00AE0886" w:rsidRPr="00245564" w:rsidRDefault="00AE0886" w:rsidP="00AE0886">
      <w:pPr>
        <w:spacing w:before="120" w:line="276" w:lineRule="auto"/>
        <w:ind w:firstLine="709"/>
        <w:jc w:val="both"/>
        <w:rPr>
          <w:color w:val="000000"/>
          <w:sz w:val="28"/>
        </w:rPr>
      </w:pPr>
      <w:r w:rsidRPr="00245564">
        <w:rPr>
          <w:color w:val="000000"/>
          <w:sz w:val="28"/>
        </w:rPr>
        <w:t>В рамках государственной программы осуществлено финансирование следующих направлений расходов.</w:t>
      </w:r>
    </w:p>
    <w:p w:rsidR="00AE0886" w:rsidRPr="00245564" w:rsidRDefault="00AE0886" w:rsidP="00AE0886">
      <w:pPr>
        <w:spacing w:line="276" w:lineRule="auto"/>
        <w:ind w:firstLine="708"/>
        <w:jc w:val="both"/>
        <w:rPr>
          <w:i/>
          <w:color w:val="000000"/>
          <w:sz w:val="28"/>
        </w:rPr>
      </w:pPr>
      <w:r w:rsidRPr="00245564">
        <w:rPr>
          <w:i/>
          <w:color w:val="000000"/>
          <w:sz w:val="28"/>
          <w:u w:val="single"/>
        </w:rPr>
        <w:t>Обеспечение деятельности органов власти</w:t>
      </w:r>
    </w:p>
    <w:p w:rsidR="00AE0886" w:rsidRPr="00245564" w:rsidRDefault="00AE0886" w:rsidP="00AE0886">
      <w:pPr>
        <w:spacing w:line="276" w:lineRule="auto"/>
        <w:ind w:firstLine="708"/>
        <w:jc w:val="both"/>
        <w:rPr>
          <w:color w:val="000000"/>
          <w:sz w:val="28"/>
        </w:rPr>
      </w:pPr>
      <w:r w:rsidRPr="00245564">
        <w:rPr>
          <w:color w:val="000000"/>
          <w:sz w:val="28"/>
        </w:rPr>
        <w:t xml:space="preserve">На финансовое обеспечение деятельности министерства </w:t>
      </w:r>
      <w:r w:rsidR="004B21C5" w:rsidRPr="00245564">
        <w:rPr>
          <w:color w:val="000000"/>
          <w:sz w:val="28"/>
        </w:rPr>
        <w:t xml:space="preserve">строительства, </w:t>
      </w:r>
      <w:r w:rsidRPr="00245564">
        <w:rPr>
          <w:sz w:val="28"/>
          <w:szCs w:val="28"/>
        </w:rPr>
        <w:t xml:space="preserve">энергетики и жилищно-коммунального хозяйства Кировской области, </w:t>
      </w:r>
      <w:r w:rsidRPr="00245564">
        <w:rPr>
          <w:color w:val="000000"/>
          <w:sz w:val="28"/>
        </w:rPr>
        <w:t xml:space="preserve">региональной службы по тарифам Кировской области и государственной жилищной инспекции Кировской области </w:t>
      </w:r>
      <w:r w:rsidRPr="00245564">
        <w:rPr>
          <w:sz w:val="28"/>
          <w:szCs w:val="28"/>
        </w:rPr>
        <w:t>предусмотрены средства</w:t>
      </w:r>
      <w:r w:rsidRPr="00245564">
        <w:rPr>
          <w:color w:val="000000"/>
          <w:sz w:val="28"/>
        </w:rPr>
        <w:t xml:space="preserve"> в сумме </w:t>
      </w:r>
      <w:r w:rsidR="004B21C5" w:rsidRPr="00245564">
        <w:rPr>
          <w:color w:val="000000"/>
          <w:sz w:val="28"/>
        </w:rPr>
        <w:t>17</w:t>
      </w:r>
      <w:r w:rsidR="00F724EB" w:rsidRPr="00245564">
        <w:rPr>
          <w:color w:val="000000"/>
          <w:sz w:val="28"/>
        </w:rPr>
        <w:t>1</w:t>
      </w:r>
      <w:r w:rsidR="004B21C5" w:rsidRPr="00245564">
        <w:rPr>
          <w:color w:val="000000"/>
          <w:sz w:val="28"/>
        </w:rPr>
        <w:t>,2</w:t>
      </w:r>
      <w:r w:rsidRPr="00245564">
        <w:rPr>
          <w:color w:val="000000"/>
          <w:sz w:val="28"/>
        </w:rPr>
        <w:t xml:space="preserve"> млн. рублей. </w:t>
      </w:r>
    </w:p>
    <w:p w:rsidR="00AE0886" w:rsidRPr="00245564" w:rsidRDefault="00AE0886" w:rsidP="00AE0886">
      <w:pPr>
        <w:spacing w:line="276" w:lineRule="auto"/>
        <w:ind w:firstLine="708"/>
        <w:jc w:val="both"/>
        <w:rPr>
          <w:color w:val="000000"/>
          <w:sz w:val="28"/>
        </w:rPr>
      </w:pPr>
      <w:r w:rsidRPr="00245564">
        <w:rPr>
          <w:color w:val="000000"/>
          <w:sz w:val="28"/>
        </w:rPr>
        <w:t xml:space="preserve">Запланированы расходы на выполнение Указа Президента РФ от 28.04.2008 № 607 </w:t>
      </w:r>
      <w:r w:rsidR="00014645" w:rsidRPr="00245564">
        <w:rPr>
          <w:color w:val="000000"/>
          <w:sz w:val="28"/>
        </w:rPr>
        <w:t>«</w:t>
      </w:r>
      <w:r w:rsidRPr="00245564">
        <w:rPr>
          <w:color w:val="000000"/>
          <w:sz w:val="28"/>
        </w:rPr>
        <w:t>Об оценке эффективности деятельности органов местного самоуправления городских округов и муниципальных районов</w:t>
      </w:r>
      <w:r w:rsidR="00014645" w:rsidRPr="00245564">
        <w:rPr>
          <w:color w:val="000000"/>
          <w:sz w:val="28"/>
        </w:rPr>
        <w:t>»</w:t>
      </w:r>
      <w:r w:rsidRPr="00245564">
        <w:rPr>
          <w:color w:val="000000"/>
          <w:sz w:val="28"/>
        </w:rPr>
        <w:t xml:space="preserve"> в сумме 0,1 млн. рублей.</w:t>
      </w:r>
    </w:p>
    <w:p w:rsidR="00AE0886" w:rsidRPr="00245564" w:rsidRDefault="00AE0886" w:rsidP="00AE0886">
      <w:pPr>
        <w:spacing w:line="276" w:lineRule="auto"/>
        <w:ind w:firstLine="708"/>
        <w:jc w:val="both"/>
        <w:rPr>
          <w:i/>
          <w:color w:val="000000"/>
          <w:sz w:val="28"/>
          <w:u w:val="single"/>
        </w:rPr>
      </w:pPr>
      <w:r w:rsidRPr="00245564">
        <w:rPr>
          <w:i/>
          <w:color w:val="000000"/>
          <w:sz w:val="28"/>
          <w:u w:val="single"/>
        </w:rPr>
        <w:t>Финансовое обеспечение деятельности областных государственных учреждений</w:t>
      </w:r>
    </w:p>
    <w:p w:rsidR="00AE0886" w:rsidRPr="00245564" w:rsidRDefault="00AE0886" w:rsidP="00AE0886">
      <w:pPr>
        <w:spacing w:line="276" w:lineRule="auto"/>
        <w:ind w:firstLine="708"/>
        <w:jc w:val="both"/>
        <w:rPr>
          <w:color w:val="000000"/>
          <w:sz w:val="28"/>
        </w:rPr>
      </w:pPr>
      <w:r w:rsidRPr="00245564">
        <w:rPr>
          <w:color w:val="000000"/>
          <w:sz w:val="28"/>
        </w:rPr>
        <w:t>На финансирование деятельности пяти учреждений запланировано:</w:t>
      </w:r>
    </w:p>
    <w:p w:rsidR="00AE0886" w:rsidRPr="00245564" w:rsidRDefault="00AE0886" w:rsidP="00AE0886">
      <w:pPr>
        <w:spacing w:line="276" w:lineRule="auto"/>
        <w:ind w:firstLine="708"/>
        <w:jc w:val="both"/>
        <w:rPr>
          <w:color w:val="000000"/>
          <w:sz w:val="28"/>
        </w:rPr>
      </w:pPr>
      <w:r w:rsidRPr="00245564">
        <w:rPr>
          <w:color w:val="000000"/>
          <w:sz w:val="28"/>
        </w:rPr>
        <w:t xml:space="preserve">КОГКУ </w:t>
      </w:r>
      <w:r w:rsidR="00014645" w:rsidRPr="00245564">
        <w:rPr>
          <w:color w:val="000000"/>
          <w:sz w:val="28"/>
        </w:rPr>
        <w:t>«</w:t>
      </w:r>
      <w:r w:rsidRPr="00245564">
        <w:rPr>
          <w:color w:val="000000"/>
          <w:sz w:val="28"/>
        </w:rPr>
        <w:t>Управление по газификации и инженерной инфраструктуре</w:t>
      </w:r>
      <w:r w:rsidR="00014645" w:rsidRPr="00245564">
        <w:rPr>
          <w:color w:val="000000"/>
          <w:sz w:val="28"/>
        </w:rPr>
        <w:t>»</w:t>
      </w:r>
      <w:r w:rsidRPr="00245564">
        <w:rPr>
          <w:color w:val="000000"/>
          <w:sz w:val="28"/>
        </w:rPr>
        <w:t xml:space="preserve"> – 3</w:t>
      </w:r>
      <w:r w:rsidR="00114EBB" w:rsidRPr="00245564">
        <w:rPr>
          <w:color w:val="000000"/>
          <w:sz w:val="28"/>
        </w:rPr>
        <w:t>4</w:t>
      </w:r>
      <w:r w:rsidRPr="00245564">
        <w:rPr>
          <w:color w:val="000000"/>
          <w:sz w:val="28"/>
        </w:rPr>
        <w:t>,9 млн. рублей;</w:t>
      </w:r>
    </w:p>
    <w:p w:rsidR="00114EBB" w:rsidRPr="00245564" w:rsidRDefault="00114EBB" w:rsidP="00AE0886">
      <w:pPr>
        <w:spacing w:line="276" w:lineRule="auto"/>
        <w:ind w:firstLine="708"/>
        <w:jc w:val="both"/>
        <w:rPr>
          <w:color w:val="000000"/>
          <w:sz w:val="28"/>
        </w:rPr>
      </w:pPr>
      <w:r w:rsidRPr="00245564">
        <w:rPr>
          <w:color w:val="000000"/>
          <w:sz w:val="28"/>
        </w:rPr>
        <w:lastRenderedPageBreak/>
        <w:t xml:space="preserve">КОГКУ </w:t>
      </w:r>
      <w:r w:rsidR="00014645" w:rsidRPr="00245564">
        <w:rPr>
          <w:color w:val="000000"/>
          <w:sz w:val="28"/>
        </w:rPr>
        <w:t>«</w:t>
      </w:r>
      <w:r w:rsidRPr="00245564">
        <w:rPr>
          <w:color w:val="000000"/>
          <w:sz w:val="28"/>
        </w:rPr>
        <w:t>Региональный информационно-аналитический центр при министерстве строительства, энергетики и жилищно-коммунального хозяйства Кировской области</w:t>
      </w:r>
      <w:r w:rsidR="00014645" w:rsidRPr="00245564">
        <w:rPr>
          <w:color w:val="000000"/>
          <w:sz w:val="28"/>
        </w:rPr>
        <w:t>»</w:t>
      </w:r>
      <w:r w:rsidRPr="00245564">
        <w:rPr>
          <w:color w:val="000000"/>
          <w:sz w:val="28"/>
        </w:rPr>
        <w:t xml:space="preserve"> – 3,0 млн. рублей;</w:t>
      </w:r>
    </w:p>
    <w:p w:rsidR="00AE0886" w:rsidRPr="00245564" w:rsidRDefault="00AE0886" w:rsidP="00AE0886">
      <w:pPr>
        <w:spacing w:line="276" w:lineRule="auto"/>
        <w:ind w:firstLine="708"/>
        <w:jc w:val="both"/>
        <w:rPr>
          <w:color w:val="000000"/>
          <w:sz w:val="28"/>
          <w:szCs w:val="28"/>
        </w:rPr>
      </w:pPr>
      <w:r w:rsidRPr="00245564">
        <w:rPr>
          <w:color w:val="000000"/>
          <w:sz w:val="28"/>
          <w:szCs w:val="28"/>
        </w:rPr>
        <w:t xml:space="preserve">КОГБУ </w:t>
      </w:r>
      <w:r w:rsidR="00014645" w:rsidRPr="00245564">
        <w:rPr>
          <w:color w:val="000000"/>
          <w:sz w:val="28"/>
          <w:szCs w:val="28"/>
        </w:rPr>
        <w:t>«</w:t>
      </w:r>
      <w:proofErr w:type="spellStart"/>
      <w:r w:rsidRPr="00245564">
        <w:rPr>
          <w:color w:val="000000"/>
          <w:sz w:val="28"/>
          <w:szCs w:val="28"/>
        </w:rPr>
        <w:t>Кировкоммунпроект</w:t>
      </w:r>
      <w:proofErr w:type="spellEnd"/>
      <w:r w:rsidR="00014645" w:rsidRPr="00245564">
        <w:rPr>
          <w:color w:val="000000"/>
          <w:sz w:val="28"/>
          <w:szCs w:val="28"/>
        </w:rPr>
        <w:t>»</w:t>
      </w:r>
      <w:r w:rsidRPr="00245564">
        <w:rPr>
          <w:color w:val="000000"/>
          <w:sz w:val="28"/>
          <w:szCs w:val="28"/>
        </w:rPr>
        <w:t xml:space="preserve"> – 21,8 млн. рублей;</w:t>
      </w:r>
    </w:p>
    <w:p w:rsidR="00AE0886" w:rsidRPr="00245564" w:rsidRDefault="00AE0886" w:rsidP="00AE0886">
      <w:pPr>
        <w:spacing w:line="276" w:lineRule="auto"/>
        <w:ind w:firstLine="708"/>
        <w:jc w:val="both"/>
        <w:rPr>
          <w:color w:val="000000"/>
          <w:sz w:val="28"/>
          <w:szCs w:val="28"/>
        </w:rPr>
      </w:pPr>
      <w:r w:rsidRPr="00245564">
        <w:rPr>
          <w:color w:val="000000"/>
          <w:sz w:val="28"/>
          <w:szCs w:val="28"/>
        </w:rPr>
        <w:t xml:space="preserve">КОГБУ </w:t>
      </w:r>
      <w:r w:rsidR="00014645" w:rsidRPr="00245564">
        <w:rPr>
          <w:color w:val="000000"/>
          <w:sz w:val="28"/>
          <w:szCs w:val="28"/>
        </w:rPr>
        <w:t>«</w:t>
      </w:r>
      <w:r w:rsidRPr="00245564">
        <w:rPr>
          <w:color w:val="000000"/>
          <w:sz w:val="28"/>
          <w:szCs w:val="28"/>
        </w:rPr>
        <w:t>Региональный центр энергетической эффективности</w:t>
      </w:r>
      <w:r w:rsidR="00014645" w:rsidRPr="00245564">
        <w:rPr>
          <w:color w:val="000000"/>
          <w:sz w:val="28"/>
          <w:szCs w:val="28"/>
        </w:rPr>
        <w:t>»</w:t>
      </w:r>
      <w:r w:rsidRPr="00245564">
        <w:rPr>
          <w:color w:val="000000"/>
          <w:sz w:val="28"/>
          <w:szCs w:val="28"/>
        </w:rPr>
        <w:t xml:space="preserve"> – 1,9 млн. рублей;</w:t>
      </w:r>
    </w:p>
    <w:p w:rsidR="00AE0886" w:rsidRPr="00245564" w:rsidRDefault="00AE0886" w:rsidP="00AE0886">
      <w:pPr>
        <w:spacing w:line="276" w:lineRule="auto"/>
        <w:ind w:firstLine="708"/>
        <w:jc w:val="both"/>
        <w:rPr>
          <w:color w:val="000000"/>
          <w:sz w:val="28"/>
          <w:szCs w:val="28"/>
        </w:rPr>
      </w:pPr>
      <w:r w:rsidRPr="00245564">
        <w:rPr>
          <w:color w:val="000000"/>
          <w:sz w:val="28"/>
          <w:szCs w:val="28"/>
        </w:rPr>
        <w:t xml:space="preserve">КОГКУ </w:t>
      </w:r>
      <w:r w:rsidR="00014645" w:rsidRPr="00245564">
        <w:rPr>
          <w:color w:val="000000"/>
          <w:sz w:val="28"/>
          <w:szCs w:val="28"/>
        </w:rPr>
        <w:t>«</w:t>
      </w:r>
      <w:r w:rsidRPr="00245564">
        <w:rPr>
          <w:color w:val="000000"/>
          <w:sz w:val="28"/>
          <w:szCs w:val="28"/>
        </w:rPr>
        <w:t>Экспертно-аналитический центр государственной жилищной инспекции Кировской области</w:t>
      </w:r>
      <w:r w:rsidR="00014645" w:rsidRPr="00245564">
        <w:rPr>
          <w:color w:val="000000"/>
          <w:sz w:val="28"/>
          <w:szCs w:val="28"/>
        </w:rPr>
        <w:t>»</w:t>
      </w:r>
      <w:r w:rsidRPr="00245564">
        <w:rPr>
          <w:color w:val="000000"/>
          <w:sz w:val="28"/>
          <w:szCs w:val="28"/>
        </w:rPr>
        <w:t xml:space="preserve"> – 35,3 млн. рублей.</w:t>
      </w:r>
    </w:p>
    <w:p w:rsidR="00AE0886" w:rsidRPr="00245564" w:rsidRDefault="00AE0886" w:rsidP="00AE0886">
      <w:pPr>
        <w:spacing w:line="276" w:lineRule="auto"/>
        <w:ind w:firstLine="709"/>
        <w:jc w:val="both"/>
        <w:rPr>
          <w:i/>
          <w:color w:val="000000"/>
          <w:sz w:val="28"/>
        </w:rPr>
      </w:pPr>
      <w:r w:rsidRPr="00245564">
        <w:rPr>
          <w:i/>
          <w:color w:val="000000"/>
          <w:sz w:val="28"/>
          <w:u w:val="single"/>
        </w:rPr>
        <w:t>Предоставление субсидий некоммерческим организациям, не являющимся областными государственными учреждениями</w:t>
      </w:r>
    </w:p>
    <w:p w:rsidR="00AE0886" w:rsidRPr="00245564" w:rsidRDefault="00AE0886" w:rsidP="00AE0886">
      <w:pPr>
        <w:spacing w:line="276" w:lineRule="auto"/>
        <w:ind w:firstLine="708"/>
        <w:jc w:val="both"/>
        <w:rPr>
          <w:color w:val="000000"/>
          <w:sz w:val="28"/>
        </w:rPr>
      </w:pPr>
      <w:r w:rsidRPr="00245564">
        <w:rPr>
          <w:color w:val="000000"/>
          <w:sz w:val="28"/>
        </w:rPr>
        <w:t>Пред</w:t>
      </w:r>
      <w:r w:rsidR="005A069D" w:rsidRPr="00245564">
        <w:rPr>
          <w:color w:val="000000"/>
          <w:sz w:val="28"/>
        </w:rPr>
        <w:t>усмотрена</w:t>
      </w:r>
      <w:r w:rsidRPr="00245564">
        <w:rPr>
          <w:color w:val="000000"/>
          <w:sz w:val="28"/>
        </w:rPr>
        <w:t xml:space="preserve"> субсидия на финансовое обеспечение административно-хозяйственных расходов некоммерческой организации </w:t>
      </w:r>
      <w:r w:rsidR="00014645" w:rsidRPr="00245564">
        <w:rPr>
          <w:color w:val="000000"/>
          <w:sz w:val="28"/>
        </w:rPr>
        <w:t>«</w:t>
      </w:r>
      <w:r w:rsidRPr="00245564">
        <w:rPr>
          <w:color w:val="000000"/>
          <w:sz w:val="28"/>
        </w:rPr>
        <w:t>Фонд капитального ремонта общего имущества многоквартирных домов в Кировской области</w:t>
      </w:r>
      <w:r w:rsidR="00014645" w:rsidRPr="00245564">
        <w:rPr>
          <w:color w:val="000000"/>
          <w:sz w:val="28"/>
        </w:rPr>
        <w:t>»</w:t>
      </w:r>
      <w:r w:rsidRPr="00245564">
        <w:rPr>
          <w:color w:val="000000"/>
          <w:sz w:val="28"/>
        </w:rPr>
        <w:t xml:space="preserve"> в сумме </w:t>
      </w:r>
      <w:r w:rsidRPr="00245564">
        <w:rPr>
          <w:sz w:val="28"/>
          <w:szCs w:val="28"/>
        </w:rPr>
        <w:t>65,4 млн. рублей</w:t>
      </w:r>
      <w:r w:rsidRPr="00245564">
        <w:rPr>
          <w:color w:val="000000"/>
          <w:sz w:val="28"/>
        </w:rPr>
        <w:t xml:space="preserve">. </w:t>
      </w:r>
    </w:p>
    <w:p w:rsidR="00AE0886" w:rsidRPr="00245564" w:rsidRDefault="00AE0886" w:rsidP="00AE0886">
      <w:pPr>
        <w:spacing w:line="276" w:lineRule="auto"/>
        <w:ind w:firstLine="708"/>
        <w:jc w:val="both"/>
        <w:rPr>
          <w:i/>
          <w:sz w:val="28"/>
          <w:szCs w:val="28"/>
          <w:u w:val="single"/>
        </w:rPr>
      </w:pPr>
      <w:r w:rsidRPr="00245564">
        <w:rPr>
          <w:i/>
          <w:sz w:val="28"/>
          <w:szCs w:val="28"/>
          <w:u w:val="single"/>
        </w:rPr>
        <w:t>П</w:t>
      </w:r>
      <w:r w:rsidRPr="00245564">
        <w:rPr>
          <w:i/>
          <w:color w:val="000000"/>
          <w:sz w:val="28"/>
          <w:u w:val="single"/>
        </w:rPr>
        <w:t xml:space="preserve">редоставление субсидии </w:t>
      </w:r>
      <w:r w:rsidRPr="00245564">
        <w:rPr>
          <w:i/>
          <w:sz w:val="28"/>
          <w:szCs w:val="28"/>
          <w:u w:val="single"/>
        </w:rPr>
        <w:t>на возмещение недополученных доходов</w:t>
      </w:r>
    </w:p>
    <w:p w:rsidR="00AE0886" w:rsidRPr="00245564" w:rsidRDefault="00AE0886" w:rsidP="00AE0886">
      <w:pPr>
        <w:spacing w:line="276" w:lineRule="auto"/>
        <w:ind w:firstLine="708"/>
        <w:jc w:val="both"/>
        <w:rPr>
          <w:sz w:val="28"/>
        </w:rPr>
      </w:pPr>
      <w:r w:rsidRPr="00245564">
        <w:rPr>
          <w:color w:val="000000"/>
          <w:sz w:val="28"/>
        </w:rPr>
        <w:t xml:space="preserve">Запланированы средства на предоставление субсидии </w:t>
      </w:r>
      <w:proofErr w:type="spellStart"/>
      <w:r w:rsidRPr="00245564">
        <w:rPr>
          <w:color w:val="000000"/>
          <w:sz w:val="28"/>
        </w:rPr>
        <w:t>ресурсоснабжающим</w:t>
      </w:r>
      <w:proofErr w:type="spellEnd"/>
      <w:r w:rsidRPr="00245564">
        <w:rPr>
          <w:color w:val="000000"/>
          <w:sz w:val="28"/>
        </w:rPr>
        <w:t>, управляющим организациям и иным исполнителям коммунальных услуг на возмещение части недополученных доходов в связи с пересмотром размера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 в сумме 1 453,3 млн. рублей.</w:t>
      </w:r>
    </w:p>
    <w:p w:rsidR="00AE0886" w:rsidRPr="00245564" w:rsidRDefault="00AE0886" w:rsidP="00AE0886">
      <w:pPr>
        <w:spacing w:line="276" w:lineRule="auto"/>
        <w:ind w:firstLine="709"/>
        <w:jc w:val="both"/>
        <w:rPr>
          <w:i/>
          <w:color w:val="000000"/>
          <w:sz w:val="28"/>
          <w:szCs w:val="28"/>
          <w:u w:val="single"/>
        </w:rPr>
      </w:pPr>
      <w:r w:rsidRPr="00245564">
        <w:rPr>
          <w:i/>
          <w:color w:val="000000"/>
          <w:sz w:val="28"/>
          <w:szCs w:val="28"/>
          <w:u w:val="single"/>
        </w:rPr>
        <w:t xml:space="preserve">Предоставление межбюджетных трансфертов муниципальным образованиям </w:t>
      </w:r>
    </w:p>
    <w:p w:rsidR="00C615DB" w:rsidRPr="00245564" w:rsidRDefault="00C615DB" w:rsidP="00C615DB">
      <w:pPr>
        <w:spacing w:line="276" w:lineRule="auto"/>
        <w:ind w:firstLine="708"/>
        <w:jc w:val="both"/>
        <w:rPr>
          <w:color w:val="000000"/>
          <w:sz w:val="28"/>
          <w:szCs w:val="28"/>
        </w:rPr>
      </w:pPr>
      <w:r w:rsidRPr="00245564">
        <w:rPr>
          <w:color w:val="000000"/>
          <w:sz w:val="28"/>
          <w:szCs w:val="28"/>
        </w:rPr>
        <w:t>В рамках федерального проекта «Чистая вода» национального проекта «Жилье и городская среда» запланированы средства:</w:t>
      </w:r>
    </w:p>
    <w:p w:rsidR="00C615DB" w:rsidRPr="00245564" w:rsidRDefault="00C615DB" w:rsidP="00C615DB">
      <w:pPr>
        <w:spacing w:line="276" w:lineRule="auto"/>
        <w:ind w:firstLine="708"/>
        <w:jc w:val="both"/>
        <w:rPr>
          <w:color w:val="000000"/>
          <w:sz w:val="28"/>
          <w:szCs w:val="28"/>
        </w:rPr>
      </w:pPr>
      <w:r w:rsidRPr="00245564">
        <w:rPr>
          <w:color w:val="000000"/>
          <w:sz w:val="28"/>
          <w:szCs w:val="28"/>
        </w:rPr>
        <w:t>1. на строительство и реконструкцию (модернизацию) объектов питьевого водоснабжения в сумме 520,1 млн. рублей, в том числе на:</w:t>
      </w:r>
    </w:p>
    <w:p w:rsidR="00C615DB" w:rsidRPr="00245564" w:rsidRDefault="00C615DB" w:rsidP="00C615DB">
      <w:pPr>
        <w:pStyle w:val="af6"/>
        <w:numPr>
          <w:ilvl w:val="0"/>
          <w:numId w:val="24"/>
        </w:numPr>
        <w:spacing w:line="276" w:lineRule="auto"/>
        <w:ind w:left="0" w:firstLine="709"/>
        <w:jc w:val="both"/>
        <w:rPr>
          <w:color w:val="000000"/>
          <w:sz w:val="28"/>
          <w:szCs w:val="28"/>
        </w:rPr>
      </w:pPr>
      <w:r w:rsidRPr="00245564">
        <w:rPr>
          <w:color w:val="000000"/>
          <w:sz w:val="28"/>
          <w:szCs w:val="28"/>
        </w:rPr>
        <w:t>Строительство водопроводных очистных сооружений хозяйственно-питьевого и противопожарного водопровода производительностью 2000 м</w:t>
      </w:r>
      <w:r w:rsidRPr="00245564">
        <w:rPr>
          <w:color w:val="000000"/>
          <w:sz w:val="28"/>
          <w:szCs w:val="28"/>
          <w:vertAlign w:val="superscript"/>
        </w:rPr>
        <w:t>3</w:t>
      </w:r>
      <w:r w:rsidRPr="00245564">
        <w:rPr>
          <w:color w:val="000000"/>
          <w:sz w:val="28"/>
          <w:szCs w:val="28"/>
        </w:rPr>
        <w:t xml:space="preserve"> в сутки в г. </w:t>
      </w:r>
      <w:proofErr w:type="spellStart"/>
      <w:r w:rsidRPr="00245564">
        <w:rPr>
          <w:color w:val="000000"/>
          <w:sz w:val="28"/>
          <w:szCs w:val="28"/>
        </w:rPr>
        <w:t>Кирс</w:t>
      </w:r>
      <w:proofErr w:type="spellEnd"/>
      <w:r w:rsidRPr="00245564">
        <w:rPr>
          <w:color w:val="000000"/>
          <w:sz w:val="28"/>
          <w:szCs w:val="28"/>
        </w:rPr>
        <w:t xml:space="preserve"> Верхнекамского района Кировской области;</w:t>
      </w:r>
    </w:p>
    <w:p w:rsidR="00C615DB" w:rsidRPr="00245564" w:rsidRDefault="00C615DB" w:rsidP="00C615DB">
      <w:pPr>
        <w:pStyle w:val="af6"/>
        <w:numPr>
          <w:ilvl w:val="0"/>
          <w:numId w:val="24"/>
        </w:numPr>
        <w:spacing w:line="276" w:lineRule="auto"/>
        <w:ind w:left="0" w:firstLine="709"/>
        <w:jc w:val="both"/>
        <w:rPr>
          <w:color w:val="000000"/>
          <w:sz w:val="28"/>
          <w:szCs w:val="28"/>
        </w:rPr>
      </w:pPr>
      <w:r w:rsidRPr="00245564">
        <w:rPr>
          <w:color w:val="000000"/>
          <w:sz w:val="28"/>
          <w:szCs w:val="28"/>
        </w:rPr>
        <w:t xml:space="preserve">Модернизацию системы водоснабжения «Центральная часть» </w:t>
      </w:r>
      <w:proofErr w:type="spellStart"/>
      <w:r w:rsidRPr="00245564">
        <w:rPr>
          <w:color w:val="000000"/>
          <w:sz w:val="28"/>
          <w:szCs w:val="28"/>
        </w:rPr>
        <w:t>Омутнинского</w:t>
      </w:r>
      <w:proofErr w:type="spellEnd"/>
      <w:r w:rsidRPr="00245564">
        <w:rPr>
          <w:color w:val="000000"/>
          <w:sz w:val="28"/>
          <w:szCs w:val="28"/>
        </w:rPr>
        <w:t xml:space="preserve"> городского поселения </w:t>
      </w:r>
      <w:proofErr w:type="spellStart"/>
      <w:r w:rsidRPr="00245564">
        <w:rPr>
          <w:color w:val="000000"/>
          <w:sz w:val="28"/>
          <w:szCs w:val="28"/>
        </w:rPr>
        <w:t>Омутнинского</w:t>
      </w:r>
      <w:proofErr w:type="spellEnd"/>
      <w:r w:rsidRPr="00245564">
        <w:rPr>
          <w:color w:val="000000"/>
          <w:sz w:val="28"/>
          <w:szCs w:val="28"/>
        </w:rPr>
        <w:t xml:space="preserve"> района;</w:t>
      </w:r>
    </w:p>
    <w:p w:rsidR="00C615DB" w:rsidRPr="00245564" w:rsidRDefault="00C615DB" w:rsidP="00C615DB">
      <w:pPr>
        <w:pStyle w:val="af6"/>
        <w:numPr>
          <w:ilvl w:val="0"/>
          <w:numId w:val="24"/>
        </w:numPr>
        <w:spacing w:line="276" w:lineRule="auto"/>
        <w:ind w:left="0" w:firstLine="709"/>
        <w:jc w:val="both"/>
        <w:rPr>
          <w:color w:val="000000"/>
          <w:sz w:val="28"/>
          <w:szCs w:val="28"/>
        </w:rPr>
      </w:pPr>
      <w:r w:rsidRPr="00245564">
        <w:rPr>
          <w:color w:val="000000"/>
          <w:sz w:val="28"/>
          <w:szCs w:val="28"/>
        </w:rPr>
        <w:t xml:space="preserve">Реконструкцию системы водоснабжения </w:t>
      </w:r>
      <w:proofErr w:type="spellStart"/>
      <w:r w:rsidRPr="00245564">
        <w:rPr>
          <w:color w:val="000000"/>
          <w:sz w:val="28"/>
          <w:szCs w:val="28"/>
        </w:rPr>
        <w:t>Опаринского</w:t>
      </w:r>
      <w:proofErr w:type="spellEnd"/>
      <w:r w:rsidRPr="00245564">
        <w:rPr>
          <w:color w:val="000000"/>
          <w:sz w:val="28"/>
          <w:szCs w:val="28"/>
        </w:rPr>
        <w:t xml:space="preserve"> муниципального округа;</w:t>
      </w:r>
    </w:p>
    <w:p w:rsidR="00C615DB" w:rsidRPr="00245564" w:rsidRDefault="00C615DB" w:rsidP="00C615DB">
      <w:pPr>
        <w:pStyle w:val="af6"/>
        <w:numPr>
          <w:ilvl w:val="0"/>
          <w:numId w:val="24"/>
        </w:numPr>
        <w:spacing w:line="276" w:lineRule="auto"/>
        <w:ind w:left="0" w:firstLine="709"/>
        <w:jc w:val="both"/>
        <w:rPr>
          <w:color w:val="000000"/>
          <w:sz w:val="28"/>
          <w:szCs w:val="28"/>
        </w:rPr>
      </w:pPr>
      <w:r w:rsidRPr="00245564">
        <w:rPr>
          <w:color w:val="000000"/>
          <w:sz w:val="28"/>
          <w:szCs w:val="28"/>
        </w:rPr>
        <w:t>Реконструкцию системы водоснабжения Советского городского поселения Советского района;</w:t>
      </w:r>
    </w:p>
    <w:p w:rsidR="00C615DB" w:rsidRPr="00245564" w:rsidRDefault="00C615DB" w:rsidP="00C615DB">
      <w:pPr>
        <w:pStyle w:val="af6"/>
        <w:numPr>
          <w:ilvl w:val="0"/>
          <w:numId w:val="24"/>
        </w:numPr>
        <w:spacing w:line="276" w:lineRule="auto"/>
        <w:ind w:left="0" w:firstLine="709"/>
        <w:jc w:val="both"/>
        <w:rPr>
          <w:color w:val="000000"/>
          <w:sz w:val="28"/>
          <w:szCs w:val="28"/>
        </w:rPr>
      </w:pPr>
      <w:r w:rsidRPr="00245564">
        <w:rPr>
          <w:color w:val="000000"/>
          <w:sz w:val="28"/>
          <w:szCs w:val="28"/>
        </w:rPr>
        <w:t>Реконструкцию системы водоснабжения города Вятские Поляны;</w:t>
      </w:r>
    </w:p>
    <w:p w:rsidR="00C615DB" w:rsidRPr="00245564" w:rsidRDefault="00C615DB" w:rsidP="00C615DB">
      <w:pPr>
        <w:pStyle w:val="af6"/>
        <w:numPr>
          <w:ilvl w:val="0"/>
          <w:numId w:val="24"/>
        </w:numPr>
        <w:spacing w:line="276" w:lineRule="auto"/>
        <w:ind w:left="0" w:firstLine="709"/>
        <w:jc w:val="both"/>
        <w:rPr>
          <w:color w:val="000000"/>
          <w:sz w:val="28"/>
          <w:szCs w:val="28"/>
        </w:rPr>
      </w:pPr>
      <w:r w:rsidRPr="00245564">
        <w:rPr>
          <w:color w:val="000000"/>
          <w:sz w:val="28"/>
          <w:szCs w:val="28"/>
        </w:rPr>
        <w:lastRenderedPageBreak/>
        <w:t>Реконструкцию системы водоснабжения города Котельнича;</w:t>
      </w:r>
    </w:p>
    <w:p w:rsidR="00C615DB" w:rsidRPr="00245564" w:rsidRDefault="00C615DB" w:rsidP="00C615DB">
      <w:pPr>
        <w:pStyle w:val="af6"/>
        <w:numPr>
          <w:ilvl w:val="0"/>
          <w:numId w:val="24"/>
        </w:numPr>
        <w:spacing w:line="276" w:lineRule="auto"/>
        <w:ind w:left="0" w:firstLine="709"/>
        <w:jc w:val="both"/>
        <w:rPr>
          <w:color w:val="000000"/>
          <w:sz w:val="28"/>
          <w:szCs w:val="28"/>
        </w:rPr>
      </w:pPr>
      <w:r w:rsidRPr="00245564">
        <w:rPr>
          <w:color w:val="000000"/>
          <w:sz w:val="28"/>
          <w:szCs w:val="28"/>
        </w:rPr>
        <w:t>Реконструкцию системы водоснабжения правобережной части города Кирова.</w:t>
      </w:r>
    </w:p>
    <w:p w:rsidR="00C615DB" w:rsidRPr="00245564" w:rsidRDefault="00C615DB" w:rsidP="00C615DB">
      <w:pPr>
        <w:spacing w:line="276" w:lineRule="auto"/>
        <w:ind w:firstLine="708"/>
        <w:jc w:val="both"/>
        <w:rPr>
          <w:color w:val="000000"/>
          <w:sz w:val="28"/>
          <w:szCs w:val="28"/>
        </w:rPr>
      </w:pPr>
      <w:r w:rsidRPr="00245564">
        <w:rPr>
          <w:color w:val="000000"/>
          <w:sz w:val="28"/>
          <w:szCs w:val="28"/>
        </w:rPr>
        <w:t>2. на разработку проектной документации на строительство и реконструкцию (модернизацию) объектов питьевого водоснабжения в сумме 40,0 млн. рублей, в том числе на:</w:t>
      </w:r>
    </w:p>
    <w:p w:rsidR="00C615DB" w:rsidRPr="00245564" w:rsidRDefault="00C615DB" w:rsidP="00C615DB">
      <w:pPr>
        <w:pStyle w:val="af6"/>
        <w:numPr>
          <w:ilvl w:val="0"/>
          <w:numId w:val="24"/>
        </w:numPr>
        <w:spacing w:line="276" w:lineRule="auto"/>
        <w:ind w:left="0" w:firstLine="709"/>
        <w:jc w:val="both"/>
        <w:rPr>
          <w:color w:val="000000"/>
          <w:sz w:val="28"/>
          <w:szCs w:val="28"/>
        </w:rPr>
      </w:pPr>
      <w:r w:rsidRPr="00245564">
        <w:rPr>
          <w:color w:val="000000"/>
          <w:sz w:val="28"/>
          <w:szCs w:val="28"/>
        </w:rPr>
        <w:t xml:space="preserve">Модернизацию системы водоснабжения </w:t>
      </w:r>
      <w:proofErr w:type="spellStart"/>
      <w:r w:rsidRPr="00245564">
        <w:rPr>
          <w:color w:val="000000"/>
          <w:sz w:val="28"/>
          <w:szCs w:val="28"/>
        </w:rPr>
        <w:t>Усть-Люгинского</w:t>
      </w:r>
      <w:proofErr w:type="spellEnd"/>
      <w:r w:rsidRPr="00245564">
        <w:rPr>
          <w:color w:val="000000"/>
          <w:sz w:val="28"/>
          <w:szCs w:val="28"/>
        </w:rPr>
        <w:t xml:space="preserve"> сельского поселения </w:t>
      </w:r>
      <w:proofErr w:type="spellStart"/>
      <w:r w:rsidRPr="00245564">
        <w:rPr>
          <w:color w:val="000000"/>
          <w:sz w:val="28"/>
          <w:szCs w:val="28"/>
        </w:rPr>
        <w:t>Вятскополянского</w:t>
      </w:r>
      <w:proofErr w:type="spellEnd"/>
      <w:r w:rsidRPr="00245564">
        <w:rPr>
          <w:color w:val="000000"/>
          <w:sz w:val="28"/>
          <w:szCs w:val="28"/>
        </w:rPr>
        <w:t xml:space="preserve"> района;</w:t>
      </w:r>
    </w:p>
    <w:p w:rsidR="00C615DB" w:rsidRPr="00245564" w:rsidRDefault="00C615DB" w:rsidP="00C615DB">
      <w:pPr>
        <w:pStyle w:val="af6"/>
        <w:numPr>
          <w:ilvl w:val="0"/>
          <w:numId w:val="24"/>
        </w:numPr>
        <w:spacing w:line="276" w:lineRule="auto"/>
        <w:ind w:left="0" w:firstLine="709"/>
        <w:jc w:val="both"/>
        <w:rPr>
          <w:color w:val="000000"/>
          <w:sz w:val="28"/>
          <w:szCs w:val="28"/>
        </w:rPr>
      </w:pPr>
      <w:r w:rsidRPr="00245564">
        <w:rPr>
          <w:color w:val="000000"/>
          <w:sz w:val="28"/>
          <w:szCs w:val="28"/>
        </w:rPr>
        <w:t>Реконструкцию системы водоснабжения Даровского городского поселения;</w:t>
      </w:r>
    </w:p>
    <w:p w:rsidR="00C615DB" w:rsidRPr="00245564" w:rsidRDefault="00C615DB" w:rsidP="00C615DB">
      <w:pPr>
        <w:pStyle w:val="af6"/>
        <w:numPr>
          <w:ilvl w:val="0"/>
          <w:numId w:val="24"/>
        </w:numPr>
        <w:spacing w:line="276" w:lineRule="auto"/>
        <w:ind w:left="0" w:firstLine="709"/>
        <w:jc w:val="both"/>
        <w:rPr>
          <w:color w:val="000000"/>
          <w:sz w:val="28"/>
          <w:szCs w:val="28"/>
        </w:rPr>
      </w:pPr>
      <w:r w:rsidRPr="00245564">
        <w:rPr>
          <w:color w:val="000000"/>
          <w:sz w:val="28"/>
          <w:szCs w:val="28"/>
        </w:rPr>
        <w:t xml:space="preserve">Реконструкцию системы водоснабжения </w:t>
      </w:r>
      <w:proofErr w:type="spellStart"/>
      <w:r w:rsidRPr="00245564">
        <w:rPr>
          <w:color w:val="000000"/>
          <w:sz w:val="28"/>
          <w:szCs w:val="28"/>
        </w:rPr>
        <w:t>Аркульского</w:t>
      </w:r>
      <w:proofErr w:type="spellEnd"/>
      <w:r w:rsidRPr="00245564">
        <w:rPr>
          <w:color w:val="000000"/>
          <w:sz w:val="28"/>
          <w:szCs w:val="28"/>
        </w:rPr>
        <w:t xml:space="preserve"> городского поселения </w:t>
      </w:r>
      <w:proofErr w:type="spellStart"/>
      <w:r w:rsidRPr="00245564">
        <w:rPr>
          <w:color w:val="000000"/>
          <w:sz w:val="28"/>
          <w:szCs w:val="28"/>
        </w:rPr>
        <w:t>Нолинского</w:t>
      </w:r>
      <w:proofErr w:type="spellEnd"/>
      <w:r w:rsidRPr="00245564">
        <w:rPr>
          <w:color w:val="000000"/>
          <w:sz w:val="28"/>
          <w:szCs w:val="28"/>
        </w:rPr>
        <w:t xml:space="preserve"> района;</w:t>
      </w:r>
    </w:p>
    <w:p w:rsidR="00C615DB" w:rsidRPr="00245564" w:rsidRDefault="00C615DB" w:rsidP="00C615DB">
      <w:pPr>
        <w:pStyle w:val="af6"/>
        <w:numPr>
          <w:ilvl w:val="0"/>
          <w:numId w:val="24"/>
        </w:numPr>
        <w:spacing w:line="276" w:lineRule="auto"/>
        <w:ind w:left="0" w:firstLine="709"/>
        <w:jc w:val="both"/>
        <w:rPr>
          <w:color w:val="000000"/>
          <w:sz w:val="28"/>
          <w:szCs w:val="28"/>
        </w:rPr>
      </w:pPr>
      <w:r w:rsidRPr="00245564">
        <w:rPr>
          <w:color w:val="000000"/>
          <w:sz w:val="28"/>
          <w:szCs w:val="28"/>
        </w:rPr>
        <w:t xml:space="preserve">Реконструкцию системы водоснабжения Торфяного сельского поселения </w:t>
      </w:r>
      <w:proofErr w:type="spellStart"/>
      <w:r w:rsidRPr="00245564">
        <w:rPr>
          <w:color w:val="000000"/>
          <w:sz w:val="28"/>
          <w:szCs w:val="28"/>
        </w:rPr>
        <w:t>Оричевского</w:t>
      </w:r>
      <w:proofErr w:type="spellEnd"/>
      <w:r w:rsidRPr="00245564">
        <w:rPr>
          <w:color w:val="000000"/>
          <w:sz w:val="28"/>
          <w:szCs w:val="28"/>
        </w:rPr>
        <w:t xml:space="preserve"> района;</w:t>
      </w:r>
    </w:p>
    <w:p w:rsidR="00C615DB" w:rsidRPr="00245564" w:rsidRDefault="00C615DB" w:rsidP="00C615DB">
      <w:pPr>
        <w:pStyle w:val="af6"/>
        <w:numPr>
          <w:ilvl w:val="0"/>
          <w:numId w:val="24"/>
        </w:numPr>
        <w:spacing w:line="276" w:lineRule="auto"/>
        <w:ind w:left="0" w:firstLine="709"/>
        <w:jc w:val="both"/>
        <w:rPr>
          <w:color w:val="000000"/>
          <w:sz w:val="28"/>
          <w:szCs w:val="28"/>
        </w:rPr>
      </w:pPr>
      <w:r w:rsidRPr="00245564">
        <w:rPr>
          <w:color w:val="000000"/>
          <w:sz w:val="28"/>
          <w:szCs w:val="28"/>
        </w:rPr>
        <w:t>Реконструкцию системы водоснабжения Ильинского сельского поселения Слободского района.</w:t>
      </w:r>
    </w:p>
    <w:p w:rsidR="00AE0886" w:rsidRPr="00245564" w:rsidRDefault="00AE0886" w:rsidP="00AE0886">
      <w:pPr>
        <w:spacing w:line="276" w:lineRule="auto"/>
        <w:ind w:firstLine="708"/>
        <w:jc w:val="both"/>
        <w:rPr>
          <w:color w:val="000000"/>
          <w:sz w:val="28"/>
          <w:szCs w:val="28"/>
        </w:rPr>
      </w:pPr>
      <w:r w:rsidRPr="00245564">
        <w:rPr>
          <w:color w:val="000000"/>
          <w:sz w:val="28"/>
          <w:szCs w:val="28"/>
        </w:rPr>
        <w:t xml:space="preserve">Запланированы средства на реализацию мероприятий, направленных на подготовку систем коммунальной инфраструктуры к работе в осенне-зимний период в сумме </w:t>
      </w:r>
      <w:r w:rsidR="00014645" w:rsidRPr="00245564">
        <w:rPr>
          <w:color w:val="000000"/>
          <w:sz w:val="28"/>
          <w:szCs w:val="28"/>
        </w:rPr>
        <w:t>10</w:t>
      </w:r>
      <w:r w:rsidRPr="00245564">
        <w:rPr>
          <w:color w:val="000000"/>
          <w:sz w:val="28"/>
          <w:szCs w:val="28"/>
        </w:rPr>
        <w:t>0,0 млн. рублей.</w:t>
      </w:r>
    </w:p>
    <w:p w:rsidR="00516272" w:rsidRPr="00245564" w:rsidRDefault="00516272" w:rsidP="00516272">
      <w:pPr>
        <w:spacing w:line="276" w:lineRule="auto"/>
        <w:ind w:firstLine="709"/>
        <w:jc w:val="both"/>
        <w:rPr>
          <w:i/>
          <w:color w:val="000000"/>
          <w:sz w:val="28"/>
          <w:u w:val="single"/>
        </w:rPr>
      </w:pPr>
      <w:r w:rsidRPr="00245564">
        <w:rPr>
          <w:i/>
          <w:color w:val="000000"/>
          <w:sz w:val="28"/>
          <w:u w:val="single"/>
        </w:rPr>
        <w:t>Отдельные мероприятия</w:t>
      </w:r>
    </w:p>
    <w:p w:rsidR="00516272" w:rsidRPr="00245564" w:rsidRDefault="00516272" w:rsidP="00AE0886">
      <w:pPr>
        <w:spacing w:line="276" w:lineRule="auto"/>
        <w:ind w:firstLine="708"/>
        <w:jc w:val="both"/>
        <w:rPr>
          <w:color w:val="000000"/>
          <w:sz w:val="28"/>
          <w:szCs w:val="28"/>
        </w:rPr>
      </w:pPr>
      <w:r w:rsidRPr="00245564">
        <w:rPr>
          <w:color w:val="000000"/>
          <w:sz w:val="28"/>
          <w:szCs w:val="28"/>
        </w:rPr>
        <w:t xml:space="preserve">Запланированы средства в сумме 50,0 млн. рублей на приобретение </w:t>
      </w:r>
      <w:proofErr w:type="spellStart"/>
      <w:r w:rsidRPr="00245564">
        <w:rPr>
          <w:color w:val="000000"/>
          <w:sz w:val="28"/>
          <w:szCs w:val="28"/>
        </w:rPr>
        <w:t>блочно</w:t>
      </w:r>
      <w:proofErr w:type="spellEnd"/>
      <w:r w:rsidRPr="00245564">
        <w:rPr>
          <w:color w:val="000000"/>
          <w:sz w:val="28"/>
          <w:szCs w:val="28"/>
        </w:rPr>
        <w:t>-модульн</w:t>
      </w:r>
      <w:r w:rsidR="00A56890" w:rsidRPr="00245564">
        <w:rPr>
          <w:color w:val="000000"/>
          <w:sz w:val="28"/>
          <w:szCs w:val="28"/>
        </w:rPr>
        <w:t>ой</w:t>
      </w:r>
      <w:r w:rsidRPr="00245564">
        <w:rPr>
          <w:color w:val="000000"/>
          <w:sz w:val="28"/>
          <w:szCs w:val="28"/>
        </w:rPr>
        <w:t xml:space="preserve"> котельной и каменного угля </w:t>
      </w:r>
      <w:r w:rsidR="00A56890" w:rsidRPr="00245564">
        <w:rPr>
          <w:color w:val="000000"/>
          <w:sz w:val="28"/>
          <w:szCs w:val="28"/>
        </w:rPr>
        <w:t xml:space="preserve">для пополнения </w:t>
      </w:r>
      <w:r w:rsidRPr="00245564">
        <w:rPr>
          <w:color w:val="000000"/>
          <w:sz w:val="28"/>
          <w:szCs w:val="28"/>
        </w:rPr>
        <w:t>областного фонда материально-технических ресурсов для предупреждения ситуаций, которые могут привести к нарушению функционирования систем жизнеобеспечения населения Кировской области, и ликвидации их последствий.</w:t>
      </w:r>
    </w:p>
    <w:p w:rsidR="005D6F80" w:rsidRPr="00245564" w:rsidRDefault="005D6F80" w:rsidP="005D6F80">
      <w:pPr>
        <w:spacing w:line="276" w:lineRule="auto"/>
        <w:ind w:firstLine="708"/>
        <w:rPr>
          <w:i/>
          <w:sz w:val="28"/>
          <w:szCs w:val="28"/>
          <w:u w:val="single"/>
        </w:rPr>
      </w:pPr>
      <w:r w:rsidRPr="00245564">
        <w:rPr>
          <w:i/>
          <w:sz w:val="28"/>
          <w:szCs w:val="28"/>
          <w:u w:val="single"/>
        </w:rPr>
        <w:t>Капитальные вложения в объекты капитального строительства</w:t>
      </w:r>
    </w:p>
    <w:p w:rsidR="005D6F80" w:rsidRPr="00245564" w:rsidRDefault="005D6F80" w:rsidP="008050FF">
      <w:pPr>
        <w:ind w:firstLine="708"/>
        <w:jc w:val="both"/>
        <w:rPr>
          <w:color w:val="000000"/>
          <w:sz w:val="28"/>
          <w:szCs w:val="28"/>
        </w:rPr>
      </w:pPr>
      <w:r w:rsidRPr="00245564">
        <w:rPr>
          <w:sz w:val="28"/>
          <w:szCs w:val="28"/>
        </w:rPr>
        <w:t xml:space="preserve">В рамках подпрограммы </w:t>
      </w:r>
      <w:r w:rsidR="00014645" w:rsidRPr="00245564">
        <w:rPr>
          <w:color w:val="000000"/>
          <w:sz w:val="28"/>
          <w:szCs w:val="28"/>
        </w:rPr>
        <w:t>«</w:t>
      </w:r>
      <w:r w:rsidRPr="00245564">
        <w:rPr>
          <w:color w:val="000000"/>
          <w:sz w:val="28"/>
          <w:szCs w:val="28"/>
        </w:rPr>
        <w:t>Газификация Кировской области</w:t>
      </w:r>
      <w:r w:rsidR="00014645" w:rsidRPr="00245564">
        <w:rPr>
          <w:color w:val="000000"/>
          <w:sz w:val="28"/>
          <w:szCs w:val="28"/>
        </w:rPr>
        <w:t>»</w:t>
      </w:r>
      <w:r w:rsidRPr="00245564">
        <w:rPr>
          <w:color w:val="000000"/>
          <w:sz w:val="28"/>
          <w:szCs w:val="28"/>
        </w:rPr>
        <w:t xml:space="preserve"> предусмотрены расходы </w:t>
      </w:r>
      <w:r w:rsidR="008050FF" w:rsidRPr="00245564">
        <w:rPr>
          <w:color w:val="000000"/>
          <w:sz w:val="28"/>
          <w:szCs w:val="28"/>
        </w:rPr>
        <w:t xml:space="preserve">в сумме 25,5 млн. рублей </w:t>
      </w:r>
      <w:r w:rsidRPr="00245564">
        <w:rPr>
          <w:color w:val="000000"/>
          <w:sz w:val="28"/>
          <w:szCs w:val="28"/>
        </w:rPr>
        <w:t xml:space="preserve">на разработку проектной документации на строительство </w:t>
      </w:r>
      <w:r w:rsidR="008050FF" w:rsidRPr="00245564">
        <w:rPr>
          <w:color w:val="000000"/>
          <w:sz w:val="28"/>
          <w:szCs w:val="28"/>
        </w:rPr>
        <w:t>5</w:t>
      </w:r>
      <w:r w:rsidR="00014645" w:rsidRPr="00245564">
        <w:rPr>
          <w:color w:val="000000"/>
          <w:sz w:val="28"/>
          <w:szCs w:val="28"/>
        </w:rPr>
        <w:t xml:space="preserve"> </w:t>
      </w:r>
      <w:r w:rsidRPr="00245564">
        <w:rPr>
          <w:color w:val="000000"/>
          <w:sz w:val="28"/>
          <w:szCs w:val="28"/>
        </w:rPr>
        <w:t>распределительных газопроводов в населенных пунктах Кирово-Чепецкого,</w:t>
      </w:r>
      <w:r w:rsidR="008050FF" w:rsidRPr="00245564">
        <w:rPr>
          <w:color w:val="000000"/>
          <w:sz w:val="28"/>
          <w:szCs w:val="28"/>
        </w:rPr>
        <w:t xml:space="preserve"> </w:t>
      </w:r>
      <w:proofErr w:type="spellStart"/>
      <w:r w:rsidR="008050FF" w:rsidRPr="00245564">
        <w:rPr>
          <w:color w:val="000000"/>
          <w:sz w:val="28"/>
          <w:szCs w:val="28"/>
        </w:rPr>
        <w:t>Оричевского</w:t>
      </w:r>
      <w:proofErr w:type="spellEnd"/>
      <w:r w:rsidR="008050FF" w:rsidRPr="00245564">
        <w:rPr>
          <w:color w:val="000000"/>
          <w:sz w:val="28"/>
          <w:szCs w:val="28"/>
        </w:rPr>
        <w:t>,</w:t>
      </w:r>
      <w:r w:rsidRPr="00245564">
        <w:rPr>
          <w:color w:val="000000"/>
          <w:sz w:val="28"/>
          <w:szCs w:val="28"/>
        </w:rPr>
        <w:t xml:space="preserve"> Слободского районов Кировской области</w:t>
      </w:r>
      <w:r w:rsidR="008050FF" w:rsidRPr="00245564">
        <w:rPr>
          <w:color w:val="000000"/>
          <w:sz w:val="28"/>
          <w:szCs w:val="28"/>
        </w:rPr>
        <w:t>.</w:t>
      </w:r>
      <w:r w:rsidRPr="00245564">
        <w:rPr>
          <w:color w:val="000000"/>
          <w:sz w:val="28"/>
          <w:szCs w:val="28"/>
        </w:rPr>
        <w:t xml:space="preserve"> </w:t>
      </w:r>
    </w:p>
    <w:p w:rsidR="005D6F80" w:rsidRPr="00245564" w:rsidRDefault="005D6F80" w:rsidP="00AE0886">
      <w:pPr>
        <w:spacing w:line="276" w:lineRule="auto"/>
        <w:ind w:firstLine="708"/>
        <w:jc w:val="both"/>
        <w:rPr>
          <w:color w:val="000000"/>
          <w:sz w:val="28"/>
          <w:szCs w:val="28"/>
        </w:rPr>
      </w:pPr>
    </w:p>
    <w:p w:rsidR="006A4CC5" w:rsidRPr="00245564" w:rsidRDefault="006A4CC5" w:rsidP="006A4CC5">
      <w:pPr>
        <w:spacing w:line="276" w:lineRule="auto"/>
        <w:jc w:val="center"/>
        <w:rPr>
          <w:b/>
          <w:color w:val="000000"/>
          <w:sz w:val="28"/>
        </w:rPr>
      </w:pPr>
      <w:r w:rsidRPr="00245564">
        <w:rPr>
          <w:b/>
          <w:color w:val="000000"/>
          <w:sz w:val="28"/>
        </w:rPr>
        <w:t>ГОСУДАРСТВЕННАЯ ПРОГРАММА</w:t>
      </w:r>
    </w:p>
    <w:p w:rsidR="006A4CC5" w:rsidRPr="00245564" w:rsidRDefault="00014645" w:rsidP="006A4CC5">
      <w:pPr>
        <w:spacing w:line="276" w:lineRule="auto"/>
        <w:jc w:val="center"/>
        <w:rPr>
          <w:b/>
          <w:color w:val="000000"/>
          <w:sz w:val="28"/>
        </w:rPr>
      </w:pPr>
      <w:r w:rsidRPr="00245564">
        <w:rPr>
          <w:b/>
          <w:color w:val="000000"/>
          <w:sz w:val="28"/>
        </w:rPr>
        <w:t>«</w:t>
      </w:r>
      <w:r w:rsidR="006A4CC5" w:rsidRPr="00245564">
        <w:rPr>
          <w:b/>
          <w:color w:val="000000"/>
          <w:sz w:val="28"/>
        </w:rPr>
        <w:t>Развитие транспортной системы</w:t>
      </w:r>
      <w:r w:rsidRPr="00245564">
        <w:rPr>
          <w:b/>
          <w:color w:val="000000"/>
          <w:sz w:val="28"/>
        </w:rPr>
        <w:t>»</w:t>
      </w:r>
    </w:p>
    <w:p w:rsidR="006A4CC5" w:rsidRPr="00245564" w:rsidRDefault="006A4CC5" w:rsidP="006A4CC5">
      <w:pPr>
        <w:ind w:firstLine="708"/>
        <w:jc w:val="center"/>
        <w:rPr>
          <w:b/>
          <w:color w:val="000000"/>
          <w:sz w:val="28"/>
        </w:rPr>
      </w:pPr>
    </w:p>
    <w:p w:rsidR="006A4CC5" w:rsidRPr="00245564" w:rsidRDefault="006A4CC5" w:rsidP="006A4CC5">
      <w:pPr>
        <w:spacing w:line="276" w:lineRule="auto"/>
        <w:ind w:firstLine="708"/>
        <w:jc w:val="both"/>
        <w:rPr>
          <w:color w:val="000000"/>
          <w:sz w:val="28"/>
        </w:rPr>
      </w:pPr>
      <w:r w:rsidRPr="00245564">
        <w:rPr>
          <w:color w:val="000000"/>
          <w:sz w:val="28"/>
        </w:rPr>
        <w:t>Ответственный исполнитель – министерство транспорта Кировской области.</w:t>
      </w:r>
    </w:p>
    <w:p w:rsidR="006A4CC5" w:rsidRPr="00245564" w:rsidRDefault="006A4CC5" w:rsidP="006A4CC5">
      <w:pPr>
        <w:spacing w:line="276" w:lineRule="auto"/>
        <w:ind w:firstLine="708"/>
        <w:jc w:val="both"/>
        <w:rPr>
          <w:sz w:val="28"/>
          <w:szCs w:val="28"/>
        </w:rPr>
      </w:pPr>
      <w:r w:rsidRPr="00245564">
        <w:rPr>
          <w:sz w:val="28"/>
          <w:szCs w:val="28"/>
        </w:rPr>
        <w:t xml:space="preserve">Соисполнители </w:t>
      </w:r>
      <w:r w:rsidRPr="00245564">
        <w:rPr>
          <w:color w:val="000000"/>
          <w:sz w:val="28"/>
        </w:rPr>
        <w:t>государственной программы</w:t>
      </w:r>
      <w:r w:rsidRPr="00245564">
        <w:rPr>
          <w:sz w:val="28"/>
          <w:szCs w:val="28"/>
        </w:rPr>
        <w:t>:</w:t>
      </w:r>
    </w:p>
    <w:p w:rsidR="006A4CC5" w:rsidRPr="00245564" w:rsidRDefault="006A4CC5" w:rsidP="006A4CC5">
      <w:pPr>
        <w:autoSpaceDE w:val="0"/>
        <w:autoSpaceDN w:val="0"/>
        <w:adjustRightInd w:val="0"/>
        <w:spacing w:line="276" w:lineRule="auto"/>
        <w:ind w:left="708"/>
        <w:jc w:val="both"/>
        <w:rPr>
          <w:rFonts w:eastAsia="Calibri"/>
          <w:bCs/>
          <w:sz w:val="28"/>
          <w:szCs w:val="28"/>
          <w:lang w:eastAsia="en-US"/>
        </w:rPr>
      </w:pPr>
      <w:r w:rsidRPr="00245564">
        <w:rPr>
          <w:rFonts w:eastAsia="Calibri"/>
          <w:bCs/>
          <w:sz w:val="28"/>
          <w:szCs w:val="28"/>
          <w:lang w:eastAsia="en-US"/>
        </w:rPr>
        <w:t>- министерство образования Кировской области;</w:t>
      </w:r>
    </w:p>
    <w:p w:rsidR="006A4CC5" w:rsidRPr="00245564" w:rsidRDefault="006A4CC5" w:rsidP="006A4CC5">
      <w:pPr>
        <w:autoSpaceDE w:val="0"/>
        <w:autoSpaceDN w:val="0"/>
        <w:adjustRightInd w:val="0"/>
        <w:spacing w:line="276" w:lineRule="auto"/>
        <w:ind w:left="708"/>
        <w:jc w:val="both"/>
        <w:rPr>
          <w:rFonts w:eastAsia="Calibri"/>
          <w:bCs/>
          <w:sz w:val="28"/>
          <w:szCs w:val="28"/>
          <w:lang w:eastAsia="en-US"/>
        </w:rPr>
      </w:pPr>
      <w:r w:rsidRPr="00245564">
        <w:rPr>
          <w:rFonts w:eastAsia="Calibri"/>
          <w:bCs/>
          <w:sz w:val="28"/>
          <w:szCs w:val="28"/>
          <w:lang w:eastAsia="en-US"/>
        </w:rPr>
        <w:lastRenderedPageBreak/>
        <w:t>- министерство промышленности, предпринимательства и торговли Кировской области.</w:t>
      </w:r>
    </w:p>
    <w:p w:rsidR="001F0882" w:rsidRPr="00245564" w:rsidRDefault="006A4CC5" w:rsidP="001F0882">
      <w:pPr>
        <w:spacing w:line="276" w:lineRule="auto"/>
        <w:ind w:firstLine="708"/>
        <w:jc w:val="both"/>
        <w:rPr>
          <w:color w:val="000000"/>
          <w:sz w:val="28"/>
        </w:rPr>
      </w:pPr>
      <w:r w:rsidRPr="00245564">
        <w:rPr>
          <w:color w:val="000000"/>
          <w:sz w:val="28"/>
        </w:rPr>
        <w:t>На реализацию государственной программы направлено – 10 400,3 млн. рублей</w:t>
      </w:r>
      <w:r w:rsidR="001F0882" w:rsidRPr="00245564">
        <w:rPr>
          <w:color w:val="000000"/>
          <w:sz w:val="28"/>
        </w:rPr>
        <w:t xml:space="preserve">, в </w:t>
      </w:r>
      <w:proofErr w:type="spellStart"/>
      <w:r w:rsidR="001F0882" w:rsidRPr="00245564">
        <w:rPr>
          <w:color w:val="000000"/>
          <w:sz w:val="28"/>
        </w:rPr>
        <w:t>т.ч</w:t>
      </w:r>
      <w:proofErr w:type="spellEnd"/>
      <w:r w:rsidR="001F0882" w:rsidRPr="00245564">
        <w:rPr>
          <w:color w:val="000000"/>
          <w:sz w:val="28"/>
        </w:rPr>
        <w:t xml:space="preserve">. средства федерального бюджета </w:t>
      </w:r>
      <w:r w:rsidR="001F0882" w:rsidRPr="00245564">
        <w:rPr>
          <w:sz w:val="28"/>
          <w:szCs w:val="28"/>
        </w:rPr>
        <w:t xml:space="preserve">– 2 286,9 </w:t>
      </w:r>
      <w:r w:rsidR="001F0882" w:rsidRPr="00245564">
        <w:rPr>
          <w:color w:val="000000"/>
          <w:sz w:val="28"/>
        </w:rPr>
        <w:t xml:space="preserve">млн. рублей, областного бюджета </w:t>
      </w:r>
      <w:r w:rsidR="001F0882" w:rsidRPr="00245564">
        <w:rPr>
          <w:sz w:val="28"/>
          <w:szCs w:val="28"/>
        </w:rPr>
        <w:t>– 8 113,4</w:t>
      </w:r>
      <w:r w:rsidR="001F0882" w:rsidRPr="00245564">
        <w:rPr>
          <w:color w:val="000000"/>
          <w:sz w:val="28"/>
        </w:rPr>
        <w:t xml:space="preserve"> млн. рублей.</w:t>
      </w:r>
    </w:p>
    <w:p w:rsidR="006A4CC5" w:rsidRPr="00245564" w:rsidRDefault="006A4CC5" w:rsidP="001F0882">
      <w:pPr>
        <w:spacing w:line="276" w:lineRule="auto"/>
        <w:ind w:firstLine="708"/>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3260"/>
      </w:tblGrid>
      <w:tr w:rsidR="006A4CC5" w:rsidRPr="00245564" w:rsidTr="000D7A9C">
        <w:tc>
          <w:tcPr>
            <w:tcW w:w="6487" w:type="dxa"/>
          </w:tcPr>
          <w:p w:rsidR="006A4CC5" w:rsidRPr="00245564" w:rsidRDefault="006A4CC5" w:rsidP="000D7A9C">
            <w:pPr>
              <w:jc w:val="center"/>
              <w:rPr>
                <w:color w:val="000000"/>
                <w:sz w:val="22"/>
                <w:szCs w:val="22"/>
              </w:rPr>
            </w:pPr>
            <w:r w:rsidRPr="00245564">
              <w:rPr>
                <w:color w:val="000000"/>
                <w:sz w:val="22"/>
                <w:szCs w:val="22"/>
              </w:rPr>
              <w:t>Подпрограммы, мероприятия</w:t>
            </w:r>
          </w:p>
        </w:tc>
        <w:tc>
          <w:tcPr>
            <w:tcW w:w="3260" w:type="dxa"/>
          </w:tcPr>
          <w:p w:rsidR="006A4CC5" w:rsidRPr="00245564" w:rsidRDefault="006A4CC5" w:rsidP="000D7A9C">
            <w:pPr>
              <w:jc w:val="center"/>
              <w:rPr>
                <w:color w:val="000000"/>
                <w:sz w:val="22"/>
                <w:szCs w:val="22"/>
              </w:rPr>
            </w:pPr>
            <w:r w:rsidRPr="00245564">
              <w:rPr>
                <w:color w:val="000000"/>
                <w:sz w:val="22"/>
                <w:szCs w:val="22"/>
              </w:rPr>
              <w:t xml:space="preserve">План 2023 год                                     </w:t>
            </w:r>
            <w:proofErr w:type="gramStart"/>
            <w:r w:rsidRPr="00245564">
              <w:rPr>
                <w:color w:val="000000"/>
                <w:sz w:val="22"/>
                <w:szCs w:val="22"/>
              </w:rPr>
              <w:t xml:space="preserve">   (</w:t>
            </w:r>
            <w:proofErr w:type="gramEnd"/>
            <w:r w:rsidRPr="00245564">
              <w:rPr>
                <w:color w:val="000000"/>
                <w:sz w:val="22"/>
                <w:szCs w:val="22"/>
              </w:rPr>
              <w:t>в млн. рублей)</w:t>
            </w:r>
          </w:p>
        </w:tc>
      </w:tr>
      <w:tr w:rsidR="006A4CC5" w:rsidRPr="00245564" w:rsidTr="000D7A9C">
        <w:tc>
          <w:tcPr>
            <w:tcW w:w="6487" w:type="dxa"/>
          </w:tcPr>
          <w:p w:rsidR="006A4CC5" w:rsidRPr="00245564" w:rsidRDefault="006A4CC5" w:rsidP="000D7A9C">
            <w:pPr>
              <w:rPr>
                <w:color w:val="000000"/>
                <w:sz w:val="22"/>
                <w:szCs w:val="22"/>
              </w:rPr>
            </w:pPr>
            <w:r w:rsidRPr="00245564">
              <w:rPr>
                <w:sz w:val="22"/>
                <w:szCs w:val="22"/>
              </w:rPr>
              <w:t>Реализация отдельных</w:t>
            </w:r>
            <w:r w:rsidRPr="00245564">
              <w:rPr>
                <w:color w:val="000000"/>
                <w:sz w:val="22"/>
                <w:szCs w:val="22"/>
              </w:rPr>
              <w:t xml:space="preserve"> мероприятий </w:t>
            </w:r>
          </w:p>
        </w:tc>
        <w:tc>
          <w:tcPr>
            <w:tcW w:w="3260" w:type="dxa"/>
          </w:tcPr>
          <w:p w:rsidR="006A4CC5" w:rsidRPr="00245564" w:rsidRDefault="006A4CC5" w:rsidP="000D7A9C">
            <w:pPr>
              <w:jc w:val="center"/>
              <w:rPr>
                <w:color w:val="000000"/>
                <w:sz w:val="22"/>
                <w:szCs w:val="22"/>
              </w:rPr>
            </w:pPr>
            <w:r w:rsidRPr="00245564">
              <w:rPr>
                <w:color w:val="000000"/>
                <w:sz w:val="22"/>
                <w:szCs w:val="22"/>
              </w:rPr>
              <w:t>10 400,3</w:t>
            </w:r>
          </w:p>
        </w:tc>
      </w:tr>
      <w:tr w:rsidR="006A4CC5" w:rsidRPr="00245564" w:rsidTr="000D7A9C">
        <w:tc>
          <w:tcPr>
            <w:tcW w:w="6487" w:type="dxa"/>
          </w:tcPr>
          <w:p w:rsidR="006A4CC5" w:rsidRPr="00245564" w:rsidRDefault="006A4CC5" w:rsidP="000D7A9C">
            <w:pPr>
              <w:rPr>
                <w:b/>
                <w:color w:val="000000"/>
                <w:sz w:val="22"/>
                <w:szCs w:val="22"/>
              </w:rPr>
            </w:pPr>
            <w:r w:rsidRPr="00245564">
              <w:rPr>
                <w:b/>
                <w:color w:val="000000"/>
                <w:sz w:val="22"/>
                <w:szCs w:val="22"/>
              </w:rPr>
              <w:t>ИТОГО</w:t>
            </w:r>
          </w:p>
        </w:tc>
        <w:tc>
          <w:tcPr>
            <w:tcW w:w="3260" w:type="dxa"/>
          </w:tcPr>
          <w:p w:rsidR="006A4CC5" w:rsidRPr="00626F48" w:rsidRDefault="006A4CC5" w:rsidP="000D7A9C">
            <w:pPr>
              <w:jc w:val="center"/>
              <w:rPr>
                <w:b/>
                <w:color w:val="000000"/>
                <w:sz w:val="22"/>
                <w:szCs w:val="22"/>
              </w:rPr>
            </w:pPr>
            <w:r w:rsidRPr="00626F48">
              <w:rPr>
                <w:b/>
                <w:color w:val="000000"/>
                <w:sz w:val="22"/>
                <w:szCs w:val="22"/>
              </w:rPr>
              <w:t>10 400,3</w:t>
            </w:r>
          </w:p>
        </w:tc>
      </w:tr>
      <w:tr w:rsidR="006A4CC5" w:rsidRPr="00245564" w:rsidTr="000D7A9C">
        <w:tc>
          <w:tcPr>
            <w:tcW w:w="6487" w:type="dxa"/>
          </w:tcPr>
          <w:p w:rsidR="006A4CC5" w:rsidRPr="00245564" w:rsidRDefault="006A4CC5" w:rsidP="000D7A9C">
            <w:pPr>
              <w:rPr>
                <w:i/>
                <w:color w:val="000000"/>
                <w:sz w:val="22"/>
                <w:szCs w:val="22"/>
              </w:rPr>
            </w:pPr>
            <w:r w:rsidRPr="00245564">
              <w:rPr>
                <w:i/>
                <w:color w:val="000000"/>
                <w:sz w:val="22"/>
                <w:szCs w:val="22"/>
              </w:rPr>
              <w:t>в том числе на реализацию национальных проектов:</w:t>
            </w:r>
          </w:p>
        </w:tc>
        <w:tc>
          <w:tcPr>
            <w:tcW w:w="3260" w:type="dxa"/>
          </w:tcPr>
          <w:p w:rsidR="006A4CC5" w:rsidRPr="00626F48" w:rsidRDefault="006A4CC5" w:rsidP="000D7A9C">
            <w:pPr>
              <w:jc w:val="center"/>
              <w:rPr>
                <w:b/>
                <w:color w:val="000000"/>
                <w:sz w:val="22"/>
                <w:szCs w:val="22"/>
              </w:rPr>
            </w:pPr>
          </w:p>
        </w:tc>
      </w:tr>
      <w:tr w:rsidR="006A4CC5" w:rsidRPr="00245564" w:rsidTr="000D7A9C">
        <w:tc>
          <w:tcPr>
            <w:tcW w:w="6487" w:type="dxa"/>
          </w:tcPr>
          <w:p w:rsidR="006A4CC5" w:rsidRPr="00245564" w:rsidRDefault="00014645" w:rsidP="000D7A9C">
            <w:pPr>
              <w:rPr>
                <w:b/>
                <w:i/>
                <w:color w:val="000000"/>
                <w:sz w:val="22"/>
                <w:szCs w:val="22"/>
              </w:rPr>
            </w:pPr>
            <w:r w:rsidRPr="00245564">
              <w:rPr>
                <w:b/>
                <w:i/>
                <w:color w:val="000000"/>
                <w:sz w:val="22"/>
                <w:szCs w:val="22"/>
              </w:rPr>
              <w:t>«</w:t>
            </w:r>
            <w:r w:rsidR="006A4CC5" w:rsidRPr="00245564">
              <w:rPr>
                <w:b/>
                <w:i/>
                <w:color w:val="000000"/>
                <w:sz w:val="22"/>
                <w:szCs w:val="22"/>
              </w:rPr>
              <w:t>Безопасные качественные дороги</w:t>
            </w:r>
            <w:r w:rsidRPr="00245564">
              <w:rPr>
                <w:b/>
                <w:i/>
                <w:color w:val="000000"/>
                <w:sz w:val="22"/>
                <w:szCs w:val="22"/>
              </w:rPr>
              <w:t>»</w:t>
            </w:r>
          </w:p>
        </w:tc>
        <w:tc>
          <w:tcPr>
            <w:tcW w:w="3260" w:type="dxa"/>
          </w:tcPr>
          <w:p w:rsidR="006A4CC5" w:rsidRPr="00626F48" w:rsidRDefault="00AF6757" w:rsidP="00AF6757">
            <w:pPr>
              <w:jc w:val="center"/>
              <w:rPr>
                <w:b/>
                <w:color w:val="000000"/>
                <w:sz w:val="22"/>
                <w:szCs w:val="22"/>
              </w:rPr>
            </w:pPr>
            <w:r w:rsidRPr="00626F48">
              <w:rPr>
                <w:b/>
                <w:color w:val="000000"/>
                <w:sz w:val="22"/>
                <w:szCs w:val="22"/>
              </w:rPr>
              <w:t>4 7</w:t>
            </w:r>
            <w:r w:rsidR="006A4CC5" w:rsidRPr="00626F48">
              <w:rPr>
                <w:b/>
                <w:color w:val="000000"/>
                <w:sz w:val="22"/>
                <w:szCs w:val="22"/>
              </w:rPr>
              <w:t>5</w:t>
            </w:r>
            <w:r w:rsidR="00967F98" w:rsidRPr="00626F48">
              <w:rPr>
                <w:b/>
                <w:color w:val="000000"/>
                <w:sz w:val="22"/>
                <w:szCs w:val="22"/>
              </w:rPr>
              <w:t>2</w:t>
            </w:r>
            <w:r w:rsidR="006A4CC5" w:rsidRPr="00626F48">
              <w:rPr>
                <w:b/>
                <w:color w:val="000000"/>
                <w:sz w:val="22"/>
                <w:szCs w:val="22"/>
              </w:rPr>
              <w:t>,</w:t>
            </w:r>
            <w:r w:rsidR="00967F98" w:rsidRPr="00626F48">
              <w:rPr>
                <w:b/>
                <w:color w:val="000000"/>
                <w:sz w:val="22"/>
                <w:szCs w:val="22"/>
              </w:rPr>
              <w:t>2</w:t>
            </w:r>
          </w:p>
        </w:tc>
      </w:tr>
      <w:tr w:rsidR="006A4CC5" w:rsidRPr="00245564" w:rsidTr="000D7A9C">
        <w:tc>
          <w:tcPr>
            <w:tcW w:w="6487" w:type="dxa"/>
          </w:tcPr>
          <w:p w:rsidR="006A4CC5" w:rsidRPr="00245564" w:rsidRDefault="006A4CC5" w:rsidP="000D7A9C">
            <w:pPr>
              <w:rPr>
                <w:i/>
                <w:color w:val="000000"/>
                <w:sz w:val="22"/>
                <w:szCs w:val="22"/>
              </w:rPr>
            </w:pPr>
            <w:r w:rsidRPr="00245564">
              <w:rPr>
                <w:i/>
                <w:color w:val="000000"/>
                <w:sz w:val="22"/>
                <w:szCs w:val="22"/>
              </w:rPr>
              <w:t xml:space="preserve">- федеральный проект </w:t>
            </w:r>
            <w:r w:rsidR="00014645" w:rsidRPr="00245564">
              <w:rPr>
                <w:i/>
                <w:color w:val="000000"/>
                <w:sz w:val="22"/>
                <w:szCs w:val="22"/>
              </w:rPr>
              <w:t>«</w:t>
            </w:r>
            <w:r w:rsidRPr="00245564">
              <w:rPr>
                <w:i/>
                <w:color w:val="000000"/>
                <w:sz w:val="22"/>
                <w:szCs w:val="22"/>
              </w:rPr>
              <w:t>Региональная и местная дорожная сеть</w:t>
            </w:r>
            <w:r w:rsidR="00014645" w:rsidRPr="00245564">
              <w:rPr>
                <w:i/>
                <w:color w:val="000000"/>
                <w:sz w:val="22"/>
                <w:szCs w:val="22"/>
              </w:rPr>
              <w:t>»</w:t>
            </w:r>
          </w:p>
        </w:tc>
        <w:tc>
          <w:tcPr>
            <w:tcW w:w="3260" w:type="dxa"/>
          </w:tcPr>
          <w:p w:rsidR="006A4CC5" w:rsidRPr="00626F48" w:rsidRDefault="006A4CC5" w:rsidP="000D7A9C">
            <w:pPr>
              <w:jc w:val="center"/>
              <w:rPr>
                <w:color w:val="000000"/>
                <w:sz w:val="22"/>
                <w:szCs w:val="22"/>
              </w:rPr>
            </w:pPr>
            <w:r w:rsidRPr="00626F48">
              <w:rPr>
                <w:color w:val="000000"/>
                <w:sz w:val="22"/>
                <w:szCs w:val="22"/>
              </w:rPr>
              <w:t>4 553,5</w:t>
            </w:r>
          </w:p>
        </w:tc>
      </w:tr>
      <w:tr w:rsidR="006A4CC5" w:rsidRPr="00245564" w:rsidTr="000D7A9C">
        <w:tc>
          <w:tcPr>
            <w:tcW w:w="6487" w:type="dxa"/>
          </w:tcPr>
          <w:p w:rsidR="006A4CC5" w:rsidRPr="00245564" w:rsidRDefault="006A4CC5" w:rsidP="000D7A9C">
            <w:r w:rsidRPr="00245564">
              <w:rPr>
                <w:i/>
                <w:color w:val="000000"/>
                <w:sz w:val="22"/>
                <w:szCs w:val="22"/>
              </w:rPr>
              <w:t xml:space="preserve">- федеральный проект </w:t>
            </w:r>
            <w:r w:rsidR="00014645" w:rsidRPr="00245564">
              <w:rPr>
                <w:i/>
                <w:color w:val="000000"/>
                <w:sz w:val="22"/>
                <w:szCs w:val="22"/>
              </w:rPr>
              <w:t>«</w:t>
            </w:r>
            <w:r w:rsidRPr="00245564">
              <w:rPr>
                <w:i/>
                <w:color w:val="000000"/>
                <w:sz w:val="22"/>
                <w:szCs w:val="22"/>
              </w:rPr>
              <w:t>Общесистемные меры развития дорожного хозяйства</w:t>
            </w:r>
            <w:r w:rsidR="00014645" w:rsidRPr="00245564">
              <w:rPr>
                <w:i/>
                <w:color w:val="000000"/>
                <w:sz w:val="22"/>
                <w:szCs w:val="22"/>
              </w:rPr>
              <w:t>»</w:t>
            </w:r>
          </w:p>
        </w:tc>
        <w:tc>
          <w:tcPr>
            <w:tcW w:w="3260" w:type="dxa"/>
          </w:tcPr>
          <w:p w:rsidR="006A4CC5" w:rsidRPr="00626F48" w:rsidRDefault="00AF6757" w:rsidP="00800248">
            <w:pPr>
              <w:jc w:val="center"/>
              <w:rPr>
                <w:color w:val="000000"/>
                <w:sz w:val="22"/>
                <w:szCs w:val="22"/>
              </w:rPr>
            </w:pPr>
            <w:r w:rsidRPr="00626F48">
              <w:rPr>
                <w:color w:val="000000"/>
                <w:sz w:val="22"/>
                <w:szCs w:val="22"/>
              </w:rPr>
              <w:t>1</w:t>
            </w:r>
            <w:r w:rsidR="00800248" w:rsidRPr="00626F48">
              <w:rPr>
                <w:color w:val="000000"/>
                <w:sz w:val="22"/>
                <w:szCs w:val="22"/>
              </w:rPr>
              <w:t>89</w:t>
            </w:r>
            <w:r w:rsidR="006A4CC5" w:rsidRPr="00626F48">
              <w:rPr>
                <w:color w:val="000000"/>
                <w:sz w:val="22"/>
                <w:szCs w:val="22"/>
              </w:rPr>
              <w:t>,</w:t>
            </w:r>
            <w:r w:rsidR="00800248" w:rsidRPr="00626F48">
              <w:rPr>
                <w:color w:val="000000"/>
                <w:sz w:val="22"/>
                <w:szCs w:val="22"/>
              </w:rPr>
              <w:t>1</w:t>
            </w:r>
          </w:p>
        </w:tc>
      </w:tr>
      <w:tr w:rsidR="006A4CC5" w:rsidRPr="00245564" w:rsidTr="000D7A9C">
        <w:tc>
          <w:tcPr>
            <w:tcW w:w="6487" w:type="dxa"/>
          </w:tcPr>
          <w:p w:rsidR="006A4CC5" w:rsidRPr="00245564" w:rsidRDefault="006A4CC5" w:rsidP="000D7A9C">
            <w:r w:rsidRPr="00245564">
              <w:rPr>
                <w:i/>
                <w:color w:val="000000"/>
                <w:sz w:val="22"/>
                <w:szCs w:val="22"/>
              </w:rPr>
              <w:t xml:space="preserve">- федеральный проект </w:t>
            </w:r>
            <w:r w:rsidR="00014645" w:rsidRPr="00245564">
              <w:rPr>
                <w:i/>
                <w:color w:val="000000"/>
                <w:sz w:val="22"/>
                <w:szCs w:val="22"/>
              </w:rPr>
              <w:t>«</w:t>
            </w:r>
            <w:r w:rsidRPr="00245564">
              <w:rPr>
                <w:i/>
                <w:color w:val="000000"/>
                <w:sz w:val="22"/>
                <w:szCs w:val="22"/>
              </w:rPr>
              <w:t>Безопасность дорожного движения</w:t>
            </w:r>
            <w:r w:rsidR="00014645" w:rsidRPr="00245564">
              <w:rPr>
                <w:i/>
                <w:color w:val="000000"/>
                <w:sz w:val="22"/>
                <w:szCs w:val="22"/>
              </w:rPr>
              <w:t>»</w:t>
            </w:r>
          </w:p>
        </w:tc>
        <w:tc>
          <w:tcPr>
            <w:tcW w:w="3260" w:type="dxa"/>
          </w:tcPr>
          <w:p w:rsidR="006A4CC5" w:rsidRPr="00245564" w:rsidRDefault="00800248" w:rsidP="00967F98">
            <w:pPr>
              <w:jc w:val="center"/>
              <w:rPr>
                <w:color w:val="000000"/>
                <w:sz w:val="22"/>
                <w:szCs w:val="22"/>
              </w:rPr>
            </w:pPr>
            <w:r w:rsidRPr="00245564">
              <w:rPr>
                <w:color w:val="000000"/>
                <w:sz w:val="22"/>
                <w:szCs w:val="22"/>
              </w:rPr>
              <w:t>9</w:t>
            </w:r>
            <w:r w:rsidR="006A4CC5" w:rsidRPr="00245564">
              <w:rPr>
                <w:color w:val="000000"/>
                <w:sz w:val="22"/>
                <w:szCs w:val="22"/>
              </w:rPr>
              <w:t>,</w:t>
            </w:r>
            <w:r w:rsidR="00967F98" w:rsidRPr="00245564">
              <w:rPr>
                <w:color w:val="000000"/>
                <w:sz w:val="22"/>
                <w:szCs w:val="22"/>
              </w:rPr>
              <w:t>6</w:t>
            </w:r>
          </w:p>
        </w:tc>
      </w:tr>
    </w:tbl>
    <w:p w:rsidR="006A4CC5" w:rsidRPr="00245564" w:rsidRDefault="006A4CC5" w:rsidP="006A4CC5">
      <w:pPr>
        <w:ind w:firstLine="708"/>
        <w:rPr>
          <w:b/>
          <w:color w:val="000000"/>
          <w:sz w:val="16"/>
          <w:szCs w:val="16"/>
        </w:rPr>
      </w:pPr>
    </w:p>
    <w:p w:rsidR="006A4CC5" w:rsidRPr="00245564" w:rsidRDefault="006A4CC5" w:rsidP="006A4CC5">
      <w:pPr>
        <w:spacing w:line="276" w:lineRule="auto"/>
        <w:ind w:firstLine="708"/>
        <w:jc w:val="both"/>
        <w:rPr>
          <w:color w:val="000000"/>
          <w:sz w:val="28"/>
        </w:rPr>
      </w:pPr>
      <w:r w:rsidRPr="00245564">
        <w:rPr>
          <w:color w:val="000000"/>
          <w:sz w:val="28"/>
        </w:rPr>
        <w:t>В рамках государственной программы планируется финансирование следующих направлений расходов.</w:t>
      </w:r>
    </w:p>
    <w:p w:rsidR="006A4CC5" w:rsidRPr="00245564" w:rsidRDefault="006A4CC5" w:rsidP="006A4CC5">
      <w:pPr>
        <w:spacing w:line="276" w:lineRule="auto"/>
        <w:ind w:firstLine="708"/>
        <w:jc w:val="both"/>
        <w:rPr>
          <w:i/>
          <w:color w:val="000000"/>
          <w:sz w:val="28"/>
          <w:u w:val="single"/>
        </w:rPr>
      </w:pPr>
      <w:r w:rsidRPr="00245564">
        <w:rPr>
          <w:i/>
          <w:color w:val="000000"/>
          <w:sz w:val="28"/>
          <w:u w:val="single"/>
        </w:rPr>
        <w:t>Обеспечение деятельности органов власти</w:t>
      </w:r>
    </w:p>
    <w:p w:rsidR="006A4CC5" w:rsidRPr="00245564" w:rsidRDefault="006A4CC5" w:rsidP="006A4CC5">
      <w:pPr>
        <w:spacing w:line="276" w:lineRule="auto"/>
        <w:ind w:right="-144" w:firstLine="709"/>
        <w:jc w:val="both"/>
        <w:rPr>
          <w:strike/>
          <w:sz w:val="28"/>
        </w:rPr>
      </w:pPr>
      <w:r w:rsidRPr="00245564">
        <w:rPr>
          <w:sz w:val="28"/>
        </w:rPr>
        <w:t>На финансовое обеспечение деятельности министерства транспорта Кировской области планируется направить 41,3 млн. рублей.</w:t>
      </w:r>
    </w:p>
    <w:p w:rsidR="006A4CC5" w:rsidRPr="00245564" w:rsidRDefault="006A4CC5" w:rsidP="006A4CC5">
      <w:pPr>
        <w:spacing w:line="276" w:lineRule="auto"/>
        <w:ind w:firstLine="708"/>
        <w:jc w:val="both"/>
        <w:rPr>
          <w:i/>
          <w:color w:val="000000"/>
          <w:sz w:val="28"/>
          <w:u w:val="single"/>
        </w:rPr>
      </w:pPr>
      <w:r w:rsidRPr="00245564">
        <w:rPr>
          <w:i/>
          <w:color w:val="000000"/>
          <w:sz w:val="28"/>
          <w:u w:val="single"/>
        </w:rPr>
        <w:t>Финансовое обеспечение деятельности областных государственных учреждений</w:t>
      </w:r>
    </w:p>
    <w:p w:rsidR="006A4CC5" w:rsidRPr="00245564" w:rsidRDefault="006A4CC5" w:rsidP="006A4CC5">
      <w:pPr>
        <w:spacing w:line="276" w:lineRule="auto"/>
        <w:ind w:right="-144" w:firstLine="710"/>
        <w:jc w:val="both"/>
        <w:rPr>
          <w:color w:val="000000"/>
          <w:sz w:val="28"/>
        </w:rPr>
      </w:pPr>
      <w:r w:rsidRPr="00245564">
        <w:rPr>
          <w:color w:val="000000"/>
          <w:sz w:val="28"/>
        </w:rPr>
        <w:t>Предусмотрено финансирование деятельности учреждений</w:t>
      </w:r>
      <w:r w:rsidRPr="00245564">
        <w:rPr>
          <w:color w:val="000000"/>
          <w:sz w:val="28"/>
        </w:rPr>
        <w:br/>
        <w:t xml:space="preserve">КОГКУ </w:t>
      </w:r>
      <w:r w:rsidR="00014645" w:rsidRPr="00245564">
        <w:rPr>
          <w:color w:val="000000"/>
          <w:sz w:val="28"/>
        </w:rPr>
        <w:t>«</w:t>
      </w:r>
      <w:r w:rsidRPr="00245564">
        <w:rPr>
          <w:color w:val="000000"/>
          <w:sz w:val="28"/>
        </w:rPr>
        <w:t>Дорожный комитет Кировской области</w:t>
      </w:r>
      <w:r w:rsidR="00014645" w:rsidRPr="00245564">
        <w:rPr>
          <w:color w:val="000000"/>
          <w:sz w:val="28"/>
        </w:rPr>
        <w:t>»</w:t>
      </w:r>
      <w:r w:rsidRPr="00245564">
        <w:rPr>
          <w:color w:val="000000"/>
          <w:sz w:val="28"/>
        </w:rPr>
        <w:t xml:space="preserve"> в сумме 117,2 млн. рублей и КОГБУ </w:t>
      </w:r>
      <w:r w:rsidR="00014645" w:rsidRPr="00245564">
        <w:rPr>
          <w:color w:val="000000"/>
          <w:sz w:val="28"/>
        </w:rPr>
        <w:t>«</w:t>
      </w:r>
      <w:r w:rsidRPr="00245564">
        <w:rPr>
          <w:color w:val="000000"/>
          <w:sz w:val="28"/>
        </w:rPr>
        <w:t>Транспортный комитет Кировской области</w:t>
      </w:r>
      <w:r w:rsidR="00014645" w:rsidRPr="00245564">
        <w:rPr>
          <w:color w:val="000000"/>
          <w:sz w:val="28"/>
        </w:rPr>
        <w:t>»</w:t>
      </w:r>
      <w:r w:rsidRPr="00245564">
        <w:rPr>
          <w:color w:val="000000"/>
          <w:sz w:val="28"/>
        </w:rPr>
        <w:t xml:space="preserve"> в сумме</w:t>
      </w:r>
      <w:r w:rsidRPr="00245564">
        <w:rPr>
          <w:color w:val="000000"/>
          <w:sz w:val="28"/>
        </w:rPr>
        <w:br/>
        <w:t>53,9</w:t>
      </w:r>
      <w:r w:rsidR="000E46CA" w:rsidRPr="00245564">
        <w:rPr>
          <w:color w:val="000000"/>
          <w:sz w:val="28"/>
        </w:rPr>
        <w:t xml:space="preserve"> млн. рублей</w:t>
      </w:r>
      <w:r w:rsidRPr="00245564">
        <w:rPr>
          <w:color w:val="000000"/>
          <w:sz w:val="28"/>
        </w:rPr>
        <w:t>.</w:t>
      </w:r>
    </w:p>
    <w:p w:rsidR="006A4CC5" w:rsidRPr="00245564" w:rsidRDefault="006A4CC5" w:rsidP="006A4CC5">
      <w:pPr>
        <w:autoSpaceDE w:val="0"/>
        <w:autoSpaceDN w:val="0"/>
        <w:adjustRightInd w:val="0"/>
        <w:spacing w:line="276" w:lineRule="auto"/>
        <w:ind w:firstLine="709"/>
        <w:jc w:val="both"/>
        <w:rPr>
          <w:i/>
          <w:color w:val="000000"/>
          <w:sz w:val="28"/>
          <w:u w:val="single"/>
        </w:rPr>
      </w:pPr>
      <w:r w:rsidRPr="00245564">
        <w:rPr>
          <w:i/>
          <w:color w:val="000000"/>
          <w:sz w:val="28"/>
          <w:u w:val="single"/>
        </w:rPr>
        <w:t>Предоставление межбюджетных трансфертов муниципальным образованиям</w:t>
      </w:r>
    </w:p>
    <w:p w:rsidR="0020131A" w:rsidRDefault="0020131A" w:rsidP="0020131A">
      <w:pPr>
        <w:spacing w:line="276" w:lineRule="auto"/>
        <w:ind w:firstLine="709"/>
        <w:jc w:val="both"/>
        <w:rPr>
          <w:color w:val="000000"/>
          <w:sz w:val="28"/>
          <w:szCs w:val="28"/>
        </w:rPr>
      </w:pPr>
      <w:r w:rsidRPr="00245564">
        <w:rPr>
          <w:color w:val="000000"/>
          <w:sz w:val="28"/>
          <w:szCs w:val="28"/>
        </w:rPr>
        <w:t>Запланированы средства на предоставление межбюджетных трансфертов муниципальным образованиям:</w:t>
      </w:r>
    </w:p>
    <w:p w:rsidR="009254D5" w:rsidRPr="00626F48" w:rsidRDefault="009254D5" w:rsidP="009254D5">
      <w:pPr>
        <w:spacing w:line="276" w:lineRule="auto"/>
        <w:ind w:firstLine="709"/>
        <w:jc w:val="both"/>
        <w:rPr>
          <w:sz w:val="28"/>
          <w:szCs w:val="28"/>
        </w:rPr>
      </w:pPr>
      <w:r w:rsidRPr="00626F48">
        <w:rPr>
          <w:sz w:val="28"/>
          <w:szCs w:val="28"/>
        </w:rPr>
        <w:t>- на капитальный ремонт и ремонт автомобильных дорог общего пользования местного значения в сумме 1 000,0 млн. рублей</w:t>
      </w:r>
      <w:r w:rsidR="00A274A2">
        <w:rPr>
          <w:sz w:val="28"/>
          <w:szCs w:val="28"/>
        </w:rPr>
        <w:t xml:space="preserve">, которые </w:t>
      </w:r>
      <w:r w:rsidR="00A274A2" w:rsidRPr="006D2319">
        <w:rPr>
          <w:sz w:val="28"/>
          <w:szCs w:val="28"/>
        </w:rPr>
        <w:t>буд</w:t>
      </w:r>
      <w:r w:rsidR="00A274A2">
        <w:rPr>
          <w:sz w:val="28"/>
          <w:szCs w:val="28"/>
        </w:rPr>
        <w:t>у</w:t>
      </w:r>
      <w:r w:rsidR="00A274A2" w:rsidRPr="006D2319">
        <w:rPr>
          <w:sz w:val="28"/>
          <w:szCs w:val="28"/>
        </w:rPr>
        <w:t>т распределен</w:t>
      </w:r>
      <w:r w:rsidR="00A274A2">
        <w:rPr>
          <w:sz w:val="28"/>
          <w:szCs w:val="28"/>
        </w:rPr>
        <w:t>ы</w:t>
      </w:r>
      <w:r w:rsidR="00A274A2" w:rsidRPr="006D2319">
        <w:rPr>
          <w:sz w:val="28"/>
          <w:szCs w:val="28"/>
        </w:rPr>
        <w:t xml:space="preserve"> между муниципальными образованиями на ремонт и капитальный ремонт дорог местного значения с учетом мнения населения</w:t>
      </w:r>
      <w:r w:rsidRPr="00626F48">
        <w:rPr>
          <w:sz w:val="28"/>
          <w:szCs w:val="28"/>
        </w:rPr>
        <w:t>;</w:t>
      </w:r>
    </w:p>
    <w:p w:rsidR="0020131A" w:rsidRPr="00626F48" w:rsidRDefault="0020131A" w:rsidP="0020131A">
      <w:pPr>
        <w:spacing w:line="276" w:lineRule="auto"/>
        <w:ind w:firstLine="709"/>
        <w:jc w:val="both"/>
        <w:rPr>
          <w:color w:val="000000"/>
          <w:sz w:val="28"/>
          <w:szCs w:val="28"/>
        </w:rPr>
      </w:pPr>
      <w:r w:rsidRPr="00626F48">
        <w:rPr>
          <w:color w:val="000000"/>
          <w:sz w:val="28"/>
          <w:szCs w:val="28"/>
        </w:rPr>
        <w:t>- на осуществление дорожной деятельности в отношении автомобильных дорог общего пользования местного значения в сумме 1 2</w:t>
      </w:r>
      <w:r w:rsidR="00AF6757" w:rsidRPr="00626F48">
        <w:rPr>
          <w:color w:val="000000"/>
          <w:sz w:val="28"/>
          <w:szCs w:val="28"/>
        </w:rPr>
        <w:t>4</w:t>
      </w:r>
      <w:r w:rsidRPr="00626F48">
        <w:rPr>
          <w:color w:val="000000"/>
          <w:sz w:val="28"/>
          <w:szCs w:val="28"/>
        </w:rPr>
        <w:t>5,</w:t>
      </w:r>
      <w:r w:rsidR="00AF6757" w:rsidRPr="00626F48">
        <w:rPr>
          <w:color w:val="000000"/>
          <w:sz w:val="28"/>
          <w:szCs w:val="28"/>
        </w:rPr>
        <w:t>8</w:t>
      </w:r>
      <w:r w:rsidRPr="00626F48">
        <w:rPr>
          <w:color w:val="000000"/>
          <w:sz w:val="28"/>
          <w:szCs w:val="28"/>
        </w:rPr>
        <w:t xml:space="preserve"> млн. рублей;</w:t>
      </w:r>
    </w:p>
    <w:p w:rsidR="0020131A" w:rsidRPr="00626F48" w:rsidRDefault="0020131A" w:rsidP="0020131A">
      <w:pPr>
        <w:spacing w:line="276" w:lineRule="auto"/>
        <w:ind w:firstLine="709"/>
        <w:jc w:val="both"/>
        <w:rPr>
          <w:color w:val="000000"/>
          <w:sz w:val="28"/>
          <w:szCs w:val="28"/>
        </w:rPr>
      </w:pPr>
      <w:r w:rsidRPr="00626F48">
        <w:rPr>
          <w:sz w:val="28"/>
          <w:szCs w:val="28"/>
        </w:rPr>
        <w:t xml:space="preserve">- на капитальный ремонт и ремонт автомобильных дорог </w:t>
      </w:r>
      <w:r w:rsidR="00AF6757" w:rsidRPr="00626F48">
        <w:rPr>
          <w:sz w:val="28"/>
          <w:szCs w:val="28"/>
        </w:rPr>
        <w:t xml:space="preserve">общего пользования </w:t>
      </w:r>
      <w:r w:rsidRPr="00626F48">
        <w:rPr>
          <w:sz w:val="28"/>
          <w:szCs w:val="28"/>
        </w:rPr>
        <w:t>местного значения с твердым покрытием в сумме 4</w:t>
      </w:r>
      <w:r w:rsidR="00AF6757" w:rsidRPr="00626F48">
        <w:rPr>
          <w:sz w:val="28"/>
          <w:szCs w:val="28"/>
        </w:rPr>
        <w:t>1</w:t>
      </w:r>
      <w:r w:rsidRPr="00626F48">
        <w:rPr>
          <w:sz w:val="28"/>
          <w:szCs w:val="28"/>
        </w:rPr>
        <w:t>5,</w:t>
      </w:r>
      <w:r w:rsidR="00AF6757" w:rsidRPr="00626F48">
        <w:rPr>
          <w:sz w:val="28"/>
          <w:szCs w:val="28"/>
        </w:rPr>
        <w:t>3</w:t>
      </w:r>
      <w:r w:rsidRPr="00626F48">
        <w:rPr>
          <w:sz w:val="28"/>
          <w:szCs w:val="28"/>
        </w:rPr>
        <w:t xml:space="preserve"> млн. рублей;</w:t>
      </w:r>
    </w:p>
    <w:p w:rsidR="0020131A" w:rsidRPr="00626F48" w:rsidRDefault="0020131A" w:rsidP="0020131A">
      <w:pPr>
        <w:spacing w:line="276" w:lineRule="auto"/>
        <w:ind w:firstLine="709"/>
        <w:jc w:val="both"/>
        <w:rPr>
          <w:color w:val="000000"/>
          <w:sz w:val="28"/>
          <w:szCs w:val="28"/>
        </w:rPr>
      </w:pPr>
      <w:r w:rsidRPr="00626F48">
        <w:rPr>
          <w:color w:val="000000"/>
          <w:sz w:val="28"/>
          <w:szCs w:val="28"/>
        </w:rPr>
        <w:lastRenderedPageBreak/>
        <w:t xml:space="preserve">- на </w:t>
      </w:r>
      <w:r w:rsidRPr="00626F48">
        <w:rPr>
          <w:sz w:val="28"/>
          <w:szCs w:val="28"/>
        </w:rPr>
        <w:t xml:space="preserve">реализацию регионального проекта </w:t>
      </w:r>
      <w:r w:rsidR="00014645" w:rsidRPr="00626F48">
        <w:rPr>
          <w:sz w:val="28"/>
          <w:szCs w:val="28"/>
        </w:rPr>
        <w:t>«</w:t>
      </w:r>
      <w:r w:rsidRPr="00626F48">
        <w:rPr>
          <w:sz w:val="28"/>
          <w:szCs w:val="28"/>
        </w:rPr>
        <w:t>Региональная и местная дорожная сеть Кировской области</w:t>
      </w:r>
      <w:r w:rsidR="00014645" w:rsidRPr="00626F48">
        <w:rPr>
          <w:sz w:val="28"/>
          <w:szCs w:val="28"/>
        </w:rPr>
        <w:t>»</w:t>
      </w:r>
      <w:r w:rsidRPr="00626F48">
        <w:rPr>
          <w:color w:val="000000"/>
          <w:sz w:val="28"/>
          <w:szCs w:val="28"/>
        </w:rPr>
        <w:t xml:space="preserve"> в сумме 1 230,0 млн. рублей. Планируется продолжение реализации национального проекта </w:t>
      </w:r>
      <w:r w:rsidR="00014645" w:rsidRPr="00626F48">
        <w:rPr>
          <w:color w:val="000000"/>
          <w:sz w:val="28"/>
          <w:szCs w:val="28"/>
        </w:rPr>
        <w:t>«</w:t>
      </w:r>
      <w:r w:rsidRPr="00626F48">
        <w:rPr>
          <w:color w:val="000000"/>
          <w:sz w:val="28"/>
          <w:szCs w:val="28"/>
        </w:rPr>
        <w:t>Безопасные качественные дороги</w:t>
      </w:r>
      <w:r w:rsidR="00014645" w:rsidRPr="00626F48">
        <w:rPr>
          <w:color w:val="000000"/>
          <w:sz w:val="28"/>
          <w:szCs w:val="28"/>
        </w:rPr>
        <w:t>»</w:t>
      </w:r>
      <w:r w:rsidRPr="00626F48">
        <w:rPr>
          <w:color w:val="000000"/>
          <w:sz w:val="28"/>
          <w:szCs w:val="28"/>
        </w:rPr>
        <w:t>, в том числе в Кировской городской агломерации, в состав которой входят три городских округа: г. Киров, г. Кирово-Чепецк и г. Слободской;</w:t>
      </w:r>
    </w:p>
    <w:p w:rsidR="0020131A" w:rsidRPr="00626F48" w:rsidRDefault="0020131A" w:rsidP="0020131A">
      <w:pPr>
        <w:spacing w:line="276" w:lineRule="auto"/>
        <w:ind w:firstLine="709"/>
        <w:jc w:val="both"/>
        <w:rPr>
          <w:sz w:val="28"/>
          <w:szCs w:val="28"/>
        </w:rPr>
      </w:pPr>
      <w:r w:rsidRPr="00626F48">
        <w:rPr>
          <w:sz w:val="28"/>
          <w:szCs w:val="28"/>
        </w:rPr>
        <w:t xml:space="preserve">- </w:t>
      </w:r>
      <w:r w:rsidR="00AF6757" w:rsidRPr="00626F48">
        <w:rPr>
          <w:sz w:val="28"/>
          <w:szCs w:val="28"/>
        </w:rPr>
        <w:t xml:space="preserve">бюджету муниципального образования «Город Киров» </w:t>
      </w:r>
      <w:r w:rsidRPr="00626F48">
        <w:rPr>
          <w:sz w:val="28"/>
          <w:szCs w:val="28"/>
        </w:rPr>
        <w:t>на содержание автомобильных дорог местного значения в части выполнения мероприятий по обеспечению безопасности дорожного движения в сумме 42,1 млн. рублей;</w:t>
      </w:r>
    </w:p>
    <w:p w:rsidR="0020131A" w:rsidRPr="00626F48" w:rsidRDefault="0020131A" w:rsidP="0020131A">
      <w:pPr>
        <w:spacing w:line="276" w:lineRule="auto"/>
        <w:ind w:firstLine="709"/>
        <w:jc w:val="both"/>
        <w:rPr>
          <w:sz w:val="28"/>
          <w:szCs w:val="28"/>
        </w:rPr>
      </w:pPr>
      <w:r w:rsidRPr="00626F48">
        <w:rPr>
          <w:color w:val="000000"/>
          <w:sz w:val="28"/>
          <w:szCs w:val="28"/>
        </w:rPr>
        <w:t xml:space="preserve">- бюджету </w:t>
      </w:r>
      <w:r w:rsidR="00AF6757" w:rsidRPr="00626F48">
        <w:rPr>
          <w:color w:val="000000"/>
          <w:sz w:val="28"/>
          <w:szCs w:val="28"/>
        </w:rPr>
        <w:t xml:space="preserve">муниципального образования </w:t>
      </w:r>
      <w:r w:rsidRPr="00626F48">
        <w:rPr>
          <w:color w:val="000000"/>
          <w:sz w:val="28"/>
          <w:szCs w:val="28"/>
        </w:rPr>
        <w:t>город</w:t>
      </w:r>
      <w:r w:rsidR="00AF6757" w:rsidRPr="00626F48">
        <w:rPr>
          <w:color w:val="000000"/>
          <w:sz w:val="28"/>
          <w:szCs w:val="28"/>
        </w:rPr>
        <w:t>ской округ</w:t>
      </w:r>
      <w:r w:rsidRPr="00626F48">
        <w:rPr>
          <w:color w:val="000000"/>
          <w:sz w:val="28"/>
          <w:szCs w:val="28"/>
        </w:rPr>
        <w:t xml:space="preserve"> Вятские Поляны </w:t>
      </w:r>
      <w:r w:rsidR="00AF6757" w:rsidRPr="00626F48">
        <w:rPr>
          <w:color w:val="000000"/>
          <w:sz w:val="28"/>
          <w:szCs w:val="28"/>
        </w:rPr>
        <w:t xml:space="preserve">Кировской области </w:t>
      </w:r>
      <w:r w:rsidRPr="00626F48">
        <w:rPr>
          <w:color w:val="000000"/>
          <w:sz w:val="28"/>
          <w:szCs w:val="28"/>
        </w:rPr>
        <w:t xml:space="preserve">на реконструкцию моста через реку </w:t>
      </w:r>
      <w:proofErr w:type="spellStart"/>
      <w:r w:rsidRPr="00626F48">
        <w:rPr>
          <w:color w:val="000000"/>
          <w:sz w:val="28"/>
          <w:szCs w:val="28"/>
        </w:rPr>
        <w:t>Ошторма</w:t>
      </w:r>
      <w:proofErr w:type="spellEnd"/>
      <w:r w:rsidRPr="00626F48">
        <w:rPr>
          <w:color w:val="000000"/>
          <w:sz w:val="28"/>
          <w:szCs w:val="28"/>
        </w:rPr>
        <w:t xml:space="preserve"> по ул. </w:t>
      </w:r>
      <w:proofErr w:type="spellStart"/>
      <w:r w:rsidRPr="00626F48">
        <w:rPr>
          <w:color w:val="000000"/>
          <w:sz w:val="28"/>
          <w:szCs w:val="28"/>
        </w:rPr>
        <w:t>Тойменка</w:t>
      </w:r>
      <w:proofErr w:type="spellEnd"/>
      <w:r w:rsidRPr="00626F48">
        <w:rPr>
          <w:color w:val="000000"/>
          <w:sz w:val="28"/>
          <w:szCs w:val="28"/>
        </w:rPr>
        <w:t xml:space="preserve"> в г. Вятские Поляны Кировской области </w:t>
      </w:r>
      <w:r w:rsidRPr="00626F48">
        <w:rPr>
          <w:sz w:val="28"/>
          <w:szCs w:val="28"/>
        </w:rPr>
        <w:t>в сумме 261,6 млн. рублей;</w:t>
      </w:r>
    </w:p>
    <w:p w:rsidR="0020131A" w:rsidRPr="00626F48" w:rsidRDefault="0020131A" w:rsidP="0020131A">
      <w:pPr>
        <w:spacing w:line="276" w:lineRule="auto"/>
        <w:ind w:firstLine="709"/>
        <w:jc w:val="both"/>
        <w:rPr>
          <w:sz w:val="28"/>
          <w:szCs w:val="28"/>
        </w:rPr>
      </w:pPr>
      <w:r w:rsidRPr="00626F48">
        <w:rPr>
          <w:sz w:val="28"/>
          <w:szCs w:val="28"/>
        </w:rPr>
        <w:t xml:space="preserve">- бюджету муниципального образования </w:t>
      </w:r>
      <w:r w:rsidR="00014645" w:rsidRPr="00626F48">
        <w:rPr>
          <w:sz w:val="28"/>
          <w:szCs w:val="28"/>
        </w:rPr>
        <w:t>«</w:t>
      </w:r>
      <w:r w:rsidRPr="00626F48">
        <w:rPr>
          <w:sz w:val="28"/>
          <w:szCs w:val="28"/>
        </w:rPr>
        <w:t>Город Киров</w:t>
      </w:r>
      <w:r w:rsidR="00014645" w:rsidRPr="00626F48">
        <w:rPr>
          <w:sz w:val="28"/>
          <w:szCs w:val="28"/>
        </w:rPr>
        <w:t>»</w:t>
      </w:r>
      <w:r w:rsidRPr="00626F48">
        <w:rPr>
          <w:sz w:val="28"/>
          <w:szCs w:val="28"/>
        </w:rPr>
        <w:t xml:space="preserve"> на разработку проектной документации на строительство объекта </w:t>
      </w:r>
      <w:r w:rsidR="00014645" w:rsidRPr="00626F48">
        <w:rPr>
          <w:sz w:val="28"/>
          <w:szCs w:val="28"/>
        </w:rPr>
        <w:t>«</w:t>
      </w:r>
      <w:r w:rsidRPr="00626F48">
        <w:rPr>
          <w:sz w:val="28"/>
          <w:szCs w:val="28"/>
        </w:rPr>
        <w:t xml:space="preserve">Транспортный переход под железнодорожной инфраструктурой по ул. Советской </w:t>
      </w:r>
      <w:proofErr w:type="spellStart"/>
      <w:r w:rsidRPr="00626F48">
        <w:rPr>
          <w:sz w:val="28"/>
          <w:szCs w:val="28"/>
        </w:rPr>
        <w:t>Нововятского</w:t>
      </w:r>
      <w:proofErr w:type="spellEnd"/>
      <w:r w:rsidRPr="00626F48">
        <w:rPr>
          <w:sz w:val="28"/>
          <w:szCs w:val="28"/>
        </w:rPr>
        <w:t xml:space="preserve"> района г. Кирова, Кировской области</w:t>
      </w:r>
      <w:r w:rsidR="00014645" w:rsidRPr="00626F48">
        <w:rPr>
          <w:sz w:val="28"/>
          <w:szCs w:val="28"/>
        </w:rPr>
        <w:t>»</w:t>
      </w:r>
      <w:r w:rsidRPr="00626F48">
        <w:rPr>
          <w:sz w:val="28"/>
          <w:szCs w:val="28"/>
        </w:rPr>
        <w:t xml:space="preserve"> в сумме 228,3 млн. рублей;</w:t>
      </w:r>
    </w:p>
    <w:p w:rsidR="0020131A" w:rsidRPr="00626F48" w:rsidRDefault="0020131A" w:rsidP="0020131A">
      <w:pPr>
        <w:spacing w:line="276" w:lineRule="auto"/>
        <w:ind w:firstLine="709"/>
        <w:jc w:val="both"/>
        <w:rPr>
          <w:sz w:val="28"/>
          <w:szCs w:val="28"/>
        </w:rPr>
      </w:pPr>
      <w:r w:rsidRPr="00626F48">
        <w:rPr>
          <w:sz w:val="28"/>
          <w:szCs w:val="28"/>
        </w:rPr>
        <w:t xml:space="preserve">- на приведение в нормативное состояние автомобильных дорог и искусственных дорожных сооружений в рамках реализации национального проекта </w:t>
      </w:r>
      <w:r w:rsidR="00014645" w:rsidRPr="00626F48">
        <w:rPr>
          <w:sz w:val="28"/>
          <w:szCs w:val="28"/>
        </w:rPr>
        <w:t>«</w:t>
      </w:r>
      <w:r w:rsidRPr="00626F48">
        <w:rPr>
          <w:sz w:val="28"/>
          <w:szCs w:val="28"/>
        </w:rPr>
        <w:t>Безопасные качественные дороги</w:t>
      </w:r>
      <w:r w:rsidR="00014645" w:rsidRPr="00626F48">
        <w:rPr>
          <w:sz w:val="28"/>
          <w:szCs w:val="28"/>
        </w:rPr>
        <w:t>»</w:t>
      </w:r>
      <w:r w:rsidRPr="00626F48">
        <w:rPr>
          <w:sz w:val="28"/>
          <w:szCs w:val="28"/>
        </w:rPr>
        <w:t xml:space="preserve"> в сумме 170,5 млн. рублей</w:t>
      </w:r>
      <w:r w:rsidR="00C91012" w:rsidRPr="00626F48">
        <w:rPr>
          <w:sz w:val="28"/>
          <w:szCs w:val="28"/>
        </w:rPr>
        <w:t xml:space="preserve">, в том числе средства федерального бюджета в сумме </w:t>
      </w:r>
      <w:r w:rsidR="0031543B" w:rsidRPr="00626F48">
        <w:rPr>
          <w:sz w:val="28"/>
          <w:szCs w:val="28"/>
        </w:rPr>
        <w:t>168,8 млн. рублей</w:t>
      </w:r>
      <w:r w:rsidRPr="00626F48">
        <w:rPr>
          <w:sz w:val="28"/>
          <w:szCs w:val="28"/>
        </w:rPr>
        <w:t>;</w:t>
      </w:r>
    </w:p>
    <w:p w:rsidR="0020131A" w:rsidRPr="00626F48" w:rsidRDefault="0020131A" w:rsidP="0020131A">
      <w:pPr>
        <w:spacing w:line="276" w:lineRule="auto"/>
        <w:ind w:firstLine="709"/>
        <w:jc w:val="both"/>
        <w:rPr>
          <w:sz w:val="28"/>
          <w:szCs w:val="28"/>
        </w:rPr>
      </w:pPr>
      <w:r w:rsidRPr="00626F48">
        <w:rPr>
          <w:sz w:val="28"/>
          <w:szCs w:val="28"/>
        </w:rPr>
        <w:t xml:space="preserve">- на </w:t>
      </w:r>
      <w:r w:rsidR="00AF6757" w:rsidRPr="00626F48">
        <w:rPr>
          <w:sz w:val="28"/>
          <w:szCs w:val="28"/>
        </w:rPr>
        <w:t xml:space="preserve">реализацию </w:t>
      </w:r>
      <w:r w:rsidRPr="00626F48">
        <w:rPr>
          <w:sz w:val="28"/>
          <w:szCs w:val="28"/>
        </w:rPr>
        <w:t>мероприяти</w:t>
      </w:r>
      <w:r w:rsidR="00AF6757" w:rsidRPr="00626F48">
        <w:rPr>
          <w:sz w:val="28"/>
          <w:szCs w:val="28"/>
        </w:rPr>
        <w:t>й</w:t>
      </w:r>
      <w:r w:rsidRPr="00626F48">
        <w:rPr>
          <w:sz w:val="28"/>
          <w:szCs w:val="28"/>
        </w:rPr>
        <w:t xml:space="preserve"> по обустройству пешеходных переходов на автомобильных дорогах общего пользования местного значения</w:t>
      </w:r>
      <w:r w:rsidR="00014645" w:rsidRPr="00626F48">
        <w:rPr>
          <w:sz w:val="28"/>
          <w:szCs w:val="28"/>
        </w:rPr>
        <w:t>»</w:t>
      </w:r>
      <w:r w:rsidRPr="00626F48">
        <w:rPr>
          <w:sz w:val="28"/>
          <w:szCs w:val="28"/>
        </w:rPr>
        <w:t xml:space="preserve"> в сумме 9,3 млн. рублей;</w:t>
      </w:r>
    </w:p>
    <w:p w:rsidR="0020131A" w:rsidRPr="00626F48" w:rsidRDefault="0020131A" w:rsidP="0020131A">
      <w:pPr>
        <w:spacing w:line="276" w:lineRule="auto"/>
        <w:ind w:firstLine="709"/>
        <w:jc w:val="both"/>
        <w:rPr>
          <w:sz w:val="28"/>
          <w:szCs w:val="28"/>
        </w:rPr>
      </w:pPr>
      <w:r w:rsidRPr="00626F48">
        <w:rPr>
          <w:sz w:val="28"/>
          <w:szCs w:val="28"/>
        </w:rPr>
        <w:t xml:space="preserve">- </w:t>
      </w:r>
      <w:r w:rsidR="00AF6757" w:rsidRPr="00626F48">
        <w:rPr>
          <w:sz w:val="28"/>
          <w:szCs w:val="28"/>
        </w:rPr>
        <w:t xml:space="preserve">бюджету муниципального образования «Город Киров» </w:t>
      </w:r>
      <w:r w:rsidRPr="00626F48">
        <w:rPr>
          <w:sz w:val="28"/>
          <w:szCs w:val="28"/>
        </w:rPr>
        <w:t xml:space="preserve">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 в рамках регионального проекта </w:t>
      </w:r>
      <w:r w:rsidR="00014645" w:rsidRPr="00626F48">
        <w:rPr>
          <w:sz w:val="28"/>
          <w:szCs w:val="28"/>
        </w:rPr>
        <w:t>«</w:t>
      </w:r>
      <w:r w:rsidRPr="00626F48">
        <w:rPr>
          <w:sz w:val="28"/>
          <w:szCs w:val="28"/>
        </w:rPr>
        <w:t>Общесистемные меры развития дорожного хозяйства Кировской области</w:t>
      </w:r>
      <w:r w:rsidR="00014645" w:rsidRPr="00626F48">
        <w:rPr>
          <w:sz w:val="28"/>
          <w:szCs w:val="28"/>
        </w:rPr>
        <w:t>»</w:t>
      </w:r>
      <w:r w:rsidRPr="00626F48">
        <w:rPr>
          <w:sz w:val="28"/>
          <w:szCs w:val="28"/>
        </w:rPr>
        <w:t xml:space="preserve"> в сумме 137,1 млн. рублей</w:t>
      </w:r>
      <w:r w:rsidR="00C91012" w:rsidRPr="00626F48">
        <w:rPr>
          <w:sz w:val="28"/>
          <w:szCs w:val="28"/>
        </w:rPr>
        <w:t>, в том числе средства федерального бюджета в сумме 99,7 млн. рублей</w:t>
      </w:r>
      <w:r w:rsidRPr="00626F48">
        <w:rPr>
          <w:sz w:val="28"/>
          <w:szCs w:val="28"/>
        </w:rPr>
        <w:t>;</w:t>
      </w:r>
    </w:p>
    <w:p w:rsidR="006A4CC5" w:rsidRPr="00626F48" w:rsidRDefault="006A4CC5" w:rsidP="006A4CC5">
      <w:pPr>
        <w:spacing w:line="276" w:lineRule="auto"/>
        <w:ind w:firstLine="708"/>
        <w:jc w:val="both"/>
        <w:rPr>
          <w:i/>
          <w:sz w:val="28"/>
          <w:szCs w:val="28"/>
        </w:rPr>
      </w:pPr>
      <w:r w:rsidRPr="00626F48">
        <w:rPr>
          <w:i/>
          <w:sz w:val="28"/>
          <w:szCs w:val="28"/>
          <w:u w:val="single"/>
        </w:rPr>
        <w:t>П</w:t>
      </w:r>
      <w:r w:rsidRPr="00626F48">
        <w:rPr>
          <w:i/>
          <w:color w:val="000000"/>
          <w:sz w:val="28"/>
          <w:u w:val="single"/>
        </w:rPr>
        <w:t xml:space="preserve">редоставление субсидии </w:t>
      </w:r>
      <w:r w:rsidRPr="00626F48">
        <w:rPr>
          <w:i/>
          <w:sz w:val="28"/>
          <w:szCs w:val="28"/>
          <w:u w:val="single"/>
        </w:rPr>
        <w:t>на возмещение части затрат в связи с производством (реализацией) товаров, выполнением работ, оказанием услуг</w:t>
      </w:r>
      <w:r w:rsidRPr="00626F48">
        <w:rPr>
          <w:i/>
          <w:sz w:val="28"/>
          <w:szCs w:val="28"/>
        </w:rPr>
        <w:t xml:space="preserve"> </w:t>
      </w:r>
    </w:p>
    <w:p w:rsidR="006A4CC5" w:rsidRPr="00626F48" w:rsidRDefault="006A4CC5" w:rsidP="006A4CC5">
      <w:pPr>
        <w:spacing w:line="276" w:lineRule="auto"/>
        <w:ind w:firstLine="708"/>
        <w:jc w:val="both"/>
        <w:rPr>
          <w:color w:val="000000"/>
          <w:sz w:val="28"/>
        </w:rPr>
      </w:pPr>
      <w:r w:rsidRPr="00626F48">
        <w:rPr>
          <w:color w:val="000000"/>
          <w:sz w:val="28"/>
        </w:rPr>
        <w:t>Планируется предоставление субсидий:</w:t>
      </w:r>
    </w:p>
    <w:p w:rsidR="006A4CC5" w:rsidRPr="00626F48" w:rsidRDefault="006A4CC5" w:rsidP="006A4CC5">
      <w:pPr>
        <w:spacing w:line="276" w:lineRule="auto"/>
        <w:ind w:firstLine="708"/>
        <w:jc w:val="both"/>
        <w:rPr>
          <w:sz w:val="28"/>
          <w:szCs w:val="28"/>
        </w:rPr>
      </w:pPr>
      <w:r w:rsidRPr="00626F48">
        <w:rPr>
          <w:color w:val="000000"/>
          <w:sz w:val="28"/>
        </w:rPr>
        <w:t xml:space="preserve">- </w:t>
      </w:r>
      <w:r w:rsidRPr="00626F48">
        <w:rPr>
          <w:sz w:val="28"/>
          <w:szCs w:val="28"/>
        </w:rPr>
        <w:t>организациям транспорта, осуществляющим перевозку пассажиров и багажа железнодорожным транспортом общего пользования в пригородном сообщении, в связи с государственным регулированием тарифов в сумме               279,0 млн. рублей;</w:t>
      </w:r>
    </w:p>
    <w:p w:rsidR="006A4CC5" w:rsidRPr="00626F48" w:rsidRDefault="006A4CC5" w:rsidP="006A4CC5">
      <w:pPr>
        <w:spacing w:line="276" w:lineRule="auto"/>
        <w:ind w:firstLine="708"/>
        <w:jc w:val="both"/>
        <w:rPr>
          <w:sz w:val="28"/>
          <w:szCs w:val="28"/>
        </w:rPr>
      </w:pPr>
      <w:r w:rsidRPr="00626F48">
        <w:rPr>
          <w:color w:val="000000"/>
          <w:sz w:val="28"/>
        </w:rPr>
        <w:lastRenderedPageBreak/>
        <w:t xml:space="preserve">- </w:t>
      </w:r>
      <w:r w:rsidRPr="00626F48">
        <w:rPr>
          <w:sz w:val="28"/>
          <w:szCs w:val="28"/>
        </w:rPr>
        <w:t>юридическим лицам и индивидуальным предпринимателям, осуществляющим перевозку пассажиров автомобильным и электрифицированным транспортом городского сообщения и автомобильным транспортом пригородного сообщения, в связи с установлением стоимости льготного проезда для отдельных категорий граждан, проживающих на территории Кировской области в сумме 6</w:t>
      </w:r>
      <w:r w:rsidR="00825DF7" w:rsidRPr="00626F48">
        <w:rPr>
          <w:sz w:val="28"/>
          <w:szCs w:val="28"/>
        </w:rPr>
        <w:t>1</w:t>
      </w:r>
      <w:r w:rsidRPr="00626F48">
        <w:rPr>
          <w:sz w:val="28"/>
          <w:szCs w:val="28"/>
        </w:rPr>
        <w:t>,</w:t>
      </w:r>
      <w:r w:rsidR="00825DF7" w:rsidRPr="00626F48">
        <w:rPr>
          <w:sz w:val="28"/>
          <w:szCs w:val="28"/>
        </w:rPr>
        <w:t>4</w:t>
      </w:r>
      <w:r w:rsidRPr="00626F48">
        <w:rPr>
          <w:sz w:val="28"/>
          <w:szCs w:val="28"/>
        </w:rPr>
        <w:t xml:space="preserve"> млн. рублей;</w:t>
      </w:r>
    </w:p>
    <w:p w:rsidR="00825DF7" w:rsidRPr="00626F48" w:rsidRDefault="00825DF7" w:rsidP="006A4CC5">
      <w:pPr>
        <w:spacing w:line="276" w:lineRule="auto"/>
        <w:ind w:firstLine="708"/>
        <w:jc w:val="both"/>
        <w:rPr>
          <w:sz w:val="28"/>
          <w:szCs w:val="28"/>
        </w:rPr>
      </w:pPr>
      <w:r w:rsidRPr="00626F48">
        <w:rPr>
          <w:sz w:val="28"/>
          <w:szCs w:val="28"/>
        </w:rPr>
        <w:t>- юридическим лицам и индивидуальным предпринимателям, осуществляющим перевозку пассажиров автомобильным транспортом общего пользования (кроме такси) на межмуниципальных маршрутах регулярных перевозок на территории Кировской области, на возмещение части недополученных доходов в связи с установлением бесплатного проезда не достигших возраста 18 лет детям лиц, призванных в соответствии                        с Указом Президента Российской Федерации от 21.09.2022 № 647                      «Об объявлении частичной мобилизации в Российской Федерации» в сумме 1,4 млн. рублей;</w:t>
      </w:r>
    </w:p>
    <w:p w:rsidR="0020131A" w:rsidRPr="00626F48" w:rsidRDefault="0020131A" w:rsidP="0020131A">
      <w:pPr>
        <w:autoSpaceDE w:val="0"/>
        <w:autoSpaceDN w:val="0"/>
        <w:adjustRightInd w:val="0"/>
        <w:spacing w:line="276" w:lineRule="auto"/>
        <w:ind w:firstLine="709"/>
        <w:jc w:val="both"/>
        <w:rPr>
          <w:sz w:val="28"/>
          <w:szCs w:val="28"/>
        </w:rPr>
      </w:pPr>
      <w:r w:rsidRPr="00626F48">
        <w:rPr>
          <w:sz w:val="28"/>
          <w:szCs w:val="28"/>
        </w:rPr>
        <w:t>- российским организациям, осуществляющим организацию пассажирских авиарейсов, на возмещение части затрат в связи с осуществлением ими наземного и аэропортового (аэродромного) обслуживания воздушных судов в сумме 135,0 млн. рублей.</w:t>
      </w:r>
    </w:p>
    <w:p w:rsidR="006A4CC5" w:rsidRPr="00626F48" w:rsidRDefault="006A4CC5" w:rsidP="006A4CC5">
      <w:pPr>
        <w:autoSpaceDE w:val="0"/>
        <w:autoSpaceDN w:val="0"/>
        <w:adjustRightInd w:val="0"/>
        <w:spacing w:line="276" w:lineRule="auto"/>
        <w:ind w:firstLine="540"/>
        <w:jc w:val="both"/>
        <w:rPr>
          <w:i/>
          <w:sz w:val="28"/>
          <w:szCs w:val="28"/>
          <w:u w:val="single"/>
        </w:rPr>
      </w:pPr>
      <w:r w:rsidRPr="00626F48">
        <w:rPr>
          <w:i/>
          <w:sz w:val="28"/>
          <w:szCs w:val="28"/>
          <w:u w:val="single"/>
        </w:rPr>
        <w:t>Отдельные мероприятия</w:t>
      </w:r>
    </w:p>
    <w:p w:rsidR="0020131A" w:rsidRPr="00626F48" w:rsidRDefault="00735327" w:rsidP="0020131A">
      <w:pPr>
        <w:spacing w:line="276" w:lineRule="auto"/>
        <w:ind w:right="-2" w:firstLine="540"/>
        <w:jc w:val="both"/>
        <w:rPr>
          <w:sz w:val="28"/>
        </w:rPr>
      </w:pPr>
      <w:r w:rsidRPr="00626F48">
        <w:rPr>
          <w:color w:val="000000"/>
          <w:sz w:val="28"/>
        </w:rPr>
        <w:t>Н</w:t>
      </w:r>
      <w:r w:rsidR="0020131A" w:rsidRPr="00626F48">
        <w:rPr>
          <w:color w:val="000000"/>
          <w:sz w:val="28"/>
        </w:rPr>
        <w:t>а капитальный ремонт, ремонт</w:t>
      </w:r>
      <w:r w:rsidR="0020131A" w:rsidRPr="00626F48">
        <w:rPr>
          <w:color w:val="000000"/>
          <w:sz w:val="28"/>
          <w:szCs w:val="28"/>
        </w:rPr>
        <w:t>,</w:t>
      </w:r>
      <w:r w:rsidR="0020131A" w:rsidRPr="00626F48">
        <w:rPr>
          <w:sz w:val="28"/>
          <w:szCs w:val="28"/>
        </w:rPr>
        <w:t xml:space="preserve"> </w:t>
      </w:r>
      <w:r w:rsidR="008844F7" w:rsidRPr="00626F48">
        <w:rPr>
          <w:sz w:val="28"/>
          <w:szCs w:val="28"/>
        </w:rPr>
        <w:t xml:space="preserve">проектирование, </w:t>
      </w:r>
      <w:r w:rsidR="0020131A" w:rsidRPr="00626F48">
        <w:rPr>
          <w:color w:val="000000"/>
          <w:sz w:val="28"/>
        </w:rPr>
        <w:t>строительство</w:t>
      </w:r>
      <w:r w:rsidR="0020131A" w:rsidRPr="00626F48">
        <w:rPr>
          <w:sz w:val="28"/>
          <w:szCs w:val="28"/>
        </w:rPr>
        <w:t>,</w:t>
      </w:r>
      <w:r w:rsidR="0020131A" w:rsidRPr="00626F48">
        <w:rPr>
          <w:color w:val="000000"/>
          <w:sz w:val="28"/>
        </w:rPr>
        <w:t xml:space="preserve"> реконструкцию, содержание автомобильных дорог общего пользования регионального или межмуниципального значения и </w:t>
      </w:r>
      <w:r w:rsidR="0020131A" w:rsidRPr="00626F48">
        <w:rPr>
          <w:sz w:val="28"/>
        </w:rPr>
        <w:t xml:space="preserve">искусственных сооружений на них </w:t>
      </w:r>
      <w:r w:rsidRPr="00626F48">
        <w:rPr>
          <w:sz w:val="28"/>
        </w:rPr>
        <w:t>предусмотрено</w:t>
      </w:r>
      <w:r w:rsidR="0020131A" w:rsidRPr="00626F48">
        <w:rPr>
          <w:sz w:val="28"/>
        </w:rPr>
        <w:t xml:space="preserve"> </w:t>
      </w:r>
      <w:r w:rsidR="008844F7" w:rsidRPr="00626F48">
        <w:rPr>
          <w:sz w:val="28"/>
        </w:rPr>
        <w:t>4</w:t>
      </w:r>
      <w:r w:rsidR="0020131A" w:rsidRPr="00626F48">
        <w:rPr>
          <w:sz w:val="28"/>
        </w:rPr>
        <w:t> </w:t>
      </w:r>
      <w:r w:rsidR="008844F7" w:rsidRPr="00626F48">
        <w:rPr>
          <w:sz w:val="28"/>
        </w:rPr>
        <w:t>918</w:t>
      </w:r>
      <w:r w:rsidR="0020131A" w:rsidRPr="00626F48">
        <w:rPr>
          <w:sz w:val="28"/>
        </w:rPr>
        <w:t>,</w:t>
      </w:r>
      <w:r w:rsidR="008844F7" w:rsidRPr="00626F48">
        <w:rPr>
          <w:sz w:val="28"/>
        </w:rPr>
        <w:t>4</w:t>
      </w:r>
      <w:r w:rsidR="0020131A" w:rsidRPr="00626F48">
        <w:rPr>
          <w:sz w:val="28"/>
        </w:rPr>
        <w:t xml:space="preserve"> млн. рублей, на мероприятия в рамках регионального проекта </w:t>
      </w:r>
      <w:r w:rsidR="00014645" w:rsidRPr="00626F48">
        <w:rPr>
          <w:sz w:val="28"/>
        </w:rPr>
        <w:t>«</w:t>
      </w:r>
      <w:r w:rsidR="0020131A" w:rsidRPr="00626F48">
        <w:rPr>
          <w:sz w:val="28"/>
        </w:rPr>
        <w:t>Региональная и местная дорожная сеть Кировской области</w:t>
      </w:r>
      <w:r w:rsidR="00014645" w:rsidRPr="00626F48">
        <w:rPr>
          <w:sz w:val="28"/>
        </w:rPr>
        <w:t>»</w:t>
      </w:r>
      <w:r w:rsidR="0020131A" w:rsidRPr="00626F48">
        <w:rPr>
          <w:sz w:val="28"/>
        </w:rPr>
        <w:t xml:space="preserve"> </w:t>
      </w:r>
      <w:r w:rsidRPr="00626F48">
        <w:rPr>
          <w:sz w:val="28"/>
        </w:rPr>
        <w:t>-</w:t>
      </w:r>
      <w:r w:rsidR="0020131A" w:rsidRPr="00626F48">
        <w:rPr>
          <w:sz w:val="28"/>
        </w:rPr>
        <w:t xml:space="preserve"> 3 152,9</w:t>
      </w:r>
      <w:r w:rsidRPr="00626F48">
        <w:rPr>
          <w:sz w:val="28"/>
        </w:rPr>
        <w:t xml:space="preserve"> млн. рублей</w:t>
      </w:r>
      <w:r w:rsidR="0031543B" w:rsidRPr="00626F48">
        <w:rPr>
          <w:sz w:val="28"/>
        </w:rPr>
        <w:t>, в том числе средства федерального бюджета в сумме 2 018,4 млн. рублей</w:t>
      </w:r>
      <w:r w:rsidRPr="00626F48">
        <w:rPr>
          <w:sz w:val="28"/>
        </w:rPr>
        <w:t>.</w:t>
      </w:r>
    </w:p>
    <w:p w:rsidR="006A4CC5" w:rsidRPr="00626F48" w:rsidRDefault="00735327" w:rsidP="006A4CC5">
      <w:pPr>
        <w:spacing w:line="276" w:lineRule="auto"/>
        <w:ind w:right="-2" w:firstLine="540"/>
        <w:jc w:val="both"/>
        <w:rPr>
          <w:sz w:val="28"/>
          <w:szCs w:val="28"/>
        </w:rPr>
      </w:pPr>
      <w:r w:rsidRPr="00626F48">
        <w:rPr>
          <w:sz w:val="28"/>
        </w:rPr>
        <w:t>Н</w:t>
      </w:r>
      <w:r w:rsidR="006A4CC5" w:rsidRPr="00626F48">
        <w:rPr>
          <w:sz w:val="28"/>
        </w:rPr>
        <w:t xml:space="preserve">а </w:t>
      </w:r>
      <w:r w:rsidR="006A4CC5" w:rsidRPr="00626F48">
        <w:rPr>
          <w:sz w:val="28"/>
          <w:szCs w:val="28"/>
        </w:rPr>
        <w:t xml:space="preserve">расходы по фото-видео фиксацию нарушений правил безопасности дорожного движения </w:t>
      </w:r>
      <w:r w:rsidRPr="00626F48">
        <w:rPr>
          <w:sz w:val="28"/>
          <w:szCs w:val="28"/>
        </w:rPr>
        <w:t xml:space="preserve">предусмотрено </w:t>
      </w:r>
      <w:r w:rsidR="006A4CC5" w:rsidRPr="00626F48">
        <w:rPr>
          <w:sz w:val="28"/>
          <w:szCs w:val="28"/>
        </w:rPr>
        <w:t xml:space="preserve">52,4 млн. рублей, в том числе на реализацию регионального проекта </w:t>
      </w:r>
      <w:r w:rsidR="00014645" w:rsidRPr="00626F48">
        <w:rPr>
          <w:sz w:val="28"/>
          <w:szCs w:val="28"/>
        </w:rPr>
        <w:t>«</w:t>
      </w:r>
      <w:r w:rsidR="006A4CC5" w:rsidRPr="00626F48">
        <w:rPr>
          <w:sz w:val="28"/>
          <w:szCs w:val="28"/>
        </w:rPr>
        <w:t>Общесистемные меры развития дорожного хозяйства Кировской области</w:t>
      </w:r>
      <w:r w:rsidR="00014645" w:rsidRPr="00626F48">
        <w:rPr>
          <w:sz w:val="28"/>
          <w:szCs w:val="28"/>
        </w:rPr>
        <w:t>»</w:t>
      </w:r>
      <w:r w:rsidR="006A4CC5" w:rsidRPr="00626F48">
        <w:rPr>
          <w:sz w:val="28"/>
          <w:szCs w:val="28"/>
        </w:rPr>
        <w:t xml:space="preserve"> </w:t>
      </w:r>
      <w:r w:rsidRPr="00626F48">
        <w:rPr>
          <w:sz w:val="28"/>
          <w:szCs w:val="28"/>
        </w:rPr>
        <w:t>-</w:t>
      </w:r>
      <w:r w:rsidR="006A4CC5" w:rsidRPr="00626F48">
        <w:rPr>
          <w:sz w:val="28"/>
          <w:szCs w:val="28"/>
        </w:rPr>
        <w:t xml:space="preserve"> 52,0 млн. рублей;</w:t>
      </w:r>
    </w:p>
    <w:p w:rsidR="006A4CC5" w:rsidRPr="00626F48" w:rsidRDefault="006A4CC5" w:rsidP="006A4CC5">
      <w:pPr>
        <w:spacing w:line="276" w:lineRule="auto"/>
        <w:ind w:right="-2" w:firstLine="540"/>
        <w:jc w:val="both"/>
        <w:rPr>
          <w:color w:val="000000"/>
          <w:sz w:val="28"/>
          <w:szCs w:val="28"/>
        </w:rPr>
      </w:pPr>
      <w:r w:rsidRPr="00626F48">
        <w:rPr>
          <w:sz w:val="28"/>
          <w:szCs w:val="28"/>
        </w:rPr>
        <w:t xml:space="preserve">- на </w:t>
      </w:r>
      <w:r w:rsidRPr="00626F48">
        <w:rPr>
          <w:color w:val="000000"/>
          <w:sz w:val="28"/>
          <w:szCs w:val="28"/>
        </w:rPr>
        <w:t xml:space="preserve">мероприятия по проведению </w:t>
      </w:r>
      <w:r w:rsidRPr="00626F48">
        <w:rPr>
          <w:sz w:val="28"/>
          <w:szCs w:val="28"/>
        </w:rPr>
        <w:t xml:space="preserve">регионального этапа и организации участия областной команды во Всероссийском этапе конкурса </w:t>
      </w:r>
      <w:r w:rsidR="00014645" w:rsidRPr="00626F48">
        <w:rPr>
          <w:sz w:val="28"/>
          <w:szCs w:val="28"/>
        </w:rPr>
        <w:t>«</w:t>
      </w:r>
      <w:r w:rsidRPr="00626F48">
        <w:rPr>
          <w:sz w:val="28"/>
          <w:szCs w:val="28"/>
        </w:rPr>
        <w:t>Безопасное колесо</w:t>
      </w:r>
      <w:r w:rsidR="00014645" w:rsidRPr="00626F48">
        <w:rPr>
          <w:sz w:val="28"/>
          <w:szCs w:val="28"/>
        </w:rPr>
        <w:t>»</w:t>
      </w:r>
      <w:r w:rsidRPr="00626F48">
        <w:rPr>
          <w:sz w:val="28"/>
          <w:szCs w:val="28"/>
        </w:rPr>
        <w:t xml:space="preserve">, во Всероссийском первенстве по </w:t>
      </w:r>
      <w:proofErr w:type="spellStart"/>
      <w:r w:rsidRPr="00626F48">
        <w:rPr>
          <w:sz w:val="28"/>
          <w:szCs w:val="28"/>
        </w:rPr>
        <w:t>автомногоборью</w:t>
      </w:r>
      <w:proofErr w:type="spellEnd"/>
      <w:r w:rsidRPr="00626F48">
        <w:rPr>
          <w:color w:val="000000"/>
          <w:sz w:val="28"/>
          <w:szCs w:val="28"/>
        </w:rPr>
        <w:t xml:space="preserve"> </w:t>
      </w:r>
      <w:r w:rsidRPr="00626F48">
        <w:rPr>
          <w:sz w:val="28"/>
          <w:szCs w:val="28"/>
        </w:rPr>
        <w:t xml:space="preserve">в рамках </w:t>
      </w:r>
      <w:r w:rsidRPr="00626F48">
        <w:rPr>
          <w:color w:val="000000"/>
          <w:sz w:val="28"/>
          <w:szCs w:val="28"/>
        </w:rPr>
        <w:t xml:space="preserve">реализации регионального проекта </w:t>
      </w:r>
      <w:r w:rsidR="00014645" w:rsidRPr="00626F48">
        <w:rPr>
          <w:color w:val="000000"/>
          <w:sz w:val="28"/>
          <w:szCs w:val="28"/>
        </w:rPr>
        <w:t>«</w:t>
      </w:r>
      <w:r w:rsidRPr="00626F48">
        <w:rPr>
          <w:color w:val="000000"/>
          <w:sz w:val="28"/>
          <w:szCs w:val="28"/>
        </w:rPr>
        <w:t>Безопасность дорожного движения в Кировской области</w:t>
      </w:r>
      <w:r w:rsidR="00014645" w:rsidRPr="00626F48">
        <w:rPr>
          <w:color w:val="000000"/>
          <w:sz w:val="28"/>
          <w:szCs w:val="28"/>
        </w:rPr>
        <w:t>»</w:t>
      </w:r>
      <w:r w:rsidRPr="00626F48">
        <w:rPr>
          <w:color w:val="000000"/>
          <w:sz w:val="28"/>
          <w:szCs w:val="28"/>
        </w:rPr>
        <w:t xml:space="preserve"> в рамках федерального проекта </w:t>
      </w:r>
      <w:r w:rsidR="00014645" w:rsidRPr="00626F48">
        <w:rPr>
          <w:color w:val="000000"/>
          <w:sz w:val="28"/>
          <w:szCs w:val="28"/>
        </w:rPr>
        <w:t>«</w:t>
      </w:r>
      <w:r w:rsidRPr="00626F48">
        <w:rPr>
          <w:color w:val="000000"/>
          <w:sz w:val="28"/>
          <w:szCs w:val="28"/>
        </w:rPr>
        <w:t>Безопасность дорожного движения</w:t>
      </w:r>
      <w:r w:rsidR="00014645" w:rsidRPr="00626F48">
        <w:rPr>
          <w:color w:val="000000"/>
          <w:sz w:val="28"/>
          <w:szCs w:val="28"/>
        </w:rPr>
        <w:t>»</w:t>
      </w:r>
      <w:r w:rsidRPr="00626F48">
        <w:rPr>
          <w:color w:val="000000"/>
          <w:sz w:val="28"/>
          <w:szCs w:val="28"/>
        </w:rPr>
        <w:t xml:space="preserve"> национального проекта </w:t>
      </w:r>
      <w:r w:rsidR="00014645" w:rsidRPr="00626F48">
        <w:rPr>
          <w:color w:val="000000"/>
          <w:sz w:val="28"/>
          <w:szCs w:val="28"/>
        </w:rPr>
        <w:t>«</w:t>
      </w:r>
      <w:r w:rsidRPr="00626F48">
        <w:rPr>
          <w:color w:val="000000"/>
          <w:sz w:val="28"/>
          <w:szCs w:val="28"/>
        </w:rPr>
        <w:t>Безопасные и качественные автомобильные дороги</w:t>
      </w:r>
      <w:r w:rsidR="00014645" w:rsidRPr="00626F48">
        <w:rPr>
          <w:color w:val="000000"/>
          <w:sz w:val="28"/>
          <w:szCs w:val="28"/>
        </w:rPr>
        <w:t>»</w:t>
      </w:r>
      <w:r w:rsidRPr="00626F48">
        <w:rPr>
          <w:color w:val="000000"/>
          <w:sz w:val="28"/>
          <w:szCs w:val="28"/>
        </w:rPr>
        <w:t xml:space="preserve"> в сумме 0,3 млн. рублей.</w:t>
      </w:r>
    </w:p>
    <w:p w:rsidR="00E16CFF" w:rsidRPr="00626F48" w:rsidRDefault="00E16CFF" w:rsidP="00AE0886">
      <w:pPr>
        <w:autoSpaceDE w:val="0"/>
        <w:autoSpaceDN w:val="0"/>
        <w:adjustRightInd w:val="0"/>
        <w:ind w:right="-2" w:firstLine="567"/>
        <w:jc w:val="both"/>
        <w:rPr>
          <w:color w:val="000000"/>
          <w:sz w:val="28"/>
        </w:rPr>
      </w:pPr>
    </w:p>
    <w:p w:rsidR="00C11C54" w:rsidRDefault="00C11C54" w:rsidP="00AE0886">
      <w:pPr>
        <w:spacing w:line="276" w:lineRule="auto"/>
        <w:jc w:val="center"/>
        <w:rPr>
          <w:b/>
          <w:color w:val="000000"/>
          <w:sz w:val="28"/>
        </w:rPr>
      </w:pPr>
    </w:p>
    <w:p w:rsidR="00C67F30" w:rsidRPr="00626F48" w:rsidRDefault="00C67F30" w:rsidP="00AE0886">
      <w:pPr>
        <w:spacing w:line="276" w:lineRule="auto"/>
        <w:jc w:val="center"/>
        <w:rPr>
          <w:b/>
          <w:color w:val="000000"/>
          <w:sz w:val="28"/>
        </w:rPr>
      </w:pPr>
      <w:r w:rsidRPr="00626F48">
        <w:rPr>
          <w:b/>
          <w:color w:val="000000"/>
          <w:sz w:val="28"/>
        </w:rPr>
        <w:lastRenderedPageBreak/>
        <w:t>ГОСУДАРСТВЕННАЯ ПРОГРАММА</w:t>
      </w:r>
    </w:p>
    <w:p w:rsidR="00C67F30" w:rsidRPr="00626F48" w:rsidRDefault="00014645" w:rsidP="00AE0886">
      <w:pPr>
        <w:spacing w:line="276" w:lineRule="auto"/>
        <w:jc w:val="center"/>
        <w:rPr>
          <w:b/>
          <w:color w:val="000000"/>
          <w:sz w:val="28"/>
        </w:rPr>
      </w:pPr>
      <w:r w:rsidRPr="00626F48">
        <w:rPr>
          <w:b/>
          <w:color w:val="000000"/>
          <w:sz w:val="28"/>
        </w:rPr>
        <w:t>«</w:t>
      </w:r>
      <w:r w:rsidR="00C67F30" w:rsidRPr="00626F48">
        <w:rPr>
          <w:b/>
          <w:color w:val="000000"/>
          <w:sz w:val="28"/>
        </w:rPr>
        <w:t>Охрана окружающей среды, воспроизводство и использование природных ресурсов</w:t>
      </w:r>
      <w:r w:rsidRPr="00626F48">
        <w:rPr>
          <w:b/>
          <w:color w:val="000000"/>
          <w:sz w:val="28"/>
        </w:rPr>
        <w:t>»</w:t>
      </w:r>
    </w:p>
    <w:p w:rsidR="00C67F30" w:rsidRPr="00626F48" w:rsidRDefault="00C67F30" w:rsidP="00AE0886">
      <w:pPr>
        <w:ind w:firstLine="708"/>
        <w:jc w:val="center"/>
        <w:rPr>
          <w:b/>
          <w:color w:val="000000"/>
          <w:sz w:val="28"/>
        </w:rPr>
      </w:pPr>
    </w:p>
    <w:p w:rsidR="001709A7" w:rsidRPr="00626F48" w:rsidRDefault="001709A7" w:rsidP="004A4B73">
      <w:pPr>
        <w:spacing w:line="276" w:lineRule="auto"/>
        <w:ind w:firstLine="708"/>
        <w:jc w:val="both"/>
        <w:rPr>
          <w:color w:val="000000"/>
          <w:sz w:val="28"/>
        </w:rPr>
      </w:pPr>
      <w:r w:rsidRPr="00626F48">
        <w:rPr>
          <w:color w:val="000000"/>
          <w:sz w:val="28"/>
        </w:rPr>
        <w:t xml:space="preserve">Ответственный исполнитель государственной программы </w:t>
      </w:r>
      <w:proofErr w:type="gramStart"/>
      <w:r w:rsidRPr="00626F48">
        <w:rPr>
          <w:color w:val="000000"/>
          <w:sz w:val="28"/>
        </w:rPr>
        <w:t>–  министерство</w:t>
      </w:r>
      <w:proofErr w:type="gramEnd"/>
      <w:r w:rsidRPr="00626F48">
        <w:rPr>
          <w:color w:val="000000"/>
          <w:sz w:val="28"/>
        </w:rPr>
        <w:t xml:space="preserve"> охраны окружающей среды  Кировской области</w:t>
      </w:r>
      <w:r w:rsidR="00F57B9E" w:rsidRPr="00626F48">
        <w:rPr>
          <w:color w:val="000000"/>
          <w:sz w:val="28"/>
        </w:rPr>
        <w:t>, соисполнитель – министерство лесного хозяйства Кировской области</w:t>
      </w:r>
      <w:r w:rsidRPr="00626F48">
        <w:rPr>
          <w:color w:val="000000"/>
          <w:sz w:val="28"/>
        </w:rPr>
        <w:t>.</w:t>
      </w:r>
    </w:p>
    <w:p w:rsidR="001709A7" w:rsidRPr="00626F48" w:rsidRDefault="001709A7" w:rsidP="001709A7">
      <w:pPr>
        <w:spacing w:line="276" w:lineRule="auto"/>
        <w:ind w:firstLine="708"/>
        <w:jc w:val="both"/>
        <w:rPr>
          <w:color w:val="000000"/>
          <w:sz w:val="28"/>
        </w:rPr>
      </w:pPr>
      <w:r w:rsidRPr="00626F48">
        <w:rPr>
          <w:color w:val="000000"/>
          <w:sz w:val="28"/>
        </w:rPr>
        <w:t xml:space="preserve">На реализацию государственной программы направлено </w:t>
      </w:r>
      <w:r w:rsidR="008344D7" w:rsidRPr="00626F48">
        <w:rPr>
          <w:color w:val="000000"/>
          <w:sz w:val="28"/>
        </w:rPr>
        <w:t>412,5</w:t>
      </w:r>
      <w:r w:rsidRPr="00626F48">
        <w:rPr>
          <w:color w:val="000000"/>
          <w:sz w:val="28"/>
        </w:rPr>
        <w:t xml:space="preserve"> млн. рублей, в </w:t>
      </w:r>
      <w:proofErr w:type="spellStart"/>
      <w:r w:rsidRPr="00626F48">
        <w:rPr>
          <w:color w:val="000000"/>
          <w:sz w:val="28"/>
        </w:rPr>
        <w:t>т.ч</w:t>
      </w:r>
      <w:proofErr w:type="spellEnd"/>
      <w:r w:rsidRPr="00626F48">
        <w:rPr>
          <w:color w:val="000000"/>
          <w:sz w:val="28"/>
        </w:rPr>
        <w:t xml:space="preserve">. средства федерального бюджета – 109,6 млн. рублей, областного бюджета – </w:t>
      </w:r>
      <w:r w:rsidR="00904434" w:rsidRPr="00626F48">
        <w:rPr>
          <w:color w:val="000000"/>
          <w:sz w:val="28"/>
        </w:rPr>
        <w:t>302,9</w:t>
      </w:r>
      <w:r w:rsidRPr="00626F48">
        <w:rPr>
          <w:color w:val="000000"/>
          <w:sz w:val="28"/>
        </w:rPr>
        <w:t xml:space="preserve"> млн. рублей.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1"/>
        <w:gridCol w:w="2126"/>
      </w:tblGrid>
      <w:tr w:rsidR="00C67F30" w:rsidRPr="00626F48" w:rsidTr="009B7334">
        <w:tc>
          <w:tcPr>
            <w:tcW w:w="7621" w:type="dxa"/>
          </w:tcPr>
          <w:p w:rsidR="00C67F30" w:rsidRPr="00626F48" w:rsidRDefault="00C67F30" w:rsidP="00AE0886">
            <w:pPr>
              <w:jc w:val="center"/>
              <w:rPr>
                <w:color w:val="000000"/>
                <w:sz w:val="22"/>
                <w:szCs w:val="22"/>
              </w:rPr>
            </w:pPr>
            <w:r w:rsidRPr="00626F48">
              <w:rPr>
                <w:b/>
                <w:color w:val="000000"/>
                <w:sz w:val="28"/>
              </w:rPr>
              <w:tab/>
            </w:r>
            <w:r w:rsidRPr="00626F48">
              <w:rPr>
                <w:b/>
                <w:color w:val="000000"/>
                <w:sz w:val="28"/>
              </w:rPr>
              <w:tab/>
            </w:r>
            <w:r w:rsidRPr="00626F48">
              <w:rPr>
                <w:b/>
                <w:color w:val="000000"/>
                <w:sz w:val="28"/>
              </w:rPr>
              <w:tab/>
            </w:r>
            <w:r w:rsidRPr="00626F48">
              <w:rPr>
                <w:b/>
                <w:color w:val="000000"/>
                <w:sz w:val="28"/>
              </w:rPr>
              <w:tab/>
            </w:r>
            <w:r w:rsidRPr="00626F48">
              <w:rPr>
                <w:b/>
                <w:color w:val="000000"/>
                <w:sz w:val="28"/>
              </w:rPr>
              <w:tab/>
            </w:r>
            <w:r w:rsidRPr="00626F48">
              <w:rPr>
                <w:b/>
                <w:color w:val="000000"/>
                <w:sz w:val="28"/>
              </w:rPr>
              <w:tab/>
            </w:r>
            <w:r w:rsidRPr="00626F48">
              <w:rPr>
                <w:b/>
                <w:color w:val="000000"/>
                <w:sz w:val="28"/>
              </w:rPr>
              <w:tab/>
            </w:r>
            <w:r w:rsidRPr="00626F48">
              <w:rPr>
                <w:b/>
                <w:color w:val="000000"/>
                <w:sz w:val="28"/>
              </w:rPr>
              <w:tab/>
            </w:r>
            <w:r w:rsidRPr="00626F48">
              <w:rPr>
                <w:b/>
                <w:color w:val="000000"/>
                <w:sz w:val="28"/>
              </w:rPr>
              <w:tab/>
            </w:r>
            <w:r w:rsidRPr="00626F48">
              <w:rPr>
                <w:b/>
                <w:color w:val="000000"/>
                <w:sz w:val="28"/>
              </w:rPr>
              <w:tab/>
            </w:r>
            <w:r w:rsidRPr="00626F48">
              <w:rPr>
                <w:color w:val="000000"/>
                <w:sz w:val="22"/>
                <w:szCs w:val="22"/>
              </w:rPr>
              <w:t>Подпрограммы, мероприятия</w:t>
            </w:r>
          </w:p>
        </w:tc>
        <w:tc>
          <w:tcPr>
            <w:tcW w:w="2126" w:type="dxa"/>
          </w:tcPr>
          <w:p w:rsidR="00C67F30" w:rsidRPr="00626F48" w:rsidRDefault="001709A7" w:rsidP="00AE0886">
            <w:pPr>
              <w:jc w:val="center"/>
              <w:rPr>
                <w:color w:val="000000"/>
                <w:sz w:val="22"/>
                <w:szCs w:val="22"/>
              </w:rPr>
            </w:pPr>
            <w:r w:rsidRPr="00626F48">
              <w:rPr>
                <w:color w:val="000000"/>
                <w:sz w:val="22"/>
                <w:szCs w:val="22"/>
              </w:rPr>
              <w:t>План 2023</w:t>
            </w:r>
            <w:r w:rsidR="00C67F30" w:rsidRPr="00626F48">
              <w:rPr>
                <w:color w:val="000000"/>
                <w:sz w:val="22"/>
                <w:szCs w:val="22"/>
              </w:rPr>
              <w:t xml:space="preserve"> год                     </w:t>
            </w:r>
            <w:proofErr w:type="gramStart"/>
            <w:r w:rsidR="00C67F30" w:rsidRPr="00626F48">
              <w:rPr>
                <w:color w:val="000000"/>
                <w:sz w:val="22"/>
                <w:szCs w:val="22"/>
              </w:rPr>
              <w:t xml:space="preserve">   (</w:t>
            </w:r>
            <w:proofErr w:type="gramEnd"/>
            <w:r w:rsidR="00C67F30" w:rsidRPr="00626F48">
              <w:rPr>
                <w:color w:val="000000"/>
                <w:sz w:val="22"/>
                <w:szCs w:val="22"/>
              </w:rPr>
              <w:t>в млн. рублей)</w:t>
            </w:r>
          </w:p>
        </w:tc>
      </w:tr>
      <w:tr w:rsidR="001709A7" w:rsidRPr="00626F48" w:rsidTr="009B7334">
        <w:tc>
          <w:tcPr>
            <w:tcW w:w="7621" w:type="dxa"/>
          </w:tcPr>
          <w:p w:rsidR="001709A7" w:rsidRPr="00626F48" w:rsidRDefault="001709A7" w:rsidP="001709A7">
            <w:pPr>
              <w:rPr>
                <w:color w:val="000000"/>
                <w:sz w:val="22"/>
                <w:szCs w:val="22"/>
              </w:rPr>
            </w:pPr>
            <w:r w:rsidRPr="00626F48">
              <w:rPr>
                <w:sz w:val="22"/>
                <w:szCs w:val="22"/>
              </w:rPr>
              <w:t>Реализация отдельных мероприятия государственной программы</w:t>
            </w:r>
          </w:p>
        </w:tc>
        <w:tc>
          <w:tcPr>
            <w:tcW w:w="2126" w:type="dxa"/>
          </w:tcPr>
          <w:p w:rsidR="001709A7" w:rsidRPr="00626F48" w:rsidRDefault="008344D7" w:rsidP="001709A7">
            <w:pPr>
              <w:jc w:val="center"/>
            </w:pPr>
            <w:r w:rsidRPr="00626F48">
              <w:t>412,5</w:t>
            </w:r>
          </w:p>
        </w:tc>
      </w:tr>
      <w:tr w:rsidR="001709A7" w:rsidRPr="00626F48" w:rsidTr="009B7334">
        <w:tc>
          <w:tcPr>
            <w:tcW w:w="7621" w:type="dxa"/>
          </w:tcPr>
          <w:p w:rsidR="001709A7" w:rsidRPr="00626F48" w:rsidRDefault="001709A7" w:rsidP="001709A7">
            <w:pPr>
              <w:rPr>
                <w:b/>
                <w:sz w:val="22"/>
                <w:szCs w:val="22"/>
              </w:rPr>
            </w:pPr>
            <w:r w:rsidRPr="00626F48">
              <w:rPr>
                <w:b/>
                <w:sz w:val="22"/>
                <w:szCs w:val="22"/>
              </w:rPr>
              <w:t>ИТОГО</w:t>
            </w:r>
          </w:p>
        </w:tc>
        <w:tc>
          <w:tcPr>
            <w:tcW w:w="2126" w:type="dxa"/>
          </w:tcPr>
          <w:p w:rsidR="001709A7" w:rsidRPr="00626F48" w:rsidRDefault="008344D7" w:rsidP="001709A7">
            <w:pPr>
              <w:jc w:val="center"/>
            </w:pPr>
            <w:r w:rsidRPr="00626F48">
              <w:t>412,5</w:t>
            </w:r>
          </w:p>
        </w:tc>
      </w:tr>
      <w:tr w:rsidR="00C67F30" w:rsidRPr="00626F48" w:rsidTr="009B7334">
        <w:tc>
          <w:tcPr>
            <w:tcW w:w="7621" w:type="dxa"/>
          </w:tcPr>
          <w:p w:rsidR="00C67F30" w:rsidRPr="00626F48" w:rsidRDefault="00C67F30" w:rsidP="00AE0886">
            <w:pPr>
              <w:rPr>
                <w:i/>
                <w:sz w:val="22"/>
                <w:szCs w:val="22"/>
              </w:rPr>
            </w:pPr>
            <w:r w:rsidRPr="00626F48">
              <w:rPr>
                <w:i/>
                <w:sz w:val="22"/>
                <w:szCs w:val="22"/>
              </w:rPr>
              <w:t>в том числе на реализацию национального проекта:</w:t>
            </w:r>
          </w:p>
        </w:tc>
        <w:tc>
          <w:tcPr>
            <w:tcW w:w="2126" w:type="dxa"/>
          </w:tcPr>
          <w:p w:rsidR="00C67F30" w:rsidRPr="00626F48" w:rsidRDefault="00C67F30" w:rsidP="00AE0886">
            <w:pPr>
              <w:jc w:val="center"/>
              <w:rPr>
                <w:sz w:val="22"/>
                <w:szCs w:val="22"/>
              </w:rPr>
            </w:pPr>
          </w:p>
        </w:tc>
      </w:tr>
      <w:tr w:rsidR="00C67F30" w:rsidRPr="00626F48" w:rsidTr="009B7334">
        <w:tc>
          <w:tcPr>
            <w:tcW w:w="7621" w:type="dxa"/>
          </w:tcPr>
          <w:p w:rsidR="00C67F30" w:rsidRPr="00626F48" w:rsidRDefault="00014645" w:rsidP="00AE0886">
            <w:pPr>
              <w:rPr>
                <w:b/>
                <w:sz w:val="22"/>
                <w:szCs w:val="22"/>
              </w:rPr>
            </w:pPr>
            <w:r w:rsidRPr="00626F48">
              <w:rPr>
                <w:b/>
                <w:sz w:val="22"/>
                <w:szCs w:val="22"/>
              </w:rPr>
              <w:t>«</w:t>
            </w:r>
            <w:r w:rsidR="00C67F30" w:rsidRPr="00626F48">
              <w:rPr>
                <w:b/>
                <w:sz w:val="22"/>
                <w:szCs w:val="22"/>
              </w:rPr>
              <w:t>Экология</w:t>
            </w:r>
            <w:r w:rsidRPr="00626F48">
              <w:rPr>
                <w:b/>
                <w:sz w:val="22"/>
                <w:szCs w:val="22"/>
              </w:rPr>
              <w:t>»</w:t>
            </w:r>
          </w:p>
        </w:tc>
        <w:tc>
          <w:tcPr>
            <w:tcW w:w="2126" w:type="dxa"/>
          </w:tcPr>
          <w:p w:rsidR="00C67F30" w:rsidRPr="00626F48" w:rsidRDefault="001709A7" w:rsidP="00AE0886">
            <w:pPr>
              <w:jc w:val="center"/>
              <w:rPr>
                <w:sz w:val="22"/>
                <w:szCs w:val="22"/>
              </w:rPr>
            </w:pPr>
            <w:r w:rsidRPr="00626F48">
              <w:rPr>
                <w:sz w:val="22"/>
                <w:szCs w:val="22"/>
              </w:rPr>
              <w:t>92,6</w:t>
            </w:r>
          </w:p>
        </w:tc>
      </w:tr>
      <w:tr w:rsidR="00C67F30" w:rsidRPr="00626F48" w:rsidTr="009B7334">
        <w:tc>
          <w:tcPr>
            <w:tcW w:w="7621" w:type="dxa"/>
          </w:tcPr>
          <w:p w:rsidR="00C67F30" w:rsidRPr="00626F48" w:rsidRDefault="00C67F30" w:rsidP="00AE0886">
            <w:pPr>
              <w:rPr>
                <w:i/>
                <w:sz w:val="22"/>
                <w:szCs w:val="22"/>
              </w:rPr>
            </w:pPr>
            <w:r w:rsidRPr="00626F48">
              <w:rPr>
                <w:i/>
                <w:sz w:val="22"/>
                <w:szCs w:val="22"/>
              </w:rPr>
              <w:t xml:space="preserve">- федеральный проект </w:t>
            </w:r>
            <w:r w:rsidR="00014645" w:rsidRPr="00626F48">
              <w:rPr>
                <w:i/>
                <w:sz w:val="22"/>
                <w:szCs w:val="22"/>
              </w:rPr>
              <w:t>«</w:t>
            </w:r>
            <w:r w:rsidRPr="00626F48">
              <w:rPr>
                <w:i/>
                <w:sz w:val="22"/>
                <w:szCs w:val="22"/>
              </w:rPr>
              <w:t>Чистая страна</w:t>
            </w:r>
            <w:r w:rsidR="00014645" w:rsidRPr="00626F48">
              <w:rPr>
                <w:i/>
                <w:sz w:val="22"/>
                <w:szCs w:val="22"/>
              </w:rPr>
              <w:t>»</w:t>
            </w:r>
          </w:p>
        </w:tc>
        <w:tc>
          <w:tcPr>
            <w:tcW w:w="2126" w:type="dxa"/>
          </w:tcPr>
          <w:p w:rsidR="00C67F30" w:rsidRPr="00626F48" w:rsidRDefault="001709A7" w:rsidP="00AE0886">
            <w:pPr>
              <w:jc w:val="center"/>
              <w:rPr>
                <w:sz w:val="22"/>
                <w:szCs w:val="22"/>
              </w:rPr>
            </w:pPr>
            <w:r w:rsidRPr="00626F48">
              <w:rPr>
                <w:sz w:val="22"/>
                <w:szCs w:val="22"/>
              </w:rPr>
              <w:t>92,6</w:t>
            </w:r>
          </w:p>
        </w:tc>
      </w:tr>
    </w:tbl>
    <w:p w:rsidR="00354441" w:rsidRPr="00626F48" w:rsidRDefault="00354441" w:rsidP="001E4BA7">
      <w:pPr>
        <w:spacing w:line="276" w:lineRule="auto"/>
        <w:ind w:firstLine="708"/>
        <w:jc w:val="both"/>
        <w:rPr>
          <w:color w:val="000000"/>
          <w:sz w:val="28"/>
        </w:rPr>
      </w:pPr>
    </w:p>
    <w:p w:rsidR="00C67F30" w:rsidRPr="00245564" w:rsidRDefault="00C67F30" w:rsidP="001E4BA7">
      <w:pPr>
        <w:spacing w:line="276" w:lineRule="auto"/>
        <w:ind w:firstLine="708"/>
        <w:jc w:val="both"/>
        <w:rPr>
          <w:color w:val="000000"/>
          <w:sz w:val="28"/>
        </w:rPr>
      </w:pPr>
      <w:r w:rsidRPr="00626F48">
        <w:rPr>
          <w:color w:val="000000"/>
          <w:sz w:val="28"/>
        </w:rPr>
        <w:t>На</w:t>
      </w:r>
      <w:r w:rsidR="000C2B85" w:rsidRPr="00626F48">
        <w:rPr>
          <w:color w:val="000000"/>
          <w:sz w:val="28"/>
        </w:rPr>
        <w:t xml:space="preserve"> </w:t>
      </w:r>
      <w:r w:rsidRPr="00626F48">
        <w:rPr>
          <w:color w:val="000000"/>
          <w:sz w:val="28"/>
        </w:rPr>
        <w:t>финансовое</w:t>
      </w:r>
      <w:r w:rsidR="000C2B85" w:rsidRPr="00245564">
        <w:rPr>
          <w:color w:val="000000"/>
          <w:sz w:val="28"/>
        </w:rPr>
        <w:t xml:space="preserve"> </w:t>
      </w:r>
      <w:r w:rsidRPr="00245564">
        <w:rPr>
          <w:color w:val="000000"/>
          <w:sz w:val="28"/>
        </w:rPr>
        <w:t>обеспечение</w:t>
      </w:r>
      <w:r w:rsidR="000C2B85" w:rsidRPr="00245564">
        <w:rPr>
          <w:color w:val="000000"/>
          <w:sz w:val="28"/>
        </w:rPr>
        <w:t xml:space="preserve"> </w:t>
      </w:r>
      <w:r w:rsidRPr="00245564">
        <w:rPr>
          <w:color w:val="000000"/>
          <w:sz w:val="28"/>
        </w:rPr>
        <w:t>деятельности</w:t>
      </w:r>
      <w:r w:rsidR="000C2B85" w:rsidRPr="00245564">
        <w:rPr>
          <w:color w:val="000000"/>
          <w:sz w:val="28"/>
        </w:rPr>
        <w:t xml:space="preserve"> </w:t>
      </w:r>
      <w:r w:rsidRPr="00245564">
        <w:rPr>
          <w:color w:val="000000"/>
          <w:sz w:val="28"/>
        </w:rPr>
        <w:t>министерства</w:t>
      </w:r>
      <w:r w:rsidR="001E4BA7" w:rsidRPr="00245564">
        <w:rPr>
          <w:color w:val="000000"/>
          <w:sz w:val="28"/>
        </w:rPr>
        <w:t xml:space="preserve"> </w:t>
      </w:r>
      <w:r w:rsidRPr="00245564">
        <w:rPr>
          <w:color w:val="000000"/>
          <w:sz w:val="28"/>
        </w:rPr>
        <w:t xml:space="preserve">охраны окружающей среды Кировской области планируется направить </w:t>
      </w:r>
      <w:r w:rsidR="00504EB4" w:rsidRPr="00245564">
        <w:rPr>
          <w:color w:val="000000"/>
          <w:sz w:val="28"/>
        </w:rPr>
        <w:t>77,</w:t>
      </w:r>
      <w:r w:rsidR="0038490F" w:rsidRPr="00245564">
        <w:rPr>
          <w:color w:val="000000"/>
          <w:sz w:val="28"/>
        </w:rPr>
        <w:t>3</w:t>
      </w:r>
      <w:r w:rsidR="00331CC1" w:rsidRPr="00245564">
        <w:rPr>
          <w:color w:val="000000"/>
          <w:sz w:val="28"/>
        </w:rPr>
        <w:t xml:space="preserve"> </w:t>
      </w:r>
      <w:r w:rsidRPr="00245564">
        <w:rPr>
          <w:color w:val="000000"/>
          <w:sz w:val="28"/>
        </w:rPr>
        <w:t>млн. рублей, в том числе средства субвенции из федерального бюджета на осуществление переданных полномочий в области охраны и</w:t>
      </w:r>
      <w:r w:rsidR="000C2B85" w:rsidRPr="00245564">
        <w:rPr>
          <w:color w:val="000000"/>
          <w:sz w:val="28"/>
        </w:rPr>
        <w:t> </w:t>
      </w:r>
      <w:r w:rsidRPr="00245564">
        <w:rPr>
          <w:color w:val="000000"/>
          <w:sz w:val="28"/>
        </w:rPr>
        <w:t>использования охотничьих ресурсов –</w:t>
      </w:r>
      <w:r w:rsidR="00504EB4" w:rsidRPr="00245564">
        <w:rPr>
          <w:color w:val="000000"/>
          <w:sz w:val="28"/>
        </w:rPr>
        <w:t>20,8</w:t>
      </w:r>
      <w:r w:rsidRPr="00245564">
        <w:rPr>
          <w:color w:val="000000"/>
          <w:sz w:val="28"/>
        </w:rPr>
        <w:t xml:space="preserve"> млн. рублей.</w:t>
      </w:r>
    </w:p>
    <w:p w:rsidR="00C67F30" w:rsidRPr="00245564" w:rsidRDefault="00C67F30" w:rsidP="00AE0886">
      <w:pPr>
        <w:spacing w:line="276" w:lineRule="auto"/>
        <w:ind w:firstLine="708"/>
        <w:jc w:val="both"/>
        <w:rPr>
          <w:i/>
          <w:color w:val="000000"/>
          <w:sz w:val="28"/>
          <w:u w:val="single"/>
        </w:rPr>
      </w:pPr>
      <w:r w:rsidRPr="00245564">
        <w:rPr>
          <w:i/>
          <w:color w:val="000000"/>
          <w:sz w:val="28"/>
          <w:u w:val="single"/>
        </w:rPr>
        <w:t>Финансовое обеспечение деятельности областных государственных учреждений</w:t>
      </w:r>
    </w:p>
    <w:p w:rsidR="00C67F30" w:rsidRPr="00245564" w:rsidRDefault="00C67F30" w:rsidP="00AE0886">
      <w:pPr>
        <w:spacing w:line="276" w:lineRule="auto"/>
        <w:ind w:firstLine="710"/>
        <w:jc w:val="both"/>
        <w:rPr>
          <w:color w:val="000000"/>
          <w:sz w:val="28"/>
        </w:rPr>
      </w:pPr>
      <w:r w:rsidRPr="00245564">
        <w:rPr>
          <w:color w:val="000000"/>
          <w:sz w:val="28"/>
        </w:rPr>
        <w:t xml:space="preserve">На финансирование деятельности областных государственных учреждений КОГКУ </w:t>
      </w:r>
      <w:r w:rsidR="00014645" w:rsidRPr="00245564">
        <w:rPr>
          <w:color w:val="000000"/>
          <w:sz w:val="28"/>
        </w:rPr>
        <w:t>«</w:t>
      </w:r>
      <w:r w:rsidRPr="00245564">
        <w:rPr>
          <w:color w:val="000000"/>
          <w:sz w:val="28"/>
        </w:rPr>
        <w:t>Центр охраны и использования животного мира</w:t>
      </w:r>
      <w:r w:rsidR="00014645" w:rsidRPr="00245564">
        <w:rPr>
          <w:color w:val="000000"/>
          <w:sz w:val="28"/>
        </w:rPr>
        <w:t>»</w:t>
      </w:r>
      <w:r w:rsidRPr="00245564">
        <w:rPr>
          <w:color w:val="000000"/>
          <w:sz w:val="28"/>
        </w:rPr>
        <w:t xml:space="preserve">, КОГБУ </w:t>
      </w:r>
      <w:r w:rsidR="00014645" w:rsidRPr="00245564">
        <w:rPr>
          <w:color w:val="000000"/>
          <w:sz w:val="28"/>
        </w:rPr>
        <w:t>«</w:t>
      </w:r>
      <w:r w:rsidRPr="00245564">
        <w:rPr>
          <w:color w:val="000000"/>
          <w:sz w:val="28"/>
        </w:rPr>
        <w:t>Областной природоохранный центр</w:t>
      </w:r>
      <w:r w:rsidR="00014645" w:rsidRPr="00245564">
        <w:rPr>
          <w:color w:val="000000"/>
          <w:sz w:val="28"/>
        </w:rPr>
        <w:t>»</w:t>
      </w:r>
      <w:r w:rsidRPr="00245564">
        <w:rPr>
          <w:color w:val="000000"/>
          <w:sz w:val="28"/>
        </w:rPr>
        <w:t xml:space="preserve">, КОГБУ </w:t>
      </w:r>
      <w:r w:rsidR="00014645" w:rsidRPr="00245564">
        <w:rPr>
          <w:color w:val="000000"/>
          <w:sz w:val="28"/>
        </w:rPr>
        <w:t>«</w:t>
      </w:r>
      <w:r w:rsidRPr="00245564">
        <w:rPr>
          <w:color w:val="000000"/>
          <w:sz w:val="28"/>
        </w:rPr>
        <w:t>Вятский научно-технический центр мониторинга и прир</w:t>
      </w:r>
      <w:r w:rsidR="00271634" w:rsidRPr="00245564">
        <w:rPr>
          <w:color w:val="000000"/>
          <w:sz w:val="28"/>
        </w:rPr>
        <w:t>одопользования</w:t>
      </w:r>
      <w:r w:rsidR="00014645" w:rsidRPr="00245564">
        <w:rPr>
          <w:color w:val="000000"/>
          <w:sz w:val="28"/>
        </w:rPr>
        <w:t>»</w:t>
      </w:r>
      <w:r w:rsidR="00271634" w:rsidRPr="00245564">
        <w:rPr>
          <w:color w:val="000000"/>
          <w:sz w:val="28"/>
        </w:rPr>
        <w:t xml:space="preserve"> предусмотрено </w:t>
      </w:r>
      <w:r w:rsidR="0038490F" w:rsidRPr="00245564">
        <w:rPr>
          <w:color w:val="000000"/>
          <w:sz w:val="28"/>
        </w:rPr>
        <w:t>81,</w:t>
      </w:r>
      <w:r w:rsidR="002C0644" w:rsidRPr="00245564">
        <w:rPr>
          <w:color w:val="000000"/>
          <w:sz w:val="28"/>
        </w:rPr>
        <w:t>8</w:t>
      </w:r>
      <w:r w:rsidR="00D57C2C" w:rsidRPr="00245564">
        <w:rPr>
          <w:color w:val="000000"/>
          <w:sz w:val="28"/>
        </w:rPr>
        <w:t xml:space="preserve"> </w:t>
      </w:r>
      <w:r w:rsidRPr="00245564">
        <w:rPr>
          <w:color w:val="000000"/>
          <w:sz w:val="28"/>
        </w:rPr>
        <w:t>млн. рублей.</w:t>
      </w:r>
    </w:p>
    <w:p w:rsidR="00C67F30" w:rsidRPr="00245564" w:rsidRDefault="00C67F30" w:rsidP="00AE0886">
      <w:pPr>
        <w:spacing w:line="276" w:lineRule="auto"/>
        <w:ind w:firstLine="709"/>
        <w:jc w:val="both"/>
        <w:rPr>
          <w:i/>
          <w:color w:val="000000"/>
          <w:sz w:val="28"/>
          <w:u w:val="single"/>
        </w:rPr>
      </w:pPr>
      <w:r w:rsidRPr="00245564">
        <w:rPr>
          <w:i/>
          <w:color w:val="000000"/>
          <w:sz w:val="28"/>
          <w:u w:val="single"/>
        </w:rPr>
        <w:t xml:space="preserve">Предоставление межбюджетных трансфертов муниципальным образованиям </w:t>
      </w:r>
    </w:p>
    <w:p w:rsidR="00D57C2C" w:rsidRPr="00245564" w:rsidRDefault="00C67F30" w:rsidP="00D57C2C">
      <w:pPr>
        <w:spacing w:line="276" w:lineRule="auto"/>
        <w:ind w:firstLine="709"/>
        <w:jc w:val="both"/>
        <w:rPr>
          <w:color w:val="000000"/>
          <w:sz w:val="28"/>
        </w:rPr>
      </w:pPr>
      <w:r w:rsidRPr="00245564">
        <w:rPr>
          <w:color w:val="000000"/>
          <w:sz w:val="28"/>
          <w:szCs w:val="28"/>
        </w:rPr>
        <w:t xml:space="preserve">Запланированы средства на предоставление межбюджетных трансфертов муниципальным образованиям </w:t>
      </w:r>
      <w:r w:rsidRPr="00245564">
        <w:rPr>
          <w:color w:val="000000"/>
          <w:sz w:val="28"/>
        </w:rPr>
        <w:t xml:space="preserve">на реализацию мероприятий в области использования и охраны водных объектов в общей сумме </w:t>
      </w:r>
      <w:r w:rsidR="007702DA" w:rsidRPr="00245564">
        <w:rPr>
          <w:color w:val="000000"/>
          <w:sz w:val="28"/>
        </w:rPr>
        <w:t>26,8</w:t>
      </w:r>
      <w:r w:rsidRPr="00245564">
        <w:rPr>
          <w:color w:val="000000"/>
          <w:sz w:val="28"/>
        </w:rPr>
        <w:t xml:space="preserve"> млн. рублей, в том числе за счет средств федерального бюджета – </w:t>
      </w:r>
      <w:r w:rsidR="00D57C2C" w:rsidRPr="00245564">
        <w:rPr>
          <w:color w:val="000000"/>
          <w:sz w:val="28"/>
        </w:rPr>
        <w:t>25,2</w:t>
      </w:r>
      <w:r w:rsidRPr="00245564">
        <w:rPr>
          <w:color w:val="000000"/>
          <w:sz w:val="28"/>
        </w:rPr>
        <w:t xml:space="preserve"> млн. рублей. </w:t>
      </w:r>
      <w:r w:rsidR="00D57C2C" w:rsidRPr="00245564">
        <w:rPr>
          <w:color w:val="000000"/>
          <w:sz w:val="28"/>
        </w:rPr>
        <w:t xml:space="preserve">Указанные средства будут направлены на завершение работ по капитальному ремонту гидроузла </w:t>
      </w:r>
      <w:proofErr w:type="spellStart"/>
      <w:r w:rsidR="00D57C2C" w:rsidRPr="00245564">
        <w:rPr>
          <w:color w:val="000000"/>
          <w:sz w:val="28"/>
        </w:rPr>
        <w:t>Шошминского</w:t>
      </w:r>
      <w:proofErr w:type="spellEnd"/>
      <w:r w:rsidR="00D57C2C" w:rsidRPr="00245564">
        <w:rPr>
          <w:color w:val="000000"/>
          <w:sz w:val="28"/>
        </w:rPr>
        <w:t xml:space="preserve"> водохранилища в местечке Опытное Поле </w:t>
      </w:r>
      <w:proofErr w:type="spellStart"/>
      <w:r w:rsidR="00D57C2C" w:rsidRPr="00245564">
        <w:rPr>
          <w:color w:val="000000"/>
          <w:sz w:val="28"/>
        </w:rPr>
        <w:t>Яранского</w:t>
      </w:r>
      <w:proofErr w:type="spellEnd"/>
      <w:r w:rsidR="00D57C2C" w:rsidRPr="00245564">
        <w:rPr>
          <w:color w:val="000000"/>
          <w:sz w:val="28"/>
        </w:rPr>
        <w:t xml:space="preserve"> района Кировской области, мероприятие реализуется с 2022 года.</w:t>
      </w:r>
    </w:p>
    <w:p w:rsidR="00D57C2C" w:rsidRPr="00245564" w:rsidRDefault="00D57C2C" w:rsidP="00D57C2C">
      <w:pPr>
        <w:spacing w:line="276" w:lineRule="auto"/>
        <w:ind w:firstLine="709"/>
        <w:jc w:val="both"/>
        <w:rPr>
          <w:sz w:val="28"/>
          <w:szCs w:val="28"/>
        </w:rPr>
      </w:pPr>
      <w:r w:rsidRPr="00245564">
        <w:rPr>
          <w:color w:val="000000"/>
          <w:sz w:val="28"/>
        </w:rPr>
        <w:t xml:space="preserve">В рамках национального проекта </w:t>
      </w:r>
      <w:r w:rsidR="00014645" w:rsidRPr="00245564">
        <w:rPr>
          <w:color w:val="000000"/>
          <w:sz w:val="28"/>
        </w:rPr>
        <w:t>«</w:t>
      </w:r>
      <w:r w:rsidRPr="00245564">
        <w:rPr>
          <w:color w:val="000000"/>
          <w:sz w:val="28"/>
        </w:rPr>
        <w:t>Экология</w:t>
      </w:r>
      <w:r w:rsidR="00014645" w:rsidRPr="00245564">
        <w:rPr>
          <w:color w:val="000000"/>
          <w:sz w:val="28"/>
        </w:rPr>
        <w:t>»</w:t>
      </w:r>
      <w:r w:rsidRPr="00245564">
        <w:rPr>
          <w:color w:val="000000"/>
          <w:sz w:val="28"/>
        </w:rPr>
        <w:t xml:space="preserve"> предусмотрены субсидии на реализацию </w:t>
      </w:r>
      <w:r w:rsidRPr="00245564">
        <w:rPr>
          <w:sz w:val="28"/>
          <w:szCs w:val="28"/>
        </w:rPr>
        <w:t xml:space="preserve">федерального проекта </w:t>
      </w:r>
      <w:r w:rsidR="00014645" w:rsidRPr="00245564">
        <w:rPr>
          <w:sz w:val="28"/>
          <w:szCs w:val="28"/>
        </w:rPr>
        <w:t>«</w:t>
      </w:r>
      <w:r w:rsidRPr="00245564">
        <w:rPr>
          <w:sz w:val="28"/>
          <w:szCs w:val="28"/>
        </w:rPr>
        <w:t>Чистая страна</w:t>
      </w:r>
      <w:r w:rsidR="00014645" w:rsidRPr="00245564">
        <w:rPr>
          <w:sz w:val="28"/>
          <w:szCs w:val="28"/>
        </w:rPr>
        <w:t>»</w:t>
      </w:r>
      <w:r w:rsidRPr="00245564">
        <w:rPr>
          <w:sz w:val="28"/>
          <w:szCs w:val="28"/>
        </w:rPr>
        <w:t>:</w:t>
      </w:r>
    </w:p>
    <w:p w:rsidR="00D57C2C" w:rsidRPr="00245564" w:rsidRDefault="00D57C2C" w:rsidP="00D57C2C">
      <w:pPr>
        <w:spacing w:line="276" w:lineRule="auto"/>
        <w:ind w:firstLine="709"/>
        <w:jc w:val="both"/>
        <w:rPr>
          <w:color w:val="000000"/>
          <w:sz w:val="28"/>
        </w:rPr>
      </w:pPr>
      <w:r w:rsidRPr="00245564">
        <w:rPr>
          <w:sz w:val="28"/>
          <w:szCs w:val="28"/>
        </w:rPr>
        <w:lastRenderedPageBreak/>
        <w:t>- на завершение работ по рекульт</w:t>
      </w:r>
      <w:r w:rsidR="007702DA" w:rsidRPr="00245564">
        <w:rPr>
          <w:sz w:val="28"/>
          <w:szCs w:val="28"/>
        </w:rPr>
        <w:t xml:space="preserve">ивации свалки в г. </w:t>
      </w:r>
      <w:proofErr w:type="spellStart"/>
      <w:r w:rsidR="007702DA" w:rsidRPr="00245564">
        <w:rPr>
          <w:sz w:val="28"/>
          <w:szCs w:val="28"/>
        </w:rPr>
        <w:t>Малмыж</w:t>
      </w:r>
      <w:proofErr w:type="spellEnd"/>
      <w:r w:rsidR="007702DA" w:rsidRPr="00245564">
        <w:rPr>
          <w:sz w:val="28"/>
          <w:szCs w:val="28"/>
        </w:rPr>
        <w:t xml:space="preserve"> – </w:t>
      </w:r>
      <w:r w:rsidR="00714522">
        <w:rPr>
          <w:sz w:val="28"/>
          <w:szCs w:val="28"/>
        </w:rPr>
        <w:br/>
      </w:r>
      <w:r w:rsidR="007702DA" w:rsidRPr="00245564">
        <w:rPr>
          <w:sz w:val="28"/>
          <w:szCs w:val="28"/>
        </w:rPr>
        <w:t>72,3</w:t>
      </w:r>
      <w:r w:rsidRPr="00245564">
        <w:rPr>
          <w:sz w:val="28"/>
          <w:szCs w:val="28"/>
        </w:rPr>
        <w:t xml:space="preserve"> млн. рублей, </w:t>
      </w:r>
      <w:r w:rsidRPr="00245564">
        <w:rPr>
          <w:color w:val="000000"/>
          <w:sz w:val="28"/>
        </w:rPr>
        <w:t>в том числе за счет сред</w:t>
      </w:r>
      <w:r w:rsidR="007702DA" w:rsidRPr="00245564">
        <w:rPr>
          <w:color w:val="000000"/>
          <w:sz w:val="28"/>
        </w:rPr>
        <w:t xml:space="preserve">ств федерального бюджета – </w:t>
      </w:r>
      <w:r w:rsidR="00714522">
        <w:rPr>
          <w:color w:val="000000"/>
          <w:sz w:val="28"/>
        </w:rPr>
        <w:br/>
      </w:r>
      <w:r w:rsidR="007702DA" w:rsidRPr="00245564">
        <w:rPr>
          <w:color w:val="000000"/>
          <w:sz w:val="28"/>
        </w:rPr>
        <w:t>55,1</w:t>
      </w:r>
      <w:r w:rsidRPr="00245564">
        <w:rPr>
          <w:color w:val="000000"/>
          <w:sz w:val="28"/>
        </w:rPr>
        <w:t xml:space="preserve"> млн. рублей (мероприятие реализуется с 2022 года);</w:t>
      </w:r>
    </w:p>
    <w:p w:rsidR="00D57C2C" w:rsidRPr="00245564" w:rsidRDefault="00D57C2C" w:rsidP="00D57C2C">
      <w:pPr>
        <w:spacing w:line="276" w:lineRule="auto"/>
        <w:ind w:firstLine="709"/>
        <w:jc w:val="both"/>
        <w:rPr>
          <w:color w:val="000000"/>
          <w:sz w:val="28"/>
        </w:rPr>
      </w:pPr>
      <w:r w:rsidRPr="00245564">
        <w:rPr>
          <w:color w:val="000000"/>
          <w:sz w:val="28"/>
        </w:rPr>
        <w:t>- на разработку проектной документации по рекультивации сва</w:t>
      </w:r>
      <w:r w:rsidR="007702DA" w:rsidRPr="00245564">
        <w:rPr>
          <w:color w:val="000000"/>
          <w:sz w:val="28"/>
        </w:rPr>
        <w:t>лки опила в черте г. Луза – 20,4</w:t>
      </w:r>
      <w:r w:rsidRPr="00245564">
        <w:rPr>
          <w:color w:val="000000"/>
          <w:sz w:val="28"/>
        </w:rPr>
        <w:t xml:space="preserve"> млн. рублей.</w:t>
      </w:r>
    </w:p>
    <w:p w:rsidR="00D57C2C" w:rsidRPr="00245564" w:rsidRDefault="00D57C2C" w:rsidP="00D57C2C">
      <w:pPr>
        <w:spacing w:line="276" w:lineRule="auto"/>
        <w:ind w:firstLine="709"/>
        <w:jc w:val="both"/>
        <w:rPr>
          <w:sz w:val="28"/>
          <w:szCs w:val="28"/>
        </w:rPr>
      </w:pPr>
      <w:r w:rsidRPr="00245564">
        <w:rPr>
          <w:color w:val="000000"/>
          <w:sz w:val="28"/>
        </w:rPr>
        <w:t xml:space="preserve">В рамках реализации мероприятий по ликвидации накопленного вреда окружающей среде учтены расходы </w:t>
      </w:r>
      <w:r w:rsidRPr="00245564">
        <w:rPr>
          <w:sz w:val="28"/>
          <w:szCs w:val="28"/>
        </w:rPr>
        <w:t xml:space="preserve">на разработку проектной документации для мероприятия </w:t>
      </w:r>
      <w:r w:rsidR="00014645" w:rsidRPr="00245564">
        <w:rPr>
          <w:sz w:val="28"/>
          <w:szCs w:val="28"/>
        </w:rPr>
        <w:t>«</w:t>
      </w:r>
      <w:r w:rsidRPr="00245564">
        <w:rPr>
          <w:sz w:val="28"/>
          <w:szCs w:val="28"/>
        </w:rPr>
        <w:t>Рекультивация полигона твердых бытовых отходов г. Уржум</w:t>
      </w:r>
      <w:r w:rsidR="00014645" w:rsidRPr="00245564">
        <w:rPr>
          <w:sz w:val="28"/>
          <w:szCs w:val="28"/>
        </w:rPr>
        <w:t>»</w:t>
      </w:r>
      <w:r w:rsidRPr="00245564">
        <w:rPr>
          <w:sz w:val="28"/>
          <w:szCs w:val="28"/>
        </w:rPr>
        <w:t xml:space="preserve"> в сумме 4,5 млн. рублей.</w:t>
      </w:r>
    </w:p>
    <w:p w:rsidR="0057658C" w:rsidRPr="00245564" w:rsidRDefault="0057658C" w:rsidP="0057658C">
      <w:pPr>
        <w:spacing w:after="160" w:line="259" w:lineRule="auto"/>
        <w:ind w:firstLine="709"/>
        <w:contextualSpacing/>
        <w:jc w:val="both"/>
        <w:rPr>
          <w:sz w:val="28"/>
          <w:szCs w:val="28"/>
        </w:rPr>
      </w:pPr>
      <w:r w:rsidRPr="00245564">
        <w:rPr>
          <w:sz w:val="28"/>
          <w:szCs w:val="28"/>
        </w:rPr>
        <w:t>Предусмотрены субсидии местным бюджетам из областного бюджета в объеме 51,</w:t>
      </w:r>
      <w:r w:rsidR="007702DA" w:rsidRPr="00245564">
        <w:rPr>
          <w:sz w:val="28"/>
          <w:szCs w:val="28"/>
        </w:rPr>
        <w:t>6</w:t>
      </w:r>
      <w:r w:rsidRPr="00245564">
        <w:rPr>
          <w:sz w:val="28"/>
          <w:szCs w:val="28"/>
        </w:rPr>
        <w:t xml:space="preserve"> млн. рублей на ликвидацию свалок коммунальных отходов, не отвечающих требованиям законодательства, на территории Кировской области (в 34 населенных пунктах, в 21 муниципальном образовании Кировской области).</w:t>
      </w:r>
    </w:p>
    <w:p w:rsidR="0057658C" w:rsidRPr="00245564" w:rsidRDefault="0057658C" w:rsidP="0057658C">
      <w:pPr>
        <w:spacing w:after="160" w:line="259" w:lineRule="auto"/>
        <w:ind w:firstLine="709"/>
        <w:contextualSpacing/>
        <w:jc w:val="both"/>
        <w:rPr>
          <w:sz w:val="28"/>
          <w:szCs w:val="28"/>
        </w:rPr>
      </w:pPr>
      <w:r w:rsidRPr="00245564">
        <w:rPr>
          <w:sz w:val="28"/>
          <w:szCs w:val="28"/>
        </w:rPr>
        <w:t xml:space="preserve">Выделены субсидии местным бюджетам из </w:t>
      </w:r>
      <w:r w:rsidR="00A44494" w:rsidRPr="00245564">
        <w:rPr>
          <w:sz w:val="28"/>
          <w:szCs w:val="28"/>
        </w:rPr>
        <w:t>областного бюджета в объеме 49,</w:t>
      </w:r>
      <w:r w:rsidRPr="00245564">
        <w:rPr>
          <w:sz w:val="28"/>
          <w:szCs w:val="28"/>
        </w:rPr>
        <w:t>3 млн. рублей на создание мест (площадок) накопления твердых коммунальных отходов для обустройства 476 контейнерных площадок на территории 42 муниципальных образований Кировской области.</w:t>
      </w:r>
    </w:p>
    <w:p w:rsidR="00A44494" w:rsidRPr="00245564" w:rsidRDefault="00A44494" w:rsidP="00A44494">
      <w:pPr>
        <w:spacing w:line="276" w:lineRule="auto"/>
        <w:ind w:firstLine="709"/>
        <w:jc w:val="both"/>
        <w:rPr>
          <w:color w:val="000000"/>
          <w:sz w:val="28"/>
        </w:rPr>
      </w:pPr>
      <w:r w:rsidRPr="00245564">
        <w:rPr>
          <w:color w:val="000000"/>
          <w:sz w:val="28"/>
        </w:rPr>
        <w:t xml:space="preserve">В целях обеспечения безопасности и жизнедеятельности населения бюджетам органов местного самоуправления будут предоставлены иные </w:t>
      </w:r>
      <w:r w:rsidRPr="00245564">
        <w:rPr>
          <w:sz w:val="28"/>
          <w:szCs w:val="28"/>
        </w:rPr>
        <w:t xml:space="preserve">межбюджетные трансферты </w:t>
      </w:r>
      <w:r w:rsidRPr="00245564">
        <w:rPr>
          <w:color w:val="000000"/>
          <w:sz w:val="28"/>
        </w:rPr>
        <w:t xml:space="preserve">для </w:t>
      </w:r>
      <w:r w:rsidRPr="00245564">
        <w:rPr>
          <w:sz w:val="28"/>
          <w:szCs w:val="28"/>
        </w:rPr>
        <w:t xml:space="preserve">выплаты вознаграждений охотникам за добычу волков </w:t>
      </w:r>
      <w:r w:rsidRPr="00245564">
        <w:rPr>
          <w:color w:val="000000"/>
          <w:sz w:val="28"/>
        </w:rPr>
        <w:t xml:space="preserve">на территориях муниципальных образований Кировской области </w:t>
      </w:r>
      <w:r w:rsidRPr="00245564">
        <w:rPr>
          <w:sz w:val="28"/>
          <w:szCs w:val="28"/>
        </w:rPr>
        <w:t>размере 3 млн. рублей.</w:t>
      </w:r>
    </w:p>
    <w:p w:rsidR="00BA15A4" w:rsidRPr="00245564" w:rsidRDefault="00BA15A4" w:rsidP="00AE0886">
      <w:pPr>
        <w:spacing w:line="276" w:lineRule="auto"/>
        <w:ind w:firstLine="709"/>
        <w:jc w:val="both"/>
        <w:rPr>
          <w:sz w:val="28"/>
          <w:szCs w:val="28"/>
        </w:rPr>
      </w:pPr>
    </w:p>
    <w:p w:rsidR="00C67F30" w:rsidRPr="00245564" w:rsidRDefault="00C67F30" w:rsidP="00AE0886">
      <w:pPr>
        <w:spacing w:line="276" w:lineRule="auto"/>
        <w:ind w:firstLine="709"/>
        <w:jc w:val="both"/>
        <w:rPr>
          <w:i/>
          <w:color w:val="000000"/>
          <w:sz w:val="28"/>
          <w:u w:val="single"/>
        </w:rPr>
      </w:pPr>
      <w:r w:rsidRPr="00245564">
        <w:rPr>
          <w:i/>
          <w:color w:val="000000"/>
          <w:sz w:val="28"/>
          <w:u w:val="single"/>
        </w:rPr>
        <w:t>Отдельные мероприятия</w:t>
      </w:r>
    </w:p>
    <w:p w:rsidR="0070469B" w:rsidRPr="00245564" w:rsidRDefault="0070469B" w:rsidP="00C66BAB">
      <w:pPr>
        <w:spacing w:after="160" w:line="259" w:lineRule="auto"/>
        <w:ind w:firstLine="709"/>
        <w:contextualSpacing/>
        <w:jc w:val="both"/>
        <w:rPr>
          <w:sz w:val="28"/>
          <w:szCs w:val="28"/>
        </w:rPr>
      </w:pPr>
      <w:r w:rsidRPr="00245564">
        <w:rPr>
          <w:sz w:val="28"/>
          <w:szCs w:val="28"/>
        </w:rPr>
        <w:t xml:space="preserve">Запланированы </w:t>
      </w:r>
      <w:r w:rsidR="00C66BAB" w:rsidRPr="00245564">
        <w:rPr>
          <w:sz w:val="28"/>
          <w:szCs w:val="28"/>
        </w:rPr>
        <w:t>средства в объеме 5,</w:t>
      </w:r>
      <w:r w:rsidR="00A44494" w:rsidRPr="00245564">
        <w:rPr>
          <w:sz w:val="28"/>
          <w:szCs w:val="28"/>
        </w:rPr>
        <w:t>3</w:t>
      </w:r>
      <w:r w:rsidR="00C66BAB" w:rsidRPr="00245564">
        <w:rPr>
          <w:sz w:val="28"/>
          <w:szCs w:val="28"/>
        </w:rPr>
        <w:t xml:space="preserve"> млн. рублей </w:t>
      </w:r>
      <w:r w:rsidRPr="00245564">
        <w:rPr>
          <w:sz w:val="28"/>
          <w:szCs w:val="28"/>
        </w:rPr>
        <w:t xml:space="preserve">на реализацию мероприятий по геологическому изучению в целях поисков и оценки месторождений общераспространенных полезных ископаемых (песка, гравия, песчано-гравийной смеси, грунта) для строительства и реконструкции автомобильных дорог </w:t>
      </w:r>
      <w:r w:rsidR="004964AA" w:rsidRPr="00245564">
        <w:rPr>
          <w:sz w:val="28"/>
          <w:szCs w:val="28"/>
        </w:rPr>
        <w:t>Киров-Котлас-Архангельск и Кирово-Чепецк – Слободской</w:t>
      </w:r>
      <w:r w:rsidR="00C66BAB" w:rsidRPr="00245564">
        <w:rPr>
          <w:sz w:val="28"/>
          <w:szCs w:val="28"/>
        </w:rPr>
        <w:t>.</w:t>
      </w:r>
    </w:p>
    <w:p w:rsidR="00CE02B8" w:rsidRPr="00245564" w:rsidRDefault="00C66BAB" w:rsidP="00CE02B8">
      <w:pPr>
        <w:spacing w:line="276" w:lineRule="auto"/>
        <w:ind w:firstLine="709"/>
        <w:jc w:val="both"/>
        <w:rPr>
          <w:color w:val="000000"/>
          <w:sz w:val="28"/>
        </w:rPr>
      </w:pPr>
      <w:r w:rsidRPr="00245564">
        <w:rPr>
          <w:color w:val="000000"/>
          <w:sz w:val="28"/>
        </w:rPr>
        <w:t>Также предусмотрены</w:t>
      </w:r>
      <w:r w:rsidR="00CE02B8" w:rsidRPr="00245564">
        <w:rPr>
          <w:color w:val="000000"/>
          <w:sz w:val="28"/>
        </w:rPr>
        <w:t xml:space="preserve"> средства на реализацию мероприятий по информационному обеспечению геологического изучения недр и недропользовани</w:t>
      </w:r>
      <w:r w:rsidR="00A44494" w:rsidRPr="00245564">
        <w:rPr>
          <w:color w:val="000000"/>
          <w:sz w:val="28"/>
        </w:rPr>
        <w:t>я Кировской области в сумме 0,5</w:t>
      </w:r>
      <w:r w:rsidR="00CE02B8" w:rsidRPr="00245564">
        <w:rPr>
          <w:color w:val="000000"/>
          <w:sz w:val="28"/>
        </w:rPr>
        <w:t xml:space="preserve"> млн. рублей, в том числе в целях своевременного составления территориального баланса запасов общераспространенных полезных ископаемых Кировской области и актуализации информации о степени наполняемости мест добычи – 0,3 млн. рублей, а также на подготовку информационно-аналитических и справочных материалов по вопросам геологического изучения недр, развития и освоения минерально-сырьевой базы Кировской области – 0,2 млн. рублей. </w:t>
      </w:r>
    </w:p>
    <w:p w:rsidR="00CE02B8" w:rsidRPr="00245564" w:rsidRDefault="00CE02B8" w:rsidP="00CE02B8">
      <w:pPr>
        <w:spacing w:line="276" w:lineRule="auto"/>
        <w:ind w:firstLine="709"/>
        <w:jc w:val="both"/>
        <w:rPr>
          <w:color w:val="000000"/>
          <w:sz w:val="28"/>
        </w:rPr>
      </w:pPr>
      <w:r w:rsidRPr="00245564">
        <w:rPr>
          <w:color w:val="000000"/>
          <w:sz w:val="28"/>
        </w:rPr>
        <w:lastRenderedPageBreak/>
        <w:t>На реализацию переданных с федерального уровня полномочий в области водных отношений планируется направить 8,2 млн. рублей.</w:t>
      </w:r>
    </w:p>
    <w:p w:rsidR="00CE02B8" w:rsidRPr="00245564" w:rsidRDefault="00CE02B8" w:rsidP="00CE02B8">
      <w:pPr>
        <w:spacing w:line="276" w:lineRule="auto"/>
        <w:ind w:firstLine="709"/>
        <w:jc w:val="both"/>
        <w:rPr>
          <w:sz w:val="28"/>
          <w:szCs w:val="28"/>
        </w:rPr>
      </w:pPr>
      <w:r w:rsidRPr="00245564">
        <w:rPr>
          <w:color w:val="000000"/>
          <w:sz w:val="28"/>
        </w:rPr>
        <w:t>На р</w:t>
      </w:r>
      <w:r w:rsidRPr="00245564">
        <w:rPr>
          <w:sz w:val="28"/>
          <w:szCs w:val="28"/>
        </w:rPr>
        <w:t xml:space="preserve">еализацию мероприятий за счет субвенции из федерального бюджета, по охране и использованию объектов животного мира, организации, регулированию и охране водных биологических </w:t>
      </w:r>
      <w:r w:rsidR="007F5FA8" w:rsidRPr="00245564">
        <w:rPr>
          <w:sz w:val="28"/>
          <w:szCs w:val="28"/>
        </w:rPr>
        <w:t>ресурсов предусмотрено 0,3</w:t>
      </w:r>
      <w:r w:rsidRPr="00245564">
        <w:rPr>
          <w:sz w:val="28"/>
          <w:szCs w:val="28"/>
        </w:rPr>
        <w:t xml:space="preserve"> млн. рублей.</w:t>
      </w:r>
    </w:p>
    <w:p w:rsidR="001B0D55" w:rsidRPr="00245564" w:rsidRDefault="001B0D55" w:rsidP="001B0D55">
      <w:pPr>
        <w:ind w:firstLine="708"/>
        <w:jc w:val="both"/>
        <w:rPr>
          <w:sz w:val="28"/>
          <w:szCs w:val="28"/>
        </w:rPr>
      </w:pPr>
      <w:r w:rsidRPr="00245564">
        <w:rPr>
          <w:sz w:val="28"/>
          <w:szCs w:val="28"/>
        </w:rPr>
        <w:t xml:space="preserve">На </w:t>
      </w:r>
      <w:r w:rsidR="00A2378C" w:rsidRPr="00245564">
        <w:rPr>
          <w:sz w:val="28"/>
          <w:szCs w:val="28"/>
        </w:rPr>
        <w:t xml:space="preserve">мероприятия по </w:t>
      </w:r>
      <w:r w:rsidRPr="00245564">
        <w:rPr>
          <w:sz w:val="28"/>
          <w:szCs w:val="28"/>
        </w:rPr>
        <w:t>ликвидаци</w:t>
      </w:r>
      <w:r w:rsidR="00A2378C" w:rsidRPr="00245564">
        <w:rPr>
          <w:sz w:val="28"/>
          <w:szCs w:val="28"/>
        </w:rPr>
        <w:t>и</w:t>
      </w:r>
      <w:r w:rsidRPr="00245564">
        <w:rPr>
          <w:sz w:val="28"/>
          <w:szCs w:val="28"/>
        </w:rPr>
        <w:t xml:space="preserve"> несанкционированных свалок на землях лесного фонда</w:t>
      </w:r>
      <w:r w:rsidR="00A2378C" w:rsidRPr="00245564">
        <w:rPr>
          <w:sz w:val="28"/>
          <w:szCs w:val="28"/>
        </w:rPr>
        <w:t xml:space="preserve"> </w:t>
      </w:r>
      <w:proofErr w:type="spellStart"/>
      <w:r w:rsidR="00A2378C" w:rsidRPr="00245564">
        <w:rPr>
          <w:sz w:val="28"/>
          <w:szCs w:val="28"/>
        </w:rPr>
        <w:t>Омутнинского</w:t>
      </w:r>
      <w:proofErr w:type="spellEnd"/>
      <w:r w:rsidR="00A2378C" w:rsidRPr="00245564">
        <w:rPr>
          <w:sz w:val="28"/>
          <w:szCs w:val="28"/>
        </w:rPr>
        <w:t xml:space="preserve"> лесничества в сумме </w:t>
      </w:r>
      <w:r w:rsidR="008938CC" w:rsidRPr="00245564">
        <w:rPr>
          <w:sz w:val="28"/>
          <w:szCs w:val="28"/>
        </w:rPr>
        <w:t>11,3 млн. рублей.</w:t>
      </w:r>
    </w:p>
    <w:p w:rsidR="00C67F30" w:rsidRPr="00245564" w:rsidRDefault="00C67F30" w:rsidP="00AE0886">
      <w:pPr>
        <w:rPr>
          <w:sz w:val="28"/>
          <w:szCs w:val="28"/>
        </w:rPr>
      </w:pPr>
    </w:p>
    <w:p w:rsidR="00FB6E98" w:rsidRDefault="00FB6E98" w:rsidP="006651CE">
      <w:pPr>
        <w:spacing w:line="276" w:lineRule="auto"/>
        <w:jc w:val="center"/>
        <w:rPr>
          <w:b/>
          <w:color w:val="000000"/>
          <w:sz w:val="28"/>
        </w:rPr>
      </w:pPr>
    </w:p>
    <w:p w:rsidR="006651CE" w:rsidRPr="00245564" w:rsidRDefault="006651CE" w:rsidP="006651CE">
      <w:pPr>
        <w:spacing w:line="276" w:lineRule="auto"/>
        <w:jc w:val="center"/>
        <w:rPr>
          <w:b/>
          <w:color w:val="000000"/>
          <w:sz w:val="28"/>
        </w:rPr>
      </w:pPr>
      <w:r w:rsidRPr="00245564">
        <w:rPr>
          <w:b/>
          <w:color w:val="000000"/>
          <w:sz w:val="28"/>
        </w:rPr>
        <w:t>ГОСУДАРСТВЕННАЯ ПРОГРАММА</w:t>
      </w:r>
    </w:p>
    <w:p w:rsidR="006651CE" w:rsidRPr="00245564" w:rsidRDefault="00014645" w:rsidP="006651CE">
      <w:pPr>
        <w:spacing w:line="276" w:lineRule="auto"/>
        <w:jc w:val="center"/>
        <w:rPr>
          <w:b/>
          <w:color w:val="000000"/>
          <w:sz w:val="28"/>
        </w:rPr>
      </w:pPr>
      <w:r w:rsidRPr="00245564">
        <w:rPr>
          <w:b/>
          <w:color w:val="000000"/>
          <w:sz w:val="28"/>
        </w:rPr>
        <w:t>«</w:t>
      </w:r>
      <w:r w:rsidR="006651CE" w:rsidRPr="00245564">
        <w:rPr>
          <w:b/>
          <w:color w:val="000000"/>
          <w:sz w:val="28"/>
        </w:rPr>
        <w:t>Развитие лесного хозяйства</w:t>
      </w:r>
      <w:r w:rsidRPr="00245564">
        <w:rPr>
          <w:b/>
          <w:color w:val="000000"/>
          <w:sz w:val="28"/>
        </w:rPr>
        <w:t>»</w:t>
      </w:r>
    </w:p>
    <w:p w:rsidR="006651CE" w:rsidRPr="00245564" w:rsidRDefault="006651CE" w:rsidP="006651CE">
      <w:pPr>
        <w:ind w:firstLine="708"/>
        <w:jc w:val="center"/>
        <w:rPr>
          <w:b/>
          <w:color w:val="000000"/>
          <w:sz w:val="28"/>
        </w:rPr>
      </w:pPr>
    </w:p>
    <w:p w:rsidR="006651CE" w:rsidRPr="00245564" w:rsidRDefault="006651CE" w:rsidP="006651CE">
      <w:pPr>
        <w:autoSpaceDE w:val="0"/>
        <w:autoSpaceDN w:val="0"/>
        <w:adjustRightInd w:val="0"/>
        <w:spacing w:line="276" w:lineRule="auto"/>
        <w:ind w:firstLine="709"/>
        <w:jc w:val="both"/>
        <w:rPr>
          <w:rFonts w:eastAsia="Calibri"/>
          <w:sz w:val="28"/>
          <w:szCs w:val="28"/>
        </w:rPr>
      </w:pPr>
      <w:r w:rsidRPr="00245564">
        <w:rPr>
          <w:color w:val="000000"/>
          <w:sz w:val="28"/>
        </w:rPr>
        <w:t xml:space="preserve">Ответственный исполнитель государственной программы </w:t>
      </w:r>
      <w:proofErr w:type="gramStart"/>
      <w:r w:rsidRPr="00245564">
        <w:rPr>
          <w:color w:val="000000"/>
          <w:sz w:val="28"/>
        </w:rPr>
        <w:t xml:space="preserve">–  </w:t>
      </w:r>
      <w:r w:rsidRPr="00245564">
        <w:rPr>
          <w:rFonts w:eastAsia="Calibri"/>
          <w:sz w:val="28"/>
          <w:szCs w:val="28"/>
        </w:rPr>
        <w:t>министерство</w:t>
      </w:r>
      <w:proofErr w:type="gramEnd"/>
      <w:r w:rsidRPr="00245564">
        <w:rPr>
          <w:rFonts w:eastAsia="Calibri"/>
          <w:sz w:val="28"/>
          <w:szCs w:val="28"/>
        </w:rPr>
        <w:t xml:space="preserve"> лесного хозяйства Кировской области.</w:t>
      </w:r>
    </w:p>
    <w:p w:rsidR="006651CE" w:rsidRPr="00245564" w:rsidRDefault="006651CE" w:rsidP="006651CE">
      <w:pPr>
        <w:spacing w:line="276" w:lineRule="auto"/>
        <w:ind w:firstLine="708"/>
        <w:jc w:val="both"/>
        <w:rPr>
          <w:color w:val="000000"/>
          <w:sz w:val="28"/>
        </w:rPr>
      </w:pPr>
      <w:r w:rsidRPr="00245564">
        <w:rPr>
          <w:color w:val="000000"/>
          <w:sz w:val="28"/>
        </w:rPr>
        <w:t xml:space="preserve">На реализацию государственной программы планируется направить 760,5 млн. рублей, в </w:t>
      </w:r>
      <w:proofErr w:type="spellStart"/>
      <w:r w:rsidRPr="00245564">
        <w:rPr>
          <w:color w:val="000000"/>
          <w:sz w:val="28"/>
        </w:rPr>
        <w:t>т.ч</w:t>
      </w:r>
      <w:proofErr w:type="spellEnd"/>
      <w:r w:rsidRPr="00245564">
        <w:rPr>
          <w:color w:val="000000"/>
          <w:sz w:val="28"/>
        </w:rPr>
        <w:t>. средства федерального бюджета – 533,4 млн. рублей, средства областного бюджета – 227,1 млн. рублей.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2693"/>
      </w:tblGrid>
      <w:tr w:rsidR="006651CE" w:rsidRPr="00245564" w:rsidTr="00367CA5">
        <w:tc>
          <w:tcPr>
            <w:tcW w:w="7196" w:type="dxa"/>
          </w:tcPr>
          <w:p w:rsidR="006651CE" w:rsidRPr="00245564" w:rsidRDefault="006651CE" w:rsidP="00367CA5">
            <w:pPr>
              <w:jc w:val="center"/>
              <w:rPr>
                <w:color w:val="000000"/>
                <w:sz w:val="22"/>
                <w:szCs w:val="22"/>
              </w:rPr>
            </w:pPr>
            <w:r w:rsidRPr="00245564">
              <w:rPr>
                <w:color w:val="000000"/>
                <w:sz w:val="22"/>
                <w:szCs w:val="22"/>
              </w:rPr>
              <w:t>Подпрограммы, мероприятия</w:t>
            </w:r>
          </w:p>
        </w:tc>
        <w:tc>
          <w:tcPr>
            <w:tcW w:w="2693" w:type="dxa"/>
          </w:tcPr>
          <w:p w:rsidR="006651CE" w:rsidRPr="00245564" w:rsidRDefault="006651CE" w:rsidP="00367CA5">
            <w:pPr>
              <w:jc w:val="center"/>
              <w:rPr>
                <w:color w:val="000000"/>
                <w:sz w:val="22"/>
                <w:szCs w:val="22"/>
              </w:rPr>
            </w:pPr>
            <w:r w:rsidRPr="00245564">
              <w:rPr>
                <w:color w:val="000000"/>
                <w:sz w:val="22"/>
                <w:szCs w:val="22"/>
              </w:rPr>
              <w:t xml:space="preserve">План 2022 год                     </w:t>
            </w:r>
            <w:proofErr w:type="gramStart"/>
            <w:r w:rsidRPr="00245564">
              <w:rPr>
                <w:color w:val="000000"/>
                <w:sz w:val="22"/>
                <w:szCs w:val="22"/>
              </w:rPr>
              <w:t xml:space="preserve">   (</w:t>
            </w:r>
            <w:proofErr w:type="gramEnd"/>
            <w:r w:rsidRPr="00245564">
              <w:rPr>
                <w:color w:val="000000"/>
                <w:sz w:val="22"/>
                <w:szCs w:val="22"/>
              </w:rPr>
              <w:t>в млн. рублей)</w:t>
            </w:r>
          </w:p>
        </w:tc>
      </w:tr>
      <w:tr w:rsidR="006651CE" w:rsidRPr="00245564" w:rsidTr="00367CA5">
        <w:tc>
          <w:tcPr>
            <w:tcW w:w="7196" w:type="dxa"/>
          </w:tcPr>
          <w:p w:rsidR="006651CE" w:rsidRPr="00245564" w:rsidRDefault="006651CE" w:rsidP="00367CA5">
            <w:pPr>
              <w:rPr>
                <w:color w:val="000000"/>
                <w:sz w:val="22"/>
                <w:szCs w:val="22"/>
              </w:rPr>
            </w:pPr>
            <w:proofErr w:type="gramStart"/>
            <w:r w:rsidRPr="00245564">
              <w:rPr>
                <w:color w:val="000000"/>
                <w:sz w:val="22"/>
                <w:szCs w:val="22"/>
              </w:rPr>
              <w:t>Реализация  отдельных</w:t>
            </w:r>
            <w:proofErr w:type="gramEnd"/>
            <w:r w:rsidRPr="00245564">
              <w:rPr>
                <w:color w:val="000000"/>
                <w:sz w:val="22"/>
                <w:szCs w:val="22"/>
              </w:rPr>
              <w:t xml:space="preserve"> мероприятий </w:t>
            </w:r>
          </w:p>
        </w:tc>
        <w:tc>
          <w:tcPr>
            <w:tcW w:w="2693" w:type="dxa"/>
          </w:tcPr>
          <w:p w:rsidR="006651CE" w:rsidRPr="00245564" w:rsidRDefault="006651CE" w:rsidP="00367CA5">
            <w:pPr>
              <w:jc w:val="center"/>
              <w:rPr>
                <w:color w:val="000000"/>
                <w:sz w:val="22"/>
                <w:szCs w:val="22"/>
              </w:rPr>
            </w:pPr>
            <w:r w:rsidRPr="00245564">
              <w:rPr>
                <w:color w:val="000000"/>
                <w:sz w:val="22"/>
                <w:szCs w:val="22"/>
              </w:rPr>
              <w:t>760,5</w:t>
            </w:r>
          </w:p>
        </w:tc>
      </w:tr>
      <w:tr w:rsidR="006651CE" w:rsidRPr="00245564" w:rsidTr="00367CA5">
        <w:tc>
          <w:tcPr>
            <w:tcW w:w="7196" w:type="dxa"/>
          </w:tcPr>
          <w:p w:rsidR="006651CE" w:rsidRPr="00245564" w:rsidRDefault="006651CE" w:rsidP="00367CA5">
            <w:pPr>
              <w:rPr>
                <w:b/>
                <w:color w:val="000000"/>
                <w:sz w:val="22"/>
                <w:szCs w:val="22"/>
              </w:rPr>
            </w:pPr>
            <w:r w:rsidRPr="00245564">
              <w:rPr>
                <w:b/>
                <w:color w:val="000000"/>
                <w:sz w:val="22"/>
                <w:szCs w:val="22"/>
              </w:rPr>
              <w:t>ИТОГО</w:t>
            </w:r>
          </w:p>
        </w:tc>
        <w:tc>
          <w:tcPr>
            <w:tcW w:w="2693" w:type="dxa"/>
          </w:tcPr>
          <w:p w:rsidR="006651CE" w:rsidRPr="00245564" w:rsidRDefault="006651CE" w:rsidP="00367CA5">
            <w:pPr>
              <w:jc w:val="center"/>
              <w:rPr>
                <w:b/>
                <w:color w:val="000000"/>
                <w:sz w:val="22"/>
                <w:szCs w:val="22"/>
              </w:rPr>
            </w:pPr>
            <w:r w:rsidRPr="00245564">
              <w:rPr>
                <w:b/>
                <w:color w:val="000000"/>
                <w:sz w:val="22"/>
                <w:szCs w:val="22"/>
              </w:rPr>
              <w:t>760,5</w:t>
            </w:r>
          </w:p>
        </w:tc>
      </w:tr>
      <w:tr w:rsidR="006651CE" w:rsidRPr="00245564" w:rsidTr="00367CA5">
        <w:tc>
          <w:tcPr>
            <w:tcW w:w="7196" w:type="dxa"/>
          </w:tcPr>
          <w:p w:rsidR="006651CE" w:rsidRPr="00245564" w:rsidRDefault="006651CE" w:rsidP="00367CA5">
            <w:pPr>
              <w:rPr>
                <w:i/>
                <w:color w:val="000000"/>
                <w:sz w:val="22"/>
                <w:szCs w:val="22"/>
              </w:rPr>
            </w:pPr>
            <w:r w:rsidRPr="00245564">
              <w:rPr>
                <w:i/>
                <w:color w:val="000000"/>
                <w:sz w:val="22"/>
                <w:szCs w:val="22"/>
              </w:rPr>
              <w:t>в том числе на реализацию национальных проектов:</w:t>
            </w:r>
          </w:p>
        </w:tc>
        <w:tc>
          <w:tcPr>
            <w:tcW w:w="2693" w:type="dxa"/>
          </w:tcPr>
          <w:p w:rsidR="006651CE" w:rsidRPr="00245564" w:rsidRDefault="006651CE" w:rsidP="00367CA5">
            <w:pPr>
              <w:jc w:val="center"/>
              <w:rPr>
                <w:b/>
                <w:color w:val="000000"/>
                <w:sz w:val="22"/>
                <w:szCs w:val="22"/>
              </w:rPr>
            </w:pPr>
            <w:r w:rsidRPr="00245564">
              <w:rPr>
                <w:b/>
                <w:color w:val="000000"/>
                <w:sz w:val="22"/>
                <w:szCs w:val="22"/>
              </w:rPr>
              <w:t>30,8</w:t>
            </w:r>
          </w:p>
        </w:tc>
      </w:tr>
      <w:tr w:rsidR="006651CE" w:rsidRPr="00245564" w:rsidTr="00367CA5">
        <w:tc>
          <w:tcPr>
            <w:tcW w:w="7196" w:type="dxa"/>
          </w:tcPr>
          <w:p w:rsidR="006651CE" w:rsidRPr="00245564" w:rsidRDefault="00014645" w:rsidP="00367CA5">
            <w:pPr>
              <w:rPr>
                <w:b/>
                <w:i/>
                <w:color w:val="000000"/>
                <w:sz w:val="22"/>
                <w:szCs w:val="22"/>
              </w:rPr>
            </w:pPr>
            <w:r w:rsidRPr="00245564">
              <w:rPr>
                <w:b/>
                <w:i/>
                <w:color w:val="000000"/>
                <w:sz w:val="22"/>
                <w:szCs w:val="22"/>
              </w:rPr>
              <w:t>«</w:t>
            </w:r>
            <w:r w:rsidR="006651CE" w:rsidRPr="00245564">
              <w:rPr>
                <w:b/>
                <w:i/>
                <w:color w:val="000000"/>
                <w:sz w:val="22"/>
                <w:szCs w:val="22"/>
              </w:rPr>
              <w:t>Экология</w:t>
            </w:r>
            <w:r w:rsidRPr="00245564">
              <w:rPr>
                <w:b/>
                <w:i/>
                <w:color w:val="000000"/>
                <w:sz w:val="22"/>
                <w:szCs w:val="22"/>
              </w:rPr>
              <w:t>»</w:t>
            </w:r>
          </w:p>
        </w:tc>
        <w:tc>
          <w:tcPr>
            <w:tcW w:w="2693" w:type="dxa"/>
          </w:tcPr>
          <w:p w:rsidR="006651CE" w:rsidRPr="00245564" w:rsidRDefault="006651CE" w:rsidP="00367CA5">
            <w:pPr>
              <w:jc w:val="center"/>
              <w:rPr>
                <w:b/>
                <w:color w:val="000000"/>
                <w:sz w:val="22"/>
                <w:szCs w:val="22"/>
              </w:rPr>
            </w:pPr>
            <w:r w:rsidRPr="00245564">
              <w:rPr>
                <w:b/>
                <w:color w:val="000000"/>
                <w:sz w:val="22"/>
                <w:szCs w:val="22"/>
              </w:rPr>
              <w:t>30,8</w:t>
            </w:r>
          </w:p>
        </w:tc>
      </w:tr>
      <w:tr w:rsidR="006651CE" w:rsidRPr="00245564" w:rsidTr="00367CA5">
        <w:tc>
          <w:tcPr>
            <w:tcW w:w="7196" w:type="dxa"/>
          </w:tcPr>
          <w:p w:rsidR="006651CE" w:rsidRPr="00245564" w:rsidRDefault="006651CE" w:rsidP="00367CA5">
            <w:pPr>
              <w:rPr>
                <w:i/>
                <w:color w:val="000000"/>
                <w:sz w:val="22"/>
                <w:szCs w:val="22"/>
              </w:rPr>
            </w:pPr>
            <w:r w:rsidRPr="00245564">
              <w:rPr>
                <w:i/>
                <w:color w:val="000000"/>
                <w:sz w:val="22"/>
                <w:szCs w:val="22"/>
              </w:rPr>
              <w:t xml:space="preserve">- федеральный проект </w:t>
            </w:r>
            <w:r w:rsidR="00014645" w:rsidRPr="00245564">
              <w:rPr>
                <w:i/>
                <w:color w:val="000000"/>
                <w:sz w:val="22"/>
                <w:szCs w:val="22"/>
              </w:rPr>
              <w:t>«</w:t>
            </w:r>
            <w:r w:rsidRPr="00245564">
              <w:rPr>
                <w:i/>
                <w:color w:val="000000"/>
                <w:sz w:val="22"/>
                <w:szCs w:val="22"/>
              </w:rPr>
              <w:t>Сохранение лесов</w:t>
            </w:r>
            <w:r w:rsidR="00014645" w:rsidRPr="00245564">
              <w:rPr>
                <w:i/>
                <w:color w:val="000000"/>
                <w:sz w:val="22"/>
                <w:szCs w:val="22"/>
              </w:rPr>
              <w:t>»</w:t>
            </w:r>
          </w:p>
        </w:tc>
        <w:tc>
          <w:tcPr>
            <w:tcW w:w="2693" w:type="dxa"/>
          </w:tcPr>
          <w:p w:rsidR="006651CE" w:rsidRPr="00245564" w:rsidRDefault="006651CE" w:rsidP="00367CA5">
            <w:pPr>
              <w:jc w:val="center"/>
              <w:rPr>
                <w:color w:val="000000"/>
                <w:sz w:val="22"/>
                <w:szCs w:val="22"/>
              </w:rPr>
            </w:pPr>
            <w:r w:rsidRPr="00245564">
              <w:rPr>
                <w:color w:val="000000"/>
                <w:sz w:val="22"/>
                <w:szCs w:val="22"/>
              </w:rPr>
              <w:t>30,8</w:t>
            </w:r>
          </w:p>
        </w:tc>
      </w:tr>
    </w:tbl>
    <w:p w:rsidR="006651CE" w:rsidRPr="00245564" w:rsidRDefault="006651CE" w:rsidP="006651CE">
      <w:pPr>
        <w:rPr>
          <w:b/>
          <w:color w:val="000000"/>
          <w:sz w:val="16"/>
          <w:szCs w:val="16"/>
        </w:rPr>
      </w:pPr>
    </w:p>
    <w:p w:rsidR="006651CE" w:rsidRPr="00245564" w:rsidRDefault="006651CE" w:rsidP="006651CE">
      <w:pPr>
        <w:spacing w:line="276" w:lineRule="auto"/>
        <w:ind w:firstLine="708"/>
        <w:jc w:val="both"/>
        <w:rPr>
          <w:color w:val="000000"/>
          <w:sz w:val="28"/>
        </w:rPr>
      </w:pPr>
      <w:r w:rsidRPr="00245564">
        <w:rPr>
          <w:color w:val="000000"/>
          <w:sz w:val="28"/>
        </w:rPr>
        <w:t>В рамках государственной программы планируется финансирование следующих расходов.</w:t>
      </w:r>
    </w:p>
    <w:p w:rsidR="006651CE" w:rsidRPr="00245564" w:rsidRDefault="006651CE" w:rsidP="006651CE">
      <w:pPr>
        <w:spacing w:line="276" w:lineRule="auto"/>
        <w:ind w:firstLine="709"/>
        <w:rPr>
          <w:i/>
          <w:color w:val="000000"/>
          <w:sz w:val="28"/>
          <w:u w:val="single"/>
        </w:rPr>
      </w:pPr>
      <w:r w:rsidRPr="00245564">
        <w:rPr>
          <w:i/>
          <w:color w:val="000000"/>
          <w:sz w:val="28"/>
          <w:u w:val="single"/>
        </w:rPr>
        <w:t>Обеспечение деятельности органов власти</w:t>
      </w:r>
    </w:p>
    <w:p w:rsidR="006651CE" w:rsidRPr="00245564" w:rsidRDefault="006651CE" w:rsidP="006651CE">
      <w:pPr>
        <w:spacing w:line="276" w:lineRule="auto"/>
        <w:ind w:firstLine="708"/>
        <w:jc w:val="both"/>
        <w:rPr>
          <w:color w:val="000000"/>
          <w:sz w:val="28"/>
        </w:rPr>
      </w:pPr>
      <w:r w:rsidRPr="00245564">
        <w:rPr>
          <w:color w:val="000000"/>
          <w:sz w:val="28"/>
        </w:rPr>
        <w:t>На </w:t>
      </w:r>
      <w:proofErr w:type="gramStart"/>
      <w:r w:rsidRPr="00245564">
        <w:rPr>
          <w:color w:val="000000"/>
          <w:sz w:val="28"/>
        </w:rPr>
        <w:t>финансовое  обеспечение</w:t>
      </w:r>
      <w:proofErr w:type="gramEnd"/>
      <w:r w:rsidRPr="00245564">
        <w:rPr>
          <w:color w:val="000000"/>
          <w:sz w:val="28"/>
        </w:rPr>
        <w:t xml:space="preserve">  деятельности  министерства лесного хозяйства Кировской области планируется направить 163,6 млн. рублей, в </w:t>
      </w:r>
      <w:proofErr w:type="spellStart"/>
      <w:r w:rsidRPr="00245564">
        <w:rPr>
          <w:color w:val="000000"/>
          <w:sz w:val="28"/>
        </w:rPr>
        <w:t>т.ч</w:t>
      </w:r>
      <w:proofErr w:type="spellEnd"/>
      <w:r w:rsidRPr="00245564">
        <w:rPr>
          <w:color w:val="000000"/>
          <w:sz w:val="28"/>
        </w:rPr>
        <w:t>. средства субвенции на осуществление переданных полномочий в области лесных отношений – 132,2 млн. рублей.</w:t>
      </w:r>
    </w:p>
    <w:p w:rsidR="006651CE" w:rsidRPr="00245564" w:rsidRDefault="006651CE" w:rsidP="006651CE">
      <w:pPr>
        <w:spacing w:line="276" w:lineRule="auto"/>
        <w:ind w:firstLine="708"/>
        <w:jc w:val="both"/>
        <w:rPr>
          <w:i/>
          <w:color w:val="000000"/>
          <w:sz w:val="28"/>
          <w:u w:val="single"/>
        </w:rPr>
      </w:pPr>
      <w:r w:rsidRPr="00245564">
        <w:rPr>
          <w:i/>
          <w:color w:val="000000"/>
          <w:sz w:val="28"/>
          <w:u w:val="single"/>
        </w:rPr>
        <w:t>Финансовое обеспечение деятельности областных государственных учреждений</w:t>
      </w:r>
    </w:p>
    <w:p w:rsidR="006651CE" w:rsidRPr="00245564" w:rsidRDefault="006651CE" w:rsidP="006651CE">
      <w:pPr>
        <w:spacing w:line="276" w:lineRule="auto"/>
        <w:ind w:firstLine="709"/>
        <w:jc w:val="both"/>
        <w:rPr>
          <w:color w:val="000000"/>
          <w:sz w:val="28"/>
        </w:rPr>
      </w:pPr>
      <w:r w:rsidRPr="00245564">
        <w:rPr>
          <w:color w:val="000000"/>
          <w:sz w:val="28"/>
        </w:rPr>
        <w:t>Предусмотрено финансирование деятельности трех областных государственных учреждений:</w:t>
      </w:r>
    </w:p>
    <w:p w:rsidR="006651CE" w:rsidRPr="00245564" w:rsidRDefault="006651CE" w:rsidP="006651CE">
      <w:pPr>
        <w:spacing w:line="276" w:lineRule="auto"/>
        <w:ind w:firstLine="709"/>
        <w:jc w:val="both"/>
        <w:rPr>
          <w:color w:val="000000"/>
          <w:sz w:val="28"/>
          <w:szCs w:val="28"/>
        </w:rPr>
      </w:pPr>
      <w:r w:rsidRPr="00245564">
        <w:rPr>
          <w:color w:val="000000"/>
          <w:sz w:val="28"/>
        </w:rPr>
        <w:t xml:space="preserve">- КОГКУ </w:t>
      </w:r>
      <w:r w:rsidR="00014645" w:rsidRPr="00245564">
        <w:rPr>
          <w:color w:val="000000"/>
          <w:sz w:val="28"/>
        </w:rPr>
        <w:t>«</w:t>
      </w:r>
      <w:r w:rsidRPr="00245564">
        <w:rPr>
          <w:color w:val="000000"/>
          <w:sz w:val="28"/>
        </w:rPr>
        <w:t>Кировский центр лесного хозяйства</w:t>
      </w:r>
      <w:r w:rsidR="00014645" w:rsidRPr="00245564">
        <w:rPr>
          <w:color w:val="000000"/>
          <w:sz w:val="28"/>
        </w:rPr>
        <w:t>»</w:t>
      </w:r>
      <w:r w:rsidRPr="00245564">
        <w:rPr>
          <w:color w:val="000000"/>
          <w:sz w:val="28"/>
        </w:rPr>
        <w:t xml:space="preserve"> в сумме 300,2 млн. рублей (в том числе средства федерального бюджета – 237,5 млн. рублей), </w:t>
      </w:r>
      <w:r w:rsidRPr="00245564">
        <w:rPr>
          <w:color w:val="000000"/>
          <w:sz w:val="28"/>
          <w:szCs w:val="28"/>
        </w:rPr>
        <w:t>которым осуществляется федеральный государственный лесной надзор и пожарный надзор в лесах;</w:t>
      </w:r>
    </w:p>
    <w:p w:rsidR="006651CE" w:rsidRPr="00245564" w:rsidRDefault="006651CE" w:rsidP="006651CE">
      <w:pPr>
        <w:spacing w:line="276" w:lineRule="auto"/>
        <w:ind w:firstLine="709"/>
        <w:jc w:val="both"/>
        <w:rPr>
          <w:color w:val="000000"/>
          <w:sz w:val="28"/>
        </w:rPr>
      </w:pPr>
      <w:r w:rsidRPr="00245564">
        <w:rPr>
          <w:color w:val="000000"/>
          <w:sz w:val="28"/>
        </w:rPr>
        <w:t xml:space="preserve">- КОГСАУ </w:t>
      </w:r>
      <w:r w:rsidR="00014645" w:rsidRPr="00245564">
        <w:rPr>
          <w:color w:val="000000"/>
          <w:sz w:val="28"/>
        </w:rPr>
        <w:t>«</w:t>
      </w:r>
      <w:r w:rsidRPr="00245564">
        <w:rPr>
          <w:color w:val="000000"/>
          <w:sz w:val="28"/>
        </w:rPr>
        <w:t>Лесоохрана</w:t>
      </w:r>
      <w:r w:rsidR="00014645" w:rsidRPr="00245564">
        <w:rPr>
          <w:color w:val="000000"/>
          <w:sz w:val="28"/>
        </w:rPr>
        <w:t>»</w:t>
      </w:r>
      <w:r w:rsidRPr="00245564">
        <w:rPr>
          <w:color w:val="000000"/>
          <w:sz w:val="28"/>
        </w:rPr>
        <w:t xml:space="preserve"> в сумме </w:t>
      </w:r>
      <w:r w:rsidR="00DF5D94" w:rsidRPr="00245564">
        <w:rPr>
          <w:color w:val="000000"/>
          <w:sz w:val="28"/>
        </w:rPr>
        <w:t>185</w:t>
      </w:r>
      <w:r w:rsidRPr="00245564">
        <w:rPr>
          <w:color w:val="000000"/>
          <w:sz w:val="28"/>
        </w:rPr>
        <w:t xml:space="preserve">,8 млн. рублей (в том числе средства федерального бюджета – 132,0 млн. рублей), которым выполняются </w:t>
      </w:r>
      <w:r w:rsidRPr="00245564">
        <w:rPr>
          <w:color w:val="000000"/>
          <w:sz w:val="28"/>
        </w:rPr>
        <w:lastRenderedPageBreak/>
        <w:t>работы по обеспечению мер пожарной безопасности в лесах, тушению лесных пожаров и по воспроизводству лесов;</w:t>
      </w:r>
    </w:p>
    <w:p w:rsidR="006651CE" w:rsidRPr="00245564" w:rsidRDefault="006651CE" w:rsidP="006651CE">
      <w:pPr>
        <w:spacing w:line="276" w:lineRule="auto"/>
        <w:ind w:firstLine="709"/>
        <w:jc w:val="both"/>
        <w:rPr>
          <w:color w:val="000000"/>
          <w:sz w:val="28"/>
        </w:rPr>
      </w:pPr>
      <w:r w:rsidRPr="00245564">
        <w:rPr>
          <w:color w:val="000000"/>
          <w:sz w:val="28"/>
        </w:rPr>
        <w:t xml:space="preserve">- КОГПОБУ </w:t>
      </w:r>
      <w:r w:rsidR="00014645" w:rsidRPr="00245564">
        <w:rPr>
          <w:color w:val="000000"/>
          <w:sz w:val="28"/>
        </w:rPr>
        <w:t>«</w:t>
      </w:r>
      <w:proofErr w:type="spellStart"/>
      <w:r w:rsidRPr="00245564">
        <w:rPr>
          <w:color w:val="000000"/>
          <w:sz w:val="28"/>
        </w:rPr>
        <w:t>Суводский</w:t>
      </w:r>
      <w:proofErr w:type="spellEnd"/>
      <w:r w:rsidRPr="00245564">
        <w:rPr>
          <w:color w:val="000000"/>
          <w:sz w:val="28"/>
        </w:rPr>
        <w:t xml:space="preserve"> лесхоз-техникум</w:t>
      </w:r>
      <w:r w:rsidR="00014645" w:rsidRPr="00245564">
        <w:rPr>
          <w:color w:val="000000"/>
          <w:sz w:val="28"/>
        </w:rPr>
        <w:t>»</w:t>
      </w:r>
      <w:r w:rsidRPr="00245564">
        <w:rPr>
          <w:color w:val="000000"/>
          <w:sz w:val="28"/>
        </w:rPr>
        <w:t xml:space="preserve"> в сумме 53,2 млн. рублей </w:t>
      </w:r>
      <w:r w:rsidRPr="00245564">
        <w:rPr>
          <w:color w:val="000000"/>
          <w:sz w:val="28"/>
        </w:rPr>
        <w:br/>
        <w:t>(в том числе средства федерального бюджета – 0,9 млн. рублей).</w:t>
      </w:r>
    </w:p>
    <w:p w:rsidR="006651CE" w:rsidRPr="00245564" w:rsidRDefault="006651CE" w:rsidP="006651CE">
      <w:pPr>
        <w:spacing w:line="276" w:lineRule="auto"/>
        <w:ind w:firstLine="709"/>
        <w:jc w:val="both"/>
        <w:rPr>
          <w:i/>
          <w:color w:val="000000"/>
          <w:sz w:val="28"/>
          <w:u w:val="single"/>
        </w:rPr>
      </w:pPr>
      <w:r w:rsidRPr="00245564">
        <w:rPr>
          <w:i/>
          <w:color w:val="000000"/>
          <w:sz w:val="28"/>
          <w:u w:val="single"/>
        </w:rPr>
        <w:t>Меры социальной поддержки отдельным категориям граждан</w:t>
      </w:r>
    </w:p>
    <w:p w:rsidR="006651CE" w:rsidRPr="00245564" w:rsidRDefault="006651CE" w:rsidP="006651CE">
      <w:pPr>
        <w:spacing w:line="276" w:lineRule="auto"/>
        <w:ind w:firstLine="709"/>
        <w:jc w:val="both"/>
        <w:rPr>
          <w:rFonts w:eastAsiaTheme="minorHAnsi"/>
          <w:sz w:val="28"/>
          <w:szCs w:val="28"/>
          <w:lang w:eastAsia="en-US"/>
        </w:rPr>
      </w:pPr>
      <w:r w:rsidRPr="00245564">
        <w:rPr>
          <w:color w:val="000000"/>
          <w:sz w:val="28"/>
        </w:rPr>
        <w:t>На предоставление 1 вида мер социальной поддержки детям-сиротам, обучающимся образовательной организации, предусмотрено 0,</w:t>
      </w:r>
      <w:r w:rsidR="0047016E" w:rsidRPr="00245564">
        <w:rPr>
          <w:color w:val="000000"/>
          <w:sz w:val="28"/>
        </w:rPr>
        <w:t>7</w:t>
      </w:r>
      <w:r w:rsidRPr="00245564">
        <w:rPr>
          <w:color w:val="000000"/>
          <w:sz w:val="28"/>
        </w:rPr>
        <w:t> млн. рублей,</w:t>
      </w:r>
      <w:r w:rsidRPr="00245564">
        <w:rPr>
          <w:rFonts w:eastAsiaTheme="minorHAnsi"/>
          <w:sz w:val="28"/>
          <w:szCs w:val="28"/>
          <w:lang w:eastAsia="en-US"/>
        </w:rPr>
        <w:t xml:space="preserve"> на выплату стипендии – 2,5 млн. рублей.</w:t>
      </w:r>
    </w:p>
    <w:p w:rsidR="006651CE" w:rsidRPr="00245564" w:rsidRDefault="006651CE" w:rsidP="006651CE">
      <w:pPr>
        <w:ind w:firstLine="709"/>
        <w:jc w:val="both"/>
        <w:rPr>
          <w:color w:val="000000"/>
          <w:sz w:val="28"/>
        </w:rPr>
      </w:pPr>
      <w:r w:rsidRPr="00245564">
        <w:rPr>
          <w:color w:val="000000"/>
          <w:sz w:val="28"/>
        </w:rPr>
        <w:t>Перечень мер социальной поддержки, количество получателей и запланированные</w:t>
      </w:r>
      <w:r w:rsidR="009B23C2">
        <w:rPr>
          <w:color w:val="000000"/>
          <w:sz w:val="28"/>
        </w:rPr>
        <w:t xml:space="preserve"> расходы отражены в приложении </w:t>
      </w:r>
      <w:r w:rsidR="00B35231">
        <w:rPr>
          <w:color w:val="000000"/>
          <w:sz w:val="28"/>
        </w:rPr>
        <w:t>5</w:t>
      </w:r>
      <w:r w:rsidRPr="00245564">
        <w:rPr>
          <w:color w:val="000000"/>
          <w:sz w:val="28"/>
        </w:rPr>
        <w:t>.</w:t>
      </w:r>
    </w:p>
    <w:p w:rsidR="006651CE" w:rsidRPr="00245564" w:rsidRDefault="006651CE" w:rsidP="006651CE">
      <w:pPr>
        <w:spacing w:line="276" w:lineRule="auto"/>
        <w:ind w:firstLine="709"/>
        <w:jc w:val="both"/>
        <w:rPr>
          <w:i/>
          <w:color w:val="000000"/>
          <w:sz w:val="28"/>
          <w:u w:val="single"/>
        </w:rPr>
      </w:pPr>
      <w:r w:rsidRPr="00245564">
        <w:rPr>
          <w:i/>
          <w:color w:val="000000"/>
          <w:sz w:val="28"/>
          <w:u w:val="single"/>
        </w:rPr>
        <w:t>Отдельные мероприятия</w:t>
      </w:r>
    </w:p>
    <w:p w:rsidR="006651CE" w:rsidRPr="00245564" w:rsidRDefault="006651CE" w:rsidP="006651CE">
      <w:pPr>
        <w:spacing w:line="276" w:lineRule="auto"/>
        <w:ind w:firstLine="709"/>
        <w:jc w:val="both"/>
        <w:rPr>
          <w:sz w:val="28"/>
          <w:szCs w:val="28"/>
        </w:rPr>
      </w:pPr>
      <w:r w:rsidRPr="00245564">
        <w:rPr>
          <w:sz w:val="28"/>
          <w:szCs w:val="28"/>
        </w:rPr>
        <w:t xml:space="preserve">В рамках реализации федерального проекта </w:t>
      </w:r>
      <w:r w:rsidR="00014645" w:rsidRPr="00245564">
        <w:rPr>
          <w:sz w:val="28"/>
          <w:szCs w:val="28"/>
        </w:rPr>
        <w:t>«</w:t>
      </w:r>
      <w:r w:rsidRPr="00245564">
        <w:rPr>
          <w:sz w:val="28"/>
          <w:szCs w:val="28"/>
        </w:rPr>
        <w:t>Сохранение лесов</w:t>
      </w:r>
      <w:r w:rsidR="00014645" w:rsidRPr="00245564">
        <w:rPr>
          <w:sz w:val="28"/>
          <w:szCs w:val="28"/>
        </w:rPr>
        <w:t>»</w:t>
      </w:r>
      <w:r w:rsidRPr="00245564">
        <w:rPr>
          <w:sz w:val="28"/>
          <w:szCs w:val="28"/>
        </w:rPr>
        <w:t xml:space="preserve"> национального проекта </w:t>
      </w:r>
      <w:r w:rsidR="00014645" w:rsidRPr="00245564">
        <w:rPr>
          <w:sz w:val="28"/>
          <w:szCs w:val="28"/>
        </w:rPr>
        <w:t>«</w:t>
      </w:r>
      <w:r w:rsidRPr="00245564">
        <w:rPr>
          <w:sz w:val="28"/>
          <w:szCs w:val="28"/>
        </w:rPr>
        <w:t>Экология</w:t>
      </w:r>
      <w:r w:rsidR="00014645" w:rsidRPr="00245564">
        <w:rPr>
          <w:sz w:val="28"/>
          <w:szCs w:val="28"/>
        </w:rPr>
        <w:t>»</w:t>
      </w:r>
      <w:r w:rsidRPr="00245564">
        <w:rPr>
          <w:sz w:val="28"/>
          <w:szCs w:val="28"/>
        </w:rPr>
        <w:t xml:space="preserve"> предусмотрены средства федерального бюджета в сумме 30,8 млн. рублей по следующим направлениям:</w:t>
      </w:r>
    </w:p>
    <w:p w:rsidR="006651CE" w:rsidRPr="00245564" w:rsidRDefault="006651CE" w:rsidP="006651CE">
      <w:pPr>
        <w:spacing w:line="276" w:lineRule="auto"/>
        <w:ind w:firstLine="708"/>
        <w:jc w:val="both"/>
        <w:rPr>
          <w:sz w:val="28"/>
          <w:szCs w:val="28"/>
        </w:rPr>
      </w:pPr>
      <w:r w:rsidRPr="00245564">
        <w:rPr>
          <w:sz w:val="28"/>
          <w:szCs w:val="28"/>
        </w:rPr>
        <w:t xml:space="preserve">- на увеличение площади </w:t>
      </w:r>
      <w:proofErr w:type="spellStart"/>
      <w:r w:rsidRPr="00245564">
        <w:rPr>
          <w:sz w:val="28"/>
          <w:szCs w:val="28"/>
        </w:rPr>
        <w:t>лесовосстановления</w:t>
      </w:r>
      <w:proofErr w:type="spellEnd"/>
      <w:r w:rsidRPr="00245564">
        <w:rPr>
          <w:sz w:val="28"/>
          <w:szCs w:val="28"/>
        </w:rPr>
        <w:t xml:space="preserve"> – 30,75 млн. рублей;</w:t>
      </w:r>
    </w:p>
    <w:p w:rsidR="006651CE" w:rsidRPr="00245564" w:rsidRDefault="006651CE" w:rsidP="006651CE">
      <w:pPr>
        <w:spacing w:line="276" w:lineRule="auto"/>
        <w:ind w:firstLine="708"/>
        <w:jc w:val="both"/>
        <w:rPr>
          <w:sz w:val="28"/>
          <w:szCs w:val="28"/>
        </w:rPr>
      </w:pPr>
      <w:r w:rsidRPr="00245564">
        <w:rPr>
          <w:sz w:val="28"/>
          <w:szCs w:val="28"/>
        </w:rPr>
        <w:t>- на формирование запаса лесны</w:t>
      </w:r>
      <w:r w:rsidR="0047016E" w:rsidRPr="00245564">
        <w:rPr>
          <w:sz w:val="28"/>
          <w:szCs w:val="28"/>
        </w:rPr>
        <w:t>х семян – 0,03 млн. рублей.</w:t>
      </w:r>
    </w:p>
    <w:p w:rsidR="006651CE" w:rsidRPr="00245564" w:rsidRDefault="006651CE" w:rsidP="006651CE">
      <w:pPr>
        <w:spacing w:line="276" w:lineRule="auto"/>
        <w:ind w:firstLine="708"/>
        <w:jc w:val="both"/>
        <w:rPr>
          <w:sz w:val="28"/>
          <w:szCs w:val="28"/>
        </w:rPr>
      </w:pPr>
      <w:r w:rsidRPr="00245564">
        <w:rPr>
          <w:sz w:val="28"/>
          <w:szCs w:val="28"/>
        </w:rPr>
        <w:t xml:space="preserve">В рамках отдельного мероприятия </w:t>
      </w:r>
      <w:r w:rsidR="00014645" w:rsidRPr="00245564">
        <w:rPr>
          <w:sz w:val="28"/>
          <w:szCs w:val="28"/>
        </w:rPr>
        <w:t>«</w:t>
      </w:r>
      <w:r w:rsidRPr="00245564">
        <w:rPr>
          <w:sz w:val="28"/>
          <w:szCs w:val="28"/>
        </w:rPr>
        <w:t>Повышение кадрового потенциала лесного сектора экономики</w:t>
      </w:r>
      <w:r w:rsidR="00014645" w:rsidRPr="00245564">
        <w:rPr>
          <w:sz w:val="28"/>
          <w:szCs w:val="28"/>
        </w:rPr>
        <w:t>»</w:t>
      </w:r>
      <w:r w:rsidRPr="00245564">
        <w:rPr>
          <w:sz w:val="28"/>
          <w:szCs w:val="28"/>
        </w:rPr>
        <w:t xml:space="preserve"> предусмотрены расходы областного бюджета на проведение мероприятий по развитию школьных лесничеств в сумме </w:t>
      </w:r>
      <w:r w:rsidRPr="00245564">
        <w:rPr>
          <w:sz w:val="28"/>
          <w:szCs w:val="28"/>
        </w:rPr>
        <w:br/>
        <w:t>0,7 млн. рублей.</w:t>
      </w:r>
    </w:p>
    <w:p w:rsidR="00DF5D94" w:rsidRPr="00245564" w:rsidRDefault="00DF5D94" w:rsidP="00DF5D94">
      <w:pPr>
        <w:ind w:firstLine="708"/>
        <w:jc w:val="both"/>
        <w:rPr>
          <w:sz w:val="28"/>
          <w:szCs w:val="28"/>
        </w:rPr>
      </w:pPr>
      <w:r w:rsidRPr="00245564">
        <w:rPr>
          <w:sz w:val="28"/>
          <w:szCs w:val="28"/>
        </w:rPr>
        <w:t xml:space="preserve">Планируется проведение мероприятий по приобретению и установке ангаров для хранения </w:t>
      </w:r>
      <w:proofErr w:type="spellStart"/>
      <w:r w:rsidRPr="00245564">
        <w:rPr>
          <w:sz w:val="28"/>
          <w:szCs w:val="28"/>
        </w:rPr>
        <w:t>лесопожарной</w:t>
      </w:r>
      <w:proofErr w:type="spellEnd"/>
      <w:r w:rsidRPr="00245564">
        <w:rPr>
          <w:sz w:val="28"/>
          <w:szCs w:val="28"/>
        </w:rPr>
        <w:t xml:space="preserve"> техники и оборудования в Верхнекамской пожарно-химической станции в сумме 13,5 млн. рублей и в Советской пожарно-химической станции в сумме 9,5 млн. рублей</w:t>
      </w:r>
    </w:p>
    <w:p w:rsidR="0071560D" w:rsidRPr="00245564" w:rsidRDefault="0071560D" w:rsidP="00AE0886">
      <w:pPr>
        <w:spacing w:line="276" w:lineRule="auto"/>
        <w:ind w:firstLine="709"/>
        <w:jc w:val="both"/>
        <w:rPr>
          <w:color w:val="000000"/>
          <w:sz w:val="28"/>
        </w:rPr>
      </w:pPr>
    </w:p>
    <w:p w:rsidR="005B3AF4" w:rsidRPr="00245564" w:rsidRDefault="005B3AF4" w:rsidP="00AE0886">
      <w:pPr>
        <w:spacing w:line="276" w:lineRule="auto"/>
        <w:jc w:val="center"/>
        <w:rPr>
          <w:b/>
          <w:color w:val="000000"/>
          <w:sz w:val="28"/>
        </w:rPr>
      </w:pPr>
      <w:r w:rsidRPr="00245564">
        <w:rPr>
          <w:b/>
          <w:color w:val="000000"/>
          <w:sz w:val="28"/>
        </w:rPr>
        <w:t>ГОСУДАРСТВЕННАЯ ПРОГРАММА</w:t>
      </w:r>
    </w:p>
    <w:p w:rsidR="005B3AF4" w:rsidRPr="00245564" w:rsidRDefault="00014645" w:rsidP="00AE0886">
      <w:pPr>
        <w:spacing w:line="276" w:lineRule="auto"/>
        <w:jc w:val="center"/>
        <w:rPr>
          <w:b/>
          <w:color w:val="000000"/>
          <w:sz w:val="28"/>
        </w:rPr>
      </w:pPr>
      <w:r w:rsidRPr="00245564">
        <w:rPr>
          <w:b/>
          <w:color w:val="000000"/>
          <w:sz w:val="28"/>
        </w:rPr>
        <w:t>«</w:t>
      </w:r>
      <w:r w:rsidR="005B3AF4" w:rsidRPr="00245564">
        <w:rPr>
          <w:b/>
          <w:color w:val="000000"/>
          <w:sz w:val="28"/>
        </w:rPr>
        <w:t>Развитие отраслей промышленного комплекса</w:t>
      </w:r>
      <w:r w:rsidRPr="00245564">
        <w:rPr>
          <w:b/>
          <w:color w:val="000000"/>
          <w:sz w:val="28"/>
        </w:rPr>
        <w:t>»</w:t>
      </w:r>
    </w:p>
    <w:p w:rsidR="005B3AF4" w:rsidRPr="00245564" w:rsidRDefault="005B3AF4" w:rsidP="00AE0886">
      <w:pPr>
        <w:ind w:firstLine="708"/>
        <w:jc w:val="center"/>
        <w:rPr>
          <w:b/>
          <w:color w:val="000000"/>
          <w:sz w:val="28"/>
        </w:rPr>
      </w:pPr>
    </w:p>
    <w:p w:rsidR="005B3AF4" w:rsidRPr="00245564" w:rsidRDefault="005B3AF4" w:rsidP="00AE0886">
      <w:pPr>
        <w:spacing w:line="276" w:lineRule="auto"/>
        <w:ind w:firstLine="708"/>
        <w:jc w:val="both"/>
        <w:rPr>
          <w:color w:val="000000"/>
          <w:sz w:val="28"/>
        </w:rPr>
      </w:pPr>
      <w:r w:rsidRPr="00245564">
        <w:rPr>
          <w:color w:val="000000"/>
          <w:sz w:val="28"/>
        </w:rPr>
        <w:t xml:space="preserve">Ответственный исполнитель государственной программы – </w:t>
      </w:r>
      <w:r w:rsidRPr="00245564">
        <w:rPr>
          <w:sz w:val="28"/>
          <w:szCs w:val="28"/>
        </w:rPr>
        <w:t>министерство промышленности, предпринимательства и торговли Кировской области.</w:t>
      </w:r>
    </w:p>
    <w:p w:rsidR="005B3AF4" w:rsidRPr="00245564" w:rsidRDefault="005B3AF4" w:rsidP="00AE0886">
      <w:pPr>
        <w:spacing w:line="276" w:lineRule="auto"/>
        <w:ind w:firstLine="708"/>
        <w:jc w:val="both"/>
        <w:rPr>
          <w:color w:val="000000"/>
          <w:sz w:val="28"/>
        </w:rPr>
      </w:pPr>
      <w:r w:rsidRPr="00245564">
        <w:rPr>
          <w:color w:val="000000"/>
          <w:sz w:val="28"/>
        </w:rPr>
        <w:t>На реализацию государственной программы</w:t>
      </w:r>
      <w:r w:rsidR="00AF4D6B" w:rsidRPr="00245564">
        <w:rPr>
          <w:color w:val="000000"/>
          <w:sz w:val="28"/>
        </w:rPr>
        <w:t xml:space="preserve"> в 2023 году предусмотрено 18</w:t>
      </w:r>
      <w:r w:rsidR="00F853C0" w:rsidRPr="00245564">
        <w:rPr>
          <w:color w:val="000000"/>
          <w:sz w:val="28"/>
        </w:rPr>
        <w:t>8,3</w:t>
      </w:r>
      <w:r w:rsidRPr="00245564">
        <w:rPr>
          <w:color w:val="000000"/>
          <w:sz w:val="28"/>
        </w:rPr>
        <w:t xml:space="preserve"> млн. рублей, в том числе сре</w:t>
      </w:r>
      <w:r w:rsidR="00AF4D6B" w:rsidRPr="00245564">
        <w:rPr>
          <w:color w:val="000000"/>
          <w:sz w:val="28"/>
        </w:rPr>
        <w:t>дства областного бюджета – 12</w:t>
      </w:r>
      <w:r w:rsidR="00E244A9" w:rsidRPr="00245564">
        <w:rPr>
          <w:color w:val="000000"/>
          <w:sz w:val="28"/>
        </w:rPr>
        <w:t>2,4</w:t>
      </w:r>
      <w:r w:rsidRPr="00245564">
        <w:rPr>
          <w:color w:val="000000"/>
          <w:sz w:val="28"/>
        </w:rPr>
        <w:t xml:space="preserve"> млн. рублей, средства федерального бюджета – 65,9 млн. рублей.</w:t>
      </w:r>
    </w:p>
    <w:p w:rsidR="005B3AF4" w:rsidRPr="00245564" w:rsidRDefault="005B3AF4" w:rsidP="00AE0886">
      <w:pPr>
        <w:ind w:firstLine="708"/>
        <w:jc w:val="right"/>
        <w:rPr>
          <w:color w:val="000000"/>
          <w:sz w:val="22"/>
          <w:szCs w:val="22"/>
        </w:rPr>
      </w:pPr>
      <w:r w:rsidRPr="00245564">
        <w:rPr>
          <w:b/>
          <w:color w:val="000000"/>
          <w:sz w:val="28"/>
        </w:rPr>
        <w:tab/>
      </w:r>
      <w:r w:rsidRPr="00245564">
        <w:rPr>
          <w:b/>
          <w:color w:val="000000"/>
          <w:sz w:val="28"/>
        </w:rPr>
        <w:tab/>
      </w:r>
      <w:r w:rsidRPr="00245564">
        <w:rPr>
          <w:b/>
          <w:color w:val="000000"/>
          <w:sz w:val="28"/>
        </w:rPr>
        <w:tab/>
      </w:r>
      <w:r w:rsidRPr="00245564">
        <w:rPr>
          <w:b/>
          <w:color w:val="000000"/>
          <w:sz w:val="28"/>
        </w:rPr>
        <w:tab/>
      </w:r>
      <w:r w:rsidRPr="00245564">
        <w:rPr>
          <w:b/>
          <w:color w:val="000000"/>
          <w:sz w:val="28"/>
        </w:rPr>
        <w:tab/>
      </w:r>
      <w:r w:rsidRPr="00245564">
        <w:rPr>
          <w:b/>
          <w:color w:val="000000"/>
          <w:sz w:val="28"/>
        </w:rPr>
        <w:tab/>
      </w:r>
      <w:r w:rsidRPr="00245564">
        <w:rPr>
          <w:b/>
          <w:color w:val="000000"/>
          <w:sz w:val="28"/>
        </w:rPr>
        <w:tab/>
      </w:r>
      <w:r w:rsidRPr="00245564">
        <w:rPr>
          <w:b/>
          <w:color w:val="000000"/>
          <w:sz w:val="28"/>
        </w:rPr>
        <w:tab/>
      </w:r>
      <w:r w:rsidRPr="00245564">
        <w:rPr>
          <w:b/>
          <w:color w:val="000000"/>
          <w:sz w:val="28"/>
        </w:rPr>
        <w:tab/>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2976"/>
      </w:tblGrid>
      <w:tr w:rsidR="005B3AF4" w:rsidRPr="00245564" w:rsidTr="0047016E">
        <w:tc>
          <w:tcPr>
            <w:tcW w:w="6771" w:type="dxa"/>
          </w:tcPr>
          <w:p w:rsidR="005B3AF4" w:rsidRPr="00245564" w:rsidRDefault="005B3AF4" w:rsidP="00AE0886">
            <w:pPr>
              <w:jc w:val="center"/>
              <w:rPr>
                <w:color w:val="000000"/>
                <w:sz w:val="22"/>
                <w:szCs w:val="22"/>
              </w:rPr>
            </w:pPr>
            <w:r w:rsidRPr="00245564">
              <w:rPr>
                <w:color w:val="000000"/>
                <w:sz w:val="22"/>
                <w:szCs w:val="22"/>
              </w:rPr>
              <w:t>Подпрограммы, мероприятия</w:t>
            </w:r>
          </w:p>
        </w:tc>
        <w:tc>
          <w:tcPr>
            <w:tcW w:w="2976" w:type="dxa"/>
          </w:tcPr>
          <w:p w:rsidR="005B3AF4" w:rsidRPr="00245564" w:rsidRDefault="005B3AF4" w:rsidP="00AE0886">
            <w:pPr>
              <w:jc w:val="center"/>
              <w:rPr>
                <w:color w:val="000000"/>
                <w:sz w:val="22"/>
                <w:szCs w:val="22"/>
              </w:rPr>
            </w:pPr>
            <w:r w:rsidRPr="00245564">
              <w:rPr>
                <w:color w:val="000000"/>
                <w:sz w:val="22"/>
                <w:szCs w:val="22"/>
              </w:rPr>
              <w:t xml:space="preserve">Прогноз 2023 год                     </w:t>
            </w:r>
            <w:proofErr w:type="gramStart"/>
            <w:r w:rsidRPr="00245564">
              <w:rPr>
                <w:color w:val="000000"/>
                <w:sz w:val="22"/>
                <w:szCs w:val="22"/>
              </w:rPr>
              <w:t xml:space="preserve">   (</w:t>
            </w:r>
            <w:proofErr w:type="gramEnd"/>
            <w:r w:rsidRPr="00245564">
              <w:rPr>
                <w:color w:val="000000"/>
                <w:sz w:val="22"/>
                <w:szCs w:val="22"/>
              </w:rPr>
              <w:t>в млн. рублей)</w:t>
            </w:r>
          </w:p>
        </w:tc>
      </w:tr>
      <w:tr w:rsidR="0000064D" w:rsidRPr="00245564" w:rsidTr="0047016E">
        <w:tc>
          <w:tcPr>
            <w:tcW w:w="6771" w:type="dxa"/>
          </w:tcPr>
          <w:p w:rsidR="0000064D" w:rsidRPr="00245564" w:rsidRDefault="0000064D" w:rsidP="00AE0886">
            <w:pPr>
              <w:jc w:val="both"/>
              <w:rPr>
                <w:color w:val="000000"/>
                <w:sz w:val="22"/>
                <w:szCs w:val="22"/>
              </w:rPr>
            </w:pPr>
            <w:r w:rsidRPr="00245564">
              <w:rPr>
                <w:color w:val="000000"/>
                <w:sz w:val="22"/>
                <w:szCs w:val="22"/>
              </w:rPr>
              <w:t>Реализация мероприятия, не вошедшего в подпрограммы</w:t>
            </w:r>
          </w:p>
        </w:tc>
        <w:tc>
          <w:tcPr>
            <w:tcW w:w="2976" w:type="dxa"/>
          </w:tcPr>
          <w:p w:rsidR="0000064D" w:rsidRPr="00245564" w:rsidRDefault="0047016E" w:rsidP="00AE0886">
            <w:pPr>
              <w:jc w:val="center"/>
              <w:rPr>
                <w:color w:val="000000"/>
                <w:sz w:val="22"/>
                <w:szCs w:val="22"/>
              </w:rPr>
            </w:pPr>
            <w:r w:rsidRPr="00245564">
              <w:rPr>
                <w:color w:val="000000"/>
                <w:sz w:val="22"/>
                <w:szCs w:val="22"/>
              </w:rPr>
              <w:t>188,3</w:t>
            </w:r>
          </w:p>
        </w:tc>
      </w:tr>
      <w:tr w:rsidR="005B3AF4" w:rsidRPr="00245564" w:rsidTr="0047016E">
        <w:tc>
          <w:tcPr>
            <w:tcW w:w="6771" w:type="dxa"/>
          </w:tcPr>
          <w:p w:rsidR="005B3AF4" w:rsidRPr="00245564" w:rsidRDefault="005B3AF4" w:rsidP="00AE0886">
            <w:pPr>
              <w:rPr>
                <w:color w:val="000000"/>
                <w:sz w:val="22"/>
                <w:szCs w:val="22"/>
              </w:rPr>
            </w:pPr>
            <w:r w:rsidRPr="00245564">
              <w:rPr>
                <w:color w:val="000000"/>
                <w:sz w:val="22"/>
                <w:szCs w:val="22"/>
              </w:rPr>
              <w:t>ИТОГО</w:t>
            </w:r>
          </w:p>
        </w:tc>
        <w:tc>
          <w:tcPr>
            <w:tcW w:w="2976" w:type="dxa"/>
          </w:tcPr>
          <w:p w:rsidR="005B3AF4" w:rsidRPr="00245564" w:rsidRDefault="00AF4D6B" w:rsidP="00AE0886">
            <w:pPr>
              <w:jc w:val="center"/>
              <w:rPr>
                <w:b/>
                <w:color w:val="000000"/>
                <w:sz w:val="22"/>
                <w:szCs w:val="22"/>
              </w:rPr>
            </w:pPr>
            <w:r w:rsidRPr="00245564">
              <w:rPr>
                <w:b/>
                <w:color w:val="000000"/>
                <w:sz w:val="22"/>
                <w:szCs w:val="22"/>
              </w:rPr>
              <w:t>18</w:t>
            </w:r>
            <w:r w:rsidR="0000064D" w:rsidRPr="00245564">
              <w:rPr>
                <w:b/>
                <w:color w:val="000000"/>
                <w:sz w:val="22"/>
                <w:szCs w:val="22"/>
              </w:rPr>
              <w:t>8,3</w:t>
            </w:r>
          </w:p>
        </w:tc>
      </w:tr>
      <w:tr w:rsidR="005B3AF4" w:rsidRPr="00245564" w:rsidTr="0047016E">
        <w:tc>
          <w:tcPr>
            <w:tcW w:w="6771" w:type="dxa"/>
          </w:tcPr>
          <w:p w:rsidR="005B3AF4" w:rsidRPr="00245564" w:rsidRDefault="005B3AF4" w:rsidP="00AE0886">
            <w:pPr>
              <w:rPr>
                <w:color w:val="000000"/>
                <w:sz w:val="22"/>
                <w:szCs w:val="22"/>
              </w:rPr>
            </w:pPr>
            <w:r w:rsidRPr="00245564">
              <w:rPr>
                <w:i/>
                <w:color w:val="000000"/>
                <w:sz w:val="22"/>
                <w:szCs w:val="22"/>
              </w:rPr>
              <w:t>в том числе на реализацию национальных проектов:</w:t>
            </w:r>
          </w:p>
        </w:tc>
        <w:tc>
          <w:tcPr>
            <w:tcW w:w="2976" w:type="dxa"/>
          </w:tcPr>
          <w:p w:rsidR="005B3AF4" w:rsidRPr="00245564" w:rsidRDefault="00A169EF" w:rsidP="00AE0886">
            <w:pPr>
              <w:jc w:val="center"/>
              <w:rPr>
                <w:color w:val="000000"/>
                <w:sz w:val="22"/>
                <w:szCs w:val="22"/>
              </w:rPr>
            </w:pPr>
            <w:r w:rsidRPr="00245564">
              <w:rPr>
                <w:color w:val="000000"/>
                <w:sz w:val="22"/>
                <w:szCs w:val="22"/>
              </w:rPr>
              <w:t>14,3</w:t>
            </w:r>
          </w:p>
        </w:tc>
      </w:tr>
      <w:tr w:rsidR="005B3AF4" w:rsidRPr="00245564" w:rsidTr="0047016E">
        <w:tc>
          <w:tcPr>
            <w:tcW w:w="6771" w:type="dxa"/>
          </w:tcPr>
          <w:p w:rsidR="005B3AF4" w:rsidRPr="00245564" w:rsidRDefault="00014645" w:rsidP="00AE0886">
            <w:pPr>
              <w:rPr>
                <w:color w:val="000000"/>
                <w:sz w:val="22"/>
                <w:szCs w:val="22"/>
              </w:rPr>
            </w:pPr>
            <w:r w:rsidRPr="00245564">
              <w:rPr>
                <w:b/>
                <w:i/>
                <w:color w:val="000000"/>
                <w:sz w:val="22"/>
                <w:szCs w:val="22"/>
              </w:rPr>
              <w:t>«</w:t>
            </w:r>
            <w:r w:rsidR="005B3AF4" w:rsidRPr="00245564">
              <w:rPr>
                <w:b/>
                <w:i/>
                <w:color w:val="000000"/>
                <w:sz w:val="22"/>
                <w:szCs w:val="22"/>
              </w:rPr>
              <w:t>Производительность труда</w:t>
            </w:r>
            <w:r w:rsidRPr="00245564">
              <w:rPr>
                <w:b/>
                <w:i/>
                <w:color w:val="000000"/>
                <w:sz w:val="22"/>
                <w:szCs w:val="22"/>
              </w:rPr>
              <w:t>»</w:t>
            </w:r>
          </w:p>
        </w:tc>
        <w:tc>
          <w:tcPr>
            <w:tcW w:w="2976" w:type="dxa"/>
          </w:tcPr>
          <w:p w:rsidR="005B3AF4" w:rsidRPr="00245564" w:rsidRDefault="00A169EF" w:rsidP="00AE0886">
            <w:pPr>
              <w:jc w:val="center"/>
              <w:rPr>
                <w:color w:val="000000"/>
                <w:sz w:val="22"/>
                <w:szCs w:val="22"/>
              </w:rPr>
            </w:pPr>
            <w:r w:rsidRPr="00245564">
              <w:rPr>
                <w:color w:val="000000"/>
                <w:sz w:val="22"/>
                <w:szCs w:val="22"/>
              </w:rPr>
              <w:t>14,3</w:t>
            </w:r>
          </w:p>
        </w:tc>
      </w:tr>
      <w:tr w:rsidR="005B3AF4" w:rsidRPr="00245564" w:rsidTr="0047016E">
        <w:tc>
          <w:tcPr>
            <w:tcW w:w="6771" w:type="dxa"/>
          </w:tcPr>
          <w:p w:rsidR="005B3AF4" w:rsidRPr="00245564" w:rsidRDefault="005B3AF4" w:rsidP="00AE0886">
            <w:pPr>
              <w:rPr>
                <w:color w:val="000000"/>
                <w:sz w:val="22"/>
                <w:szCs w:val="22"/>
              </w:rPr>
            </w:pPr>
            <w:r w:rsidRPr="00245564">
              <w:rPr>
                <w:i/>
                <w:color w:val="000000"/>
                <w:sz w:val="22"/>
                <w:szCs w:val="22"/>
              </w:rPr>
              <w:t xml:space="preserve">- федеральный проект </w:t>
            </w:r>
            <w:r w:rsidR="00014645" w:rsidRPr="00245564">
              <w:rPr>
                <w:i/>
                <w:color w:val="000000"/>
                <w:sz w:val="22"/>
                <w:szCs w:val="22"/>
              </w:rPr>
              <w:t>«</w:t>
            </w:r>
            <w:r w:rsidRPr="00245564">
              <w:rPr>
                <w:i/>
                <w:color w:val="000000"/>
                <w:sz w:val="22"/>
                <w:szCs w:val="22"/>
              </w:rPr>
              <w:t>Адресная поддержка повышения производительности труда на предприятиях</w:t>
            </w:r>
            <w:r w:rsidR="00014645" w:rsidRPr="00245564">
              <w:rPr>
                <w:i/>
                <w:color w:val="000000"/>
                <w:sz w:val="22"/>
                <w:szCs w:val="22"/>
              </w:rPr>
              <w:t>»</w:t>
            </w:r>
          </w:p>
        </w:tc>
        <w:tc>
          <w:tcPr>
            <w:tcW w:w="2976" w:type="dxa"/>
          </w:tcPr>
          <w:p w:rsidR="005B3AF4" w:rsidRPr="00245564" w:rsidRDefault="00A169EF" w:rsidP="00AE0886">
            <w:pPr>
              <w:jc w:val="center"/>
              <w:rPr>
                <w:color w:val="000000"/>
                <w:sz w:val="22"/>
                <w:szCs w:val="22"/>
              </w:rPr>
            </w:pPr>
            <w:r w:rsidRPr="00245564">
              <w:rPr>
                <w:color w:val="000000"/>
                <w:sz w:val="22"/>
                <w:szCs w:val="22"/>
              </w:rPr>
              <w:t>14,3</w:t>
            </w:r>
          </w:p>
        </w:tc>
      </w:tr>
    </w:tbl>
    <w:p w:rsidR="005B3AF4" w:rsidRPr="00245564" w:rsidRDefault="005B3AF4" w:rsidP="00AE0886">
      <w:pPr>
        <w:spacing w:before="120" w:line="276" w:lineRule="auto"/>
        <w:ind w:firstLine="709"/>
        <w:jc w:val="both"/>
        <w:rPr>
          <w:color w:val="000000"/>
          <w:sz w:val="28"/>
        </w:rPr>
      </w:pPr>
      <w:r w:rsidRPr="00245564">
        <w:rPr>
          <w:color w:val="000000"/>
          <w:sz w:val="28"/>
        </w:rPr>
        <w:lastRenderedPageBreak/>
        <w:t>В рамках государственной программы предусмотрено финансирование следующих направлений расходов.</w:t>
      </w:r>
    </w:p>
    <w:p w:rsidR="005B3AF4" w:rsidRPr="00245564" w:rsidRDefault="005B3AF4" w:rsidP="00AE0886">
      <w:pPr>
        <w:spacing w:line="276" w:lineRule="auto"/>
        <w:ind w:firstLine="708"/>
        <w:jc w:val="both"/>
        <w:rPr>
          <w:i/>
          <w:color w:val="000000"/>
          <w:sz w:val="28"/>
          <w:u w:val="single"/>
        </w:rPr>
      </w:pPr>
      <w:r w:rsidRPr="00245564">
        <w:rPr>
          <w:i/>
          <w:color w:val="000000"/>
          <w:sz w:val="28"/>
          <w:u w:val="single"/>
        </w:rPr>
        <w:t>Обеспечение деятельности органов власти</w:t>
      </w:r>
    </w:p>
    <w:p w:rsidR="005B3AF4" w:rsidRPr="00245564" w:rsidRDefault="005B3AF4" w:rsidP="00AE0886">
      <w:pPr>
        <w:spacing w:line="276" w:lineRule="auto"/>
        <w:ind w:firstLine="708"/>
        <w:jc w:val="both"/>
        <w:rPr>
          <w:color w:val="000000"/>
          <w:sz w:val="28"/>
        </w:rPr>
      </w:pPr>
      <w:r w:rsidRPr="00245564">
        <w:rPr>
          <w:color w:val="000000"/>
          <w:sz w:val="28"/>
        </w:rPr>
        <w:t xml:space="preserve">Предусмотрено финансирование министерства </w:t>
      </w:r>
      <w:r w:rsidR="006E056B" w:rsidRPr="00245564">
        <w:rPr>
          <w:sz w:val="28"/>
          <w:szCs w:val="28"/>
        </w:rPr>
        <w:t>промышленности, предпринимательства и торговли Кировской области</w:t>
      </w:r>
      <w:r w:rsidRPr="00245564">
        <w:rPr>
          <w:sz w:val="28"/>
          <w:szCs w:val="28"/>
        </w:rPr>
        <w:t xml:space="preserve"> Кировской области</w:t>
      </w:r>
      <w:r w:rsidR="00F853C0" w:rsidRPr="00245564">
        <w:rPr>
          <w:color w:val="000000"/>
          <w:sz w:val="28"/>
        </w:rPr>
        <w:t xml:space="preserve"> в сумме 57,3</w:t>
      </w:r>
      <w:r w:rsidRPr="00245564">
        <w:rPr>
          <w:color w:val="000000"/>
          <w:sz w:val="28"/>
        </w:rPr>
        <w:t xml:space="preserve"> млн. рублей. </w:t>
      </w:r>
    </w:p>
    <w:p w:rsidR="005B3AF4" w:rsidRPr="00B3286C" w:rsidRDefault="005B3AF4" w:rsidP="00AE0886">
      <w:pPr>
        <w:autoSpaceDE w:val="0"/>
        <w:autoSpaceDN w:val="0"/>
        <w:adjustRightInd w:val="0"/>
        <w:spacing w:line="276" w:lineRule="auto"/>
        <w:ind w:firstLine="708"/>
        <w:jc w:val="both"/>
        <w:rPr>
          <w:rFonts w:eastAsia="Calibri"/>
          <w:i/>
          <w:sz w:val="28"/>
          <w:szCs w:val="28"/>
          <w:u w:val="single"/>
          <w:lang w:eastAsia="en-US"/>
        </w:rPr>
      </w:pPr>
      <w:r w:rsidRPr="00245564">
        <w:rPr>
          <w:i/>
          <w:color w:val="000000"/>
          <w:sz w:val="28"/>
          <w:u w:val="single"/>
        </w:rPr>
        <w:t xml:space="preserve">Предоставление субсидий некоммерческим организациям, не </w:t>
      </w:r>
      <w:r w:rsidRPr="00B3286C">
        <w:rPr>
          <w:i/>
          <w:color w:val="000000"/>
          <w:sz w:val="28"/>
          <w:u w:val="single"/>
        </w:rPr>
        <w:t>являющимся областными государственными учреждениями</w:t>
      </w:r>
    </w:p>
    <w:p w:rsidR="005B3AF4" w:rsidRPr="00B3286C" w:rsidRDefault="005B3AF4" w:rsidP="00AE0886">
      <w:pPr>
        <w:spacing w:line="276" w:lineRule="auto"/>
        <w:ind w:firstLine="709"/>
        <w:jc w:val="both"/>
        <w:rPr>
          <w:rFonts w:eastAsia="Calibri"/>
          <w:color w:val="000000" w:themeColor="text1"/>
          <w:sz w:val="28"/>
          <w:szCs w:val="28"/>
          <w:lang w:eastAsia="en-US"/>
        </w:rPr>
      </w:pPr>
      <w:r w:rsidRPr="00B3286C">
        <w:rPr>
          <w:rFonts w:eastAsia="Calibri"/>
          <w:color w:val="000000" w:themeColor="text1"/>
          <w:sz w:val="28"/>
          <w:szCs w:val="28"/>
          <w:lang w:eastAsia="en-US"/>
        </w:rPr>
        <w:t xml:space="preserve">Предусмотрена субсидия некоммерческой организации </w:t>
      </w:r>
      <w:r w:rsidR="00014645" w:rsidRPr="00B3286C">
        <w:rPr>
          <w:rFonts w:eastAsia="Calibri"/>
          <w:color w:val="000000" w:themeColor="text1"/>
          <w:sz w:val="28"/>
          <w:szCs w:val="28"/>
          <w:lang w:eastAsia="en-US"/>
        </w:rPr>
        <w:t>«</w:t>
      </w:r>
      <w:r w:rsidRPr="00B3286C">
        <w:rPr>
          <w:rFonts w:eastAsia="Calibri"/>
          <w:color w:val="000000" w:themeColor="text1"/>
          <w:sz w:val="28"/>
          <w:szCs w:val="28"/>
          <w:lang w:eastAsia="en-US"/>
        </w:rPr>
        <w:t>Государственный фонд развития промышленности Кировской области</w:t>
      </w:r>
      <w:r w:rsidR="00014645" w:rsidRPr="00B3286C">
        <w:rPr>
          <w:rFonts w:eastAsia="Calibri"/>
          <w:color w:val="000000" w:themeColor="text1"/>
          <w:sz w:val="28"/>
          <w:szCs w:val="28"/>
          <w:lang w:eastAsia="en-US"/>
        </w:rPr>
        <w:t>»</w:t>
      </w:r>
      <w:r w:rsidRPr="00B3286C">
        <w:rPr>
          <w:rFonts w:eastAsia="Calibri"/>
          <w:color w:val="000000" w:themeColor="text1"/>
          <w:sz w:val="28"/>
          <w:szCs w:val="28"/>
          <w:lang w:eastAsia="en-US"/>
        </w:rPr>
        <w:t xml:space="preserve"> на финансовое обеспечение деятельности в размере 3,1 млн. рублей, на предоставление займов промышленным предприятиям Кировской области – </w:t>
      </w:r>
      <w:r w:rsidR="00AF4D6B" w:rsidRPr="00B3286C">
        <w:rPr>
          <w:rFonts w:eastAsia="Calibri"/>
          <w:color w:val="000000" w:themeColor="text1"/>
          <w:sz w:val="28"/>
          <w:szCs w:val="28"/>
          <w:lang w:eastAsia="en-US"/>
        </w:rPr>
        <w:t>11</w:t>
      </w:r>
      <w:r w:rsidR="00E244A9" w:rsidRPr="00B3286C">
        <w:rPr>
          <w:rFonts w:eastAsia="Calibri"/>
          <w:color w:val="000000" w:themeColor="text1"/>
          <w:sz w:val="28"/>
          <w:szCs w:val="28"/>
          <w:lang w:eastAsia="en-US"/>
        </w:rPr>
        <w:t>3,7</w:t>
      </w:r>
      <w:r w:rsidRPr="00B3286C">
        <w:rPr>
          <w:rFonts w:eastAsia="Calibri"/>
          <w:color w:val="000000" w:themeColor="text1"/>
          <w:sz w:val="28"/>
          <w:szCs w:val="28"/>
          <w:lang w:eastAsia="en-US"/>
        </w:rPr>
        <w:t xml:space="preserve"> млн. рублей</w:t>
      </w:r>
      <w:r w:rsidR="00E244A9" w:rsidRPr="00B3286C">
        <w:rPr>
          <w:rFonts w:eastAsia="Calibri"/>
          <w:color w:val="000000" w:themeColor="text1"/>
          <w:sz w:val="28"/>
          <w:szCs w:val="28"/>
          <w:lang w:eastAsia="en-US"/>
        </w:rPr>
        <w:t>, в том числе за счет средств федерального бюджета 51,7 млн. рублей</w:t>
      </w:r>
      <w:r w:rsidR="00B3286C" w:rsidRPr="00B3286C">
        <w:rPr>
          <w:rFonts w:eastAsia="Calibri"/>
          <w:color w:val="000000" w:themeColor="text1"/>
          <w:sz w:val="28"/>
          <w:szCs w:val="28"/>
          <w:lang w:eastAsia="en-US"/>
        </w:rPr>
        <w:t>, областного бюджета – 62,0 млн. рублей.</w:t>
      </w:r>
      <w:r w:rsidR="00E27E25" w:rsidRPr="00B3286C">
        <w:rPr>
          <w:rFonts w:eastAsia="Calibri"/>
          <w:color w:val="000000" w:themeColor="text1"/>
          <w:sz w:val="28"/>
          <w:szCs w:val="28"/>
          <w:lang w:eastAsia="en-US"/>
        </w:rPr>
        <w:t xml:space="preserve"> </w:t>
      </w:r>
      <w:r w:rsidR="00B3286C" w:rsidRPr="00B3286C">
        <w:rPr>
          <w:rFonts w:eastAsia="Calibri"/>
          <w:color w:val="000000" w:themeColor="text1"/>
          <w:sz w:val="28"/>
          <w:szCs w:val="28"/>
          <w:lang w:eastAsia="en-US"/>
        </w:rPr>
        <w:t>И</w:t>
      </w:r>
      <w:r w:rsidR="00E27E25" w:rsidRPr="00B3286C">
        <w:rPr>
          <w:rFonts w:eastAsia="Calibri"/>
          <w:color w:val="000000" w:themeColor="text1"/>
          <w:sz w:val="28"/>
          <w:szCs w:val="28"/>
          <w:lang w:eastAsia="en-US"/>
        </w:rPr>
        <w:t>з общей суммы средств областного бюджета 20,0 млн. рублей будет направлено на предоставление льготных займов промышленным предприятиям по</w:t>
      </w:r>
      <w:r w:rsidR="00B3286C" w:rsidRPr="00B3286C">
        <w:rPr>
          <w:rFonts w:eastAsia="Calibri"/>
          <w:color w:val="000000" w:themeColor="text1"/>
          <w:sz w:val="28"/>
          <w:szCs w:val="28"/>
          <w:lang w:eastAsia="en-US"/>
        </w:rPr>
        <w:t xml:space="preserve"> «собственным» программам Фонда. </w:t>
      </w:r>
    </w:p>
    <w:p w:rsidR="005B3AF4" w:rsidRPr="00B3286C" w:rsidRDefault="005B3AF4" w:rsidP="00AE0886">
      <w:pPr>
        <w:spacing w:line="276" w:lineRule="auto"/>
        <w:ind w:firstLine="709"/>
        <w:jc w:val="both"/>
        <w:rPr>
          <w:i/>
          <w:color w:val="000000"/>
          <w:sz w:val="28"/>
          <w:u w:val="single"/>
        </w:rPr>
      </w:pPr>
      <w:r w:rsidRPr="00B3286C">
        <w:rPr>
          <w:i/>
          <w:color w:val="000000"/>
          <w:sz w:val="28"/>
          <w:u w:val="single"/>
        </w:rPr>
        <w:t>Отдельные мероприятия</w:t>
      </w:r>
    </w:p>
    <w:p w:rsidR="005B3AF4" w:rsidRPr="00245564" w:rsidRDefault="005B3AF4" w:rsidP="00AE0886">
      <w:pPr>
        <w:spacing w:line="276" w:lineRule="auto"/>
        <w:ind w:firstLine="708"/>
        <w:jc w:val="both"/>
      </w:pPr>
      <w:r w:rsidRPr="00B3286C">
        <w:rPr>
          <w:sz w:val="28"/>
          <w:szCs w:val="28"/>
        </w:rPr>
        <w:t xml:space="preserve">В рамках реализации федерального проекта </w:t>
      </w:r>
      <w:r w:rsidR="00014645" w:rsidRPr="00B3286C">
        <w:rPr>
          <w:sz w:val="28"/>
          <w:szCs w:val="28"/>
        </w:rPr>
        <w:t>«</w:t>
      </w:r>
      <w:r w:rsidRPr="00B3286C">
        <w:rPr>
          <w:color w:val="000000"/>
          <w:sz w:val="28"/>
          <w:szCs w:val="28"/>
        </w:rPr>
        <w:t>Адресная поддержка</w:t>
      </w:r>
      <w:r w:rsidRPr="00245564">
        <w:rPr>
          <w:color w:val="000000"/>
          <w:sz w:val="28"/>
          <w:szCs w:val="28"/>
        </w:rPr>
        <w:t xml:space="preserve"> повышения производительности труда на предприятиях</w:t>
      </w:r>
      <w:r w:rsidR="00014645" w:rsidRPr="00245564">
        <w:rPr>
          <w:sz w:val="28"/>
          <w:szCs w:val="28"/>
        </w:rPr>
        <w:t>»</w:t>
      </w:r>
      <w:r w:rsidRPr="00245564">
        <w:rPr>
          <w:sz w:val="28"/>
          <w:szCs w:val="28"/>
        </w:rPr>
        <w:t xml:space="preserve"> национального проекта </w:t>
      </w:r>
      <w:r w:rsidR="00014645" w:rsidRPr="00245564">
        <w:rPr>
          <w:sz w:val="28"/>
          <w:szCs w:val="28"/>
        </w:rPr>
        <w:t>«</w:t>
      </w:r>
      <w:r w:rsidRPr="00245564">
        <w:rPr>
          <w:color w:val="000000"/>
          <w:sz w:val="28"/>
          <w:szCs w:val="28"/>
        </w:rPr>
        <w:t>Производительность труда</w:t>
      </w:r>
      <w:r w:rsidR="00014645" w:rsidRPr="00245564">
        <w:rPr>
          <w:sz w:val="28"/>
          <w:szCs w:val="28"/>
        </w:rPr>
        <w:t>»</w:t>
      </w:r>
      <w:r w:rsidRPr="00245564">
        <w:rPr>
          <w:sz w:val="28"/>
          <w:szCs w:val="28"/>
        </w:rPr>
        <w:t xml:space="preserve"> предусмотрены средства федерального бюджета в сумме 14,2 млн. рублей </w:t>
      </w:r>
      <w:r w:rsidRPr="00245564">
        <w:rPr>
          <w:rFonts w:eastAsiaTheme="minorHAnsi"/>
          <w:bCs/>
          <w:iCs/>
          <w:sz w:val="28"/>
          <w:szCs w:val="28"/>
          <w:lang w:eastAsia="en-US"/>
        </w:rPr>
        <w:t xml:space="preserve">на финансовое обеспечение автономной некоммерческой организации </w:t>
      </w:r>
      <w:r w:rsidR="00014645" w:rsidRPr="00245564">
        <w:rPr>
          <w:rFonts w:eastAsiaTheme="minorHAnsi"/>
          <w:bCs/>
          <w:iCs/>
          <w:sz w:val="28"/>
          <w:szCs w:val="28"/>
          <w:lang w:eastAsia="en-US"/>
        </w:rPr>
        <w:t>«</w:t>
      </w:r>
      <w:r w:rsidRPr="00245564">
        <w:rPr>
          <w:rFonts w:eastAsiaTheme="minorHAnsi"/>
          <w:bCs/>
          <w:iCs/>
          <w:sz w:val="28"/>
          <w:szCs w:val="28"/>
          <w:lang w:eastAsia="en-US"/>
        </w:rPr>
        <w:t xml:space="preserve">Региональный центр компетенций Кировской области в </w:t>
      </w:r>
      <w:r w:rsidR="007F1088" w:rsidRPr="00245564">
        <w:rPr>
          <w:rFonts w:eastAsiaTheme="minorHAnsi"/>
          <w:bCs/>
          <w:iCs/>
          <w:sz w:val="28"/>
          <w:szCs w:val="28"/>
          <w:lang w:eastAsia="en-US"/>
        </w:rPr>
        <w:t>сфере производительности труда</w:t>
      </w:r>
      <w:r w:rsidR="00014645" w:rsidRPr="00245564">
        <w:rPr>
          <w:rFonts w:eastAsiaTheme="minorHAnsi"/>
          <w:bCs/>
          <w:iCs/>
          <w:sz w:val="28"/>
          <w:szCs w:val="28"/>
          <w:lang w:eastAsia="en-US"/>
        </w:rPr>
        <w:t>»</w:t>
      </w:r>
      <w:r w:rsidRPr="00245564">
        <w:rPr>
          <w:rFonts w:eastAsiaTheme="minorHAnsi"/>
          <w:bCs/>
          <w:iCs/>
          <w:sz w:val="28"/>
          <w:szCs w:val="28"/>
          <w:lang w:eastAsia="en-US"/>
        </w:rPr>
        <w:t>.</w:t>
      </w:r>
    </w:p>
    <w:p w:rsidR="00E47AE7" w:rsidRPr="00245564" w:rsidRDefault="00E47AE7" w:rsidP="00AE0886">
      <w:pPr>
        <w:spacing w:line="276" w:lineRule="auto"/>
        <w:ind w:firstLine="708"/>
        <w:jc w:val="both"/>
        <w:rPr>
          <w:rFonts w:eastAsia="Calibri"/>
          <w:color w:val="000000"/>
          <w:kern w:val="24"/>
          <w:sz w:val="28"/>
          <w:szCs w:val="28"/>
        </w:rPr>
      </w:pPr>
    </w:p>
    <w:p w:rsidR="005B3AF4" w:rsidRPr="00245564" w:rsidRDefault="005B3AF4" w:rsidP="00AE0886">
      <w:pPr>
        <w:spacing w:line="276" w:lineRule="auto"/>
        <w:jc w:val="center"/>
        <w:rPr>
          <w:b/>
          <w:color w:val="000000"/>
          <w:sz w:val="28"/>
        </w:rPr>
      </w:pPr>
      <w:r w:rsidRPr="00245564">
        <w:rPr>
          <w:b/>
          <w:color w:val="000000"/>
          <w:sz w:val="28"/>
        </w:rPr>
        <w:t>ГОСУДАРСТВЕННАЯ ПРОГРАММА</w:t>
      </w:r>
    </w:p>
    <w:p w:rsidR="005B3AF4" w:rsidRPr="00245564" w:rsidRDefault="00014645" w:rsidP="00AE0886">
      <w:pPr>
        <w:spacing w:line="276" w:lineRule="auto"/>
        <w:jc w:val="center"/>
        <w:rPr>
          <w:b/>
          <w:color w:val="000000"/>
          <w:sz w:val="28"/>
        </w:rPr>
      </w:pPr>
      <w:r w:rsidRPr="00245564">
        <w:rPr>
          <w:b/>
          <w:color w:val="000000"/>
          <w:sz w:val="28"/>
        </w:rPr>
        <w:t>«</w:t>
      </w:r>
      <w:r w:rsidR="005B3AF4" w:rsidRPr="00245564">
        <w:rPr>
          <w:b/>
          <w:color w:val="000000"/>
          <w:sz w:val="28"/>
        </w:rPr>
        <w:t>Экономическое развитие и поддержка предпринимательства</w:t>
      </w:r>
      <w:r w:rsidRPr="00245564">
        <w:rPr>
          <w:b/>
          <w:color w:val="000000"/>
          <w:sz w:val="28"/>
        </w:rPr>
        <w:t>»</w:t>
      </w:r>
    </w:p>
    <w:p w:rsidR="005B3AF4" w:rsidRPr="00245564" w:rsidRDefault="005B3AF4" w:rsidP="00AE0886">
      <w:pPr>
        <w:ind w:firstLine="708"/>
        <w:jc w:val="center"/>
        <w:rPr>
          <w:b/>
          <w:color w:val="000000"/>
          <w:sz w:val="28"/>
        </w:rPr>
      </w:pPr>
    </w:p>
    <w:p w:rsidR="005B3AF4" w:rsidRPr="00245564" w:rsidRDefault="005B3AF4" w:rsidP="00AE0886">
      <w:pPr>
        <w:spacing w:line="276" w:lineRule="auto"/>
        <w:ind w:firstLine="708"/>
        <w:jc w:val="both"/>
        <w:rPr>
          <w:color w:val="000000"/>
          <w:sz w:val="28"/>
        </w:rPr>
      </w:pPr>
      <w:r w:rsidRPr="00245564">
        <w:rPr>
          <w:color w:val="000000"/>
          <w:sz w:val="28"/>
        </w:rPr>
        <w:t xml:space="preserve">Ответственный исполнитель государственной программы – </w:t>
      </w:r>
      <w:r w:rsidRPr="00245564">
        <w:rPr>
          <w:sz w:val="28"/>
          <w:szCs w:val="28"/>
        </w:rPr>
        <w:t>министерство промышленности, предпринимательства и торговли Кировской области.</w:t>
      </w:r>
    </w:p>
    <w:p w:rsidR="005B3AF4" w:rsidRPr="00245564" w:rsidRDefault="005B3AF4" w:rsidP="00AE0886">
      <w:pPr>
        <w:autoSpaceDE w:val="0"/>
        <w:autoSpaceDN w:val="0"/>
        <w:adjustRightInd w:val="0"/>
        <w:spacing w:line="276" w:lineRule="auto"/>
        <w:ind w:firstLine="709"/>
        <w:jc w:val="both"/>
        <w:rPr>
          <w:color w:val="000000"/>
          <w:sz w:val="28"/>
        </w:rPr>
      </w:pPr>
      <w:r w:rsidRPr="00245564">
        <w:rPr>
          <w:color w:val="000000"/>
          <w:sz w:val="28"/>
        </w:rPr>
        <w:t>Соисполнитель государственной программы:</w:t>
      </w:r>
    </w:p>
    <w:p w:rsidR="005B3AF4" w:rsidRPr="00245564" w:rsidRDefault="005B3AF4" w:rsidP="00AE0886">
      <w:pPr>
        <w:numPr>
          <w:ilvl w:val="0"/>
          <w:numId w:val="15"/>
        </w:numPr>
        <w:autoSpaceDE w:val="0"/>
        <w:autoSpaceDN w:val="0"/>
        <w:adjustRightInd w:val="0"/>
        <w:contextualSpacing/>
        <w:jc w:val="both"/>
        <w:rPr>
          <w:rFonts w:eastAsia="Calibri"/>
          <w:sz w:val="28"/>
          <w:szCs w:val="28"/>
          <w:lang w:eastAsia="en-US"/>
        </w:rPr>
      </w:pPr>
      <w:r w:rsidRPr="00245564">
        <w:rPr>
          <w:rFonts w:eastAsia="Calibri"/>
          <w:sz w:val="28"/>
          <w:szCs w:val="28"/>
          <w:lang w:eastAsia="en-US"/>
        </w:rPr>
        <w:t>министерство экономического развития Кировской области.</w:t>
      </w:r>
    </w:p>
    <w:p w:rsidR="005B3AF4" w:rsidRPr="00245564" w:rsidRDefault="005B3AF4" w:rsidP="00AE0886">
      <w:pPr>
        <w:spacing w:line="276" w:lineRule="auto"/>
        <w:ind w:firstLine="708"/>
        <w:jc w:val="both"/>
        <w:rPr>
          <w:color w:val="000000"/>
          <w:sz w:val="28"/>
        </w:rPr>
      </w:pPr>
    </w:p>
    <w:p w:rsidR="005B3AF4" w:rsidRPr="00245564" w:rsidRDefault="005B3AF4" w:rsidP="00AE0886">
      <w:pPr>
        <w:spacing w:line="276" w:lineRule="auto"/>
        <w:ind w:firstLine="708"/>
        <w:jc w:val="both"/>
        <w:rPr>
          <w:color w:val="000000"/>
          <w:sz w:val="28"/>
        </w:rPr>
      </w:pPr>
      <w:r w:rsidRPr="00245564">
        <w:rPr>
          <w:color w:val="000000"/>
          <w:sz w:val="28"/>
        </w:rPr>
        <w:t xml:space="preserve">На реализацию государственной программы в 2023 году предусмотрено </w:t>
      </w:r>
      <w:r w:rsidR="0025293B" w:rsidRPr="00245564">
        <w:rPr>
          <w:color w:val="000000"/>
          <w:sz w:val="28"/>
        </w:rPr>
        <w:t>209,5</w:t>
      </w:r>
      <w:r w:rsidRPr="00245564">
        <w:rPr>
          <w:color w:val="000000"/>
          <w:sz w:val="28"/>
        </w:rPr>
        <w:t xml:space="preserve"> млн. рублей, в т. ч. средства федерального бюджета –128,8 млн. рубл</w:t>
      </w:r>
      <w:r w:rsidR="00AF4D6B" w:rsidRPr="00245564">
        <w:rPr>
          <w:color w:val="000000"/>
          <w:sz w:val="28"/>
        </w:rPr>
        <w:t>ей, областного бюджета – 80</w:t>
      </w:r>
      <w:r w:rsidR="00891B81" w:rsidRPr="00245564">
        <w:rPr>
          <w:color w:val="000000"/>
          <w:sz w:val="28"/>
        </w:rPr>
        <w:t>,7</w:t>
      </w:r>
      <w:r w:rsidRPr="00245564">
        <w:rPr>
          <w:color w:val="000000"/>
          <w:sz w:val="28"/>
        </w:rPr>
        <w:t xml:space="preserve"> млн. рублей.</w:t>
      </w:r>
    </w:p>
    <w:p w:rsidR="005B3AF4" w:rsidRPr="00245564" w:rsidRDefault="005B3AF4" w:rsidP="00AE0886">
      <w:pPr>
        <w:ind w:firstLine="708"/>
        <w:jc w:val="right"/>
        <w:rPr>
          <w:color w:val="000000"/>
          <w:sz w:val="22"/>
          <w:szCs w:val="22"/>
        </w:rPr>
      </w:pPr>
      <w:r w:rsidRPr="00245564">
        <w:rPr>
          <w:b/>
          <w:color w:val="000000"/>
          <w:sz w:val="28"/>
        </w:rPr>
        <w:tab/>
      </w:r>
      <w:r w:rsidRPr="00245564">
        <w:rPr>
          <w:b/>
          <w:color w:val="000000"/>
          <w:sz w:val="28"/>
        </w:rPr>
        <w:tab/>
      </w:r>
      <w:r w:rsidRPr="00245564">
        <w:rPr>
          <w:b/>
          <w:color w:val="000000"/>
          <w:sz w:val="28"/>
        </w:rPr>
        <w:tab/>
      </w:r>
      <w:r w:rsidRPr="00245564">
        <w:rPr>
          <w:b/>
          <w:color w:val="000000"/>
          <w:sz w:val="28"/>
        </w:rPr>
        <w:tab/>
      </w:r>
      <w:r w:rsidRPr="00245564">
        <w:rPr>
          <w:b/>
          <w:color w:val="000000"/>
          <w:sz w:val="28"/>
        </w:rPr>
        <w:tab/>
      </w:r>
      <w:r w:rsidRPr="00245564">
        <w:rPr>
          <w:b/>
          <w:color w:val="000000"/>
          <w:sz w:val="28"/>
        </w:rPr>
        <w:tab/>
      </w:r>
      <w:r w:rsidRPr="00245564">
        <w:rPr>
          <w:b/>
          <w:color w:val="000000"/>
          <w:sz w:val="28"/>
        </w:rPr>
        <w:tab/>
      </w:r>
      <w:r w:rsidRPr="00245564">
        <w:rPr>
          <w:b/>
          <w:color w:val="000000"/>
          <w:sz w:val="28"/>
        </w:rPr>
        <w:tab/>
      </w:r>
      <w:r w:rsidRPr="00245564">
        <w:rPr>
          <w:b/>
          <w:color w:val="000000"/>
          <w:sz w:val="28"/>
        </w:rPr>
        <w:tab/>
      </w:r>
      <w:r w:rsidRPr="00245564">
        <w:rPr>
          <w:b/>
          <w:color w:val="000000"/>
          <w:sz w:val="28"/>
        </w:rPr>
        <w:tab/>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2976"/>
      </w:tblGrid>
      <w:tr w:rsidR="005B3AF4" w:rsidRPr="00245564" w:rsidTr="004C56FC">
        <w:tc>
          <w:tcPr>
            <w:tcW w:w="6771" w:type="dxa"/>
          </w:tcPr>
          <w:p w:rsidR="005B3AF4" w:rsidRPr="00245564" w:rsidRDefault="005B3AF4" w:rsidP="00AE0886">
            <w:pPr>
              <w:jc w:val="center"/>
              <w:rPr>
                <w:color w:val="000000"/>
                <w:sz w:val="22"/>
                <w:szCs w:val="22"/>
              </w:rPr>
            </w:pPr>
            <w:r w:rsidRPr="00245564">
              <w:rPr>
                <w:color w:val="000000"/>
                <w:sz w:val="22"/>
                <w:szCs w:val="22"/>
              </w:rPr>
              <w:t>Подпрограммы, мероприятия</w:t>
            </w:r>
          </w:p>
        </w:tc>
        <w:tc>
          <w:tcPr>
            <w:tcW w:w="2976" w:type="dxa"/>
          </w:tcPr>
          <w:p w:rsidR="005B3AF4" w:rsidRPr="00245564" w:rsidRDefault="005B3AF4" w:rsidP="00AE0886">
            <w:pPr>
              <w:jc w:val="center"/>
              <w:rPr>
                <w:color w:val="000000"/>
                <w:sz w:val="22"/>
                <w:szCs w:val="22"/>
              </w:rPr>
            </w:pPr>
            <w:r w:rsidRPr="00245564">
              <w:rPr>
                <w:color w:val="000000"/>
                <w:sz w:val="22"/>
                <w:szCs w:val="22"/>
              </w:rPr>
              <w:t xml:space="preserve">Прогноз 2023 год                     </w:t>
            </w:r>
            <w:proofErr w:type="gramStart"/>
            <w:r w:rsidRPr="00245564">
              <w:rPr>
                <w:color w:val="000000"/>
                <w:sz w:val="22"/>
                <w:szCs w:val="22"/>
              </w:rPr>
              <w:t xml:space="preserve">   (</w:t>
            </w:r>
            <w:proofErr w:type="gramEnd"/>
            <w:r w:rsidRPr="00245564">
              <w:rPr>
                <w:color w:val="000000"/>
                <w:sz w:val="22"/>
                <w:szCs w:val="22"/>
              </w:rPr>
              <w:t>в млн. рублей)</w:t>
            </w:r>
          </w:p>
        </w:tc>
      </w:tr>
      <w:tr w:rsidR="005B3AF4" w:rsidRPr="00245564" w:rsidTr="004C56FC">
        <w:tc>
          <w:tcPr>
            <w:tcW w:w="6771" w:type="dxa"/>
          </w:tcPr>
          <w:p w:rsidR="005B3AF4" w:rsidRPr="00245564" w:rsidRDefault="005B3AF4" w:rsidP="00AE0886">
            <w:pPr>
              <w:jc w:val="both"/>
              <w:rPr>
                <w:color w:val="000000"/>
                <w:sz w:val="22"/>
                <w:szCs w:val="22"/>
              </w:rPr>
            </w:pPr>
            <w:r w:rsidRPr="00245564">
              <w:rPr>
                <w:color w:val="000000"/>
                <w:sz w:val="22"/>
                <w:szCs w:val="22"/>
              </w:rPr>
              <w:t xml:space="preserve">Подпрограмма </w:t>
            </w:r>
            <w:r w:rsidR="00014645" w:rsidRPr="00245564">
              <w:rPr>
                <w:color w:val="000000"/>
                <w:sz w:val="22"/>
                <w:szCs w:val="22"/>
              </w:rPr>
              <w:t>«</w:t>
            </w:r>
            <w:r w:rsidRPr="00245564">
              <w:rPr>
                <w:color w:val="000000"/>
                <w:sz w:val="22"/>
                <w:szCs w:val="22"/>
              </w:rPr>
              <w:t xml:space="preserve">Управление социально-экономическим развитием </w:t>
            </w:r>
            <w:r w:rsidRPr="00245564">
              <w:rPr>
                <w:color w:val="000000"/>
                <w:sz w:val="22"/>
                <w:szCs w:val="22"/>
              </w:rPr>
              <w:lastRenderedPageBreak/>
              <w:t>Кировской области</w:t>
            </w:r>
            <w:r w:rsidR="00014645" w:rsidRPr="00245564">
              <w:rPr>
                <w:color w:val="000000"/>
                <w:sz w:val="22"/>
                <w:szCs w:val="22"/>
              </w:rPr>
              <w:t>»</w:t>
            </w:r>
          </w:p>
        </w:tc>
        <w:tc>
          <w:tcPr>
            <w:tcW w:w="2976" w:type="dxa"/>
          </w:tcPr>
          <w:p w:rsidR="005B3AF4" w:rsidRPr="00245564" w:rsidRDefault="00AF4D6B" w:rsidP="00AE0886">
            <w:pPr>
              <w:jc w:val="center"/>
              <w:rPr>
                <w:color w:val="000000"/>
                <w:sz w:val="22"/>
                <w:szCs w:val="22"/>
              </w:rPr>
            </w:pPr>
            <w:r w:rsidRPr="00245564">
              <w:rPr>
                <w:color w:val="000000"/>
                <w:sz w:val="22"/>
                <w:szCs w:val="22"/>
              </w:rPr>
              <w:lastRenderedPageBreak/>
              <w:t>6,8</w:t>
            </w:r>
          </w:p>
        </w:tc>
      </w:tr>
      <w:tr w:rsidR="005B3AF4" w:rsidRPr="00245564" w:rsidTr="004C56FC">
        <w:tc>
          <w:tcPr>
            <w:tcW w:w="6771" w:type="dxa"/>
          </w:tcPr>
          <w:p w:rsidR="005B3AF4" w:rsidRPr="00245564" w:rsidRDefault="005B3AF4" w:rsidP="00AE0886">
            <w:pPr>
              <w:jc w:val="both"/>
              <w:rPr>
                <w:color w:val="000000"/>
                <w:sz w:val="22"/>
                <w:szCs w:val="22"/>
              </w:rPr>
            </w:pPr>
            <w:r w:rsidRPr="00245564">
              <w:rPr>
                <w:color w:val="000000"/>
                <w:sz w:val="22"/>
                <w:szCs w:val="22"/>
              </w:rPr>
              <w:t xml:space="preserve">Подпрограмма </w:t>
            </w:r>
            <w:r w:rsidR="00014645" w:rsidRPr="00245564">
              <w:rPr>
                <w:color w:val="000000"/>
                <w:sz w:val="22"/>
                <w:szCs w:val="22"/>
              </w:rPr>
              <w:t>«</w:t>
            </w:r>
            <w:r w:rsidRPr="00245564">
              <w:rPr>
                <w:color w:val="000000"/>
                <w:sz w:val="22"/>
                <w:szCs w:val="22"/>
              </w:rPr>
              <w:t>Развитие малого и среднего предпринимательства и поддержка индивидуальной предпринимательской инициативы в Кировской области</w:t>
            </w:r>
            <w:r w:rsidR="00014645" w:rsidRPr="00245564">
              <w:rPr>
                <w:color w:val="000000"/>
                <w:sz w:val="22"/>
                <w:szCs w:val="22"/>
              </w:rPr>
              <w:t>»</w:t>
            </w:r>
          </w:p>
        </w:tc>
        <w:tc>
          <w:tcPr>
            <w:tcW w:w="2976" w:type="dxa"/>
          </w:tcPr>
          <w:p w:rsidR="005B3AF4" w:rsidRPr="00245564" w:rsidRDefault="005B3AF4" w:rsidP="00AE0886">
            <w:pPr>
              <w:jc w:val="center"/>
              <w:rPr>
                <w:color w:val="000000"/>
                <w:sz w:val="22"/>
                <w:szCs w:val="22"/>
              </w:rPr>
            </w:pPr>
            <w:r w:rsidRPr="00245564">
              <w:rPr>
                <w:color w:val="000000"/>
                <w:sz w:val="22"/>
                <w:szCs w:val="22"/>
              </w:rPr>
              <w:t>140,1</w:t>
            </w:r>
          </w:p>
        </w:tc>
      </w:tr>
      <w:tr w:rsidR="005B3AF4" w:rsidRPr="00245564" w:rsidTr="004C56FC">
        <w:tc>
          <w:tcPr>
            <w:tcW w:w="6771" w:type="dxa"/>
          </w:tcPr>
          <w:p w:rsidR="005B3AF4" w:rsidRPr="00245564" w:rsidRDefault="005B3AF4" w:rsidP="00AE0886">
            <w:pPr>
              <w:jc w:val="both"/>
              <w:rPr>
                <w:color w:val="000000"/>
                <w:sz w:val="22"/>
                <w:szCs w:val="22"/>
              </w:rPr>
            </w:pPr>
            <w:r w:rsidRPr="00245564">
              <w:rPr>
                <w:color w:val="000000"/>
                <w:sz w:val="22"/>
                <w:szCs w:val="22"/>
              </w:rPr>
              <w:t xml:space="preserve">Подпрограмма </w:t>
            </w:r>
            <w:r w:rsidR="00014645" w:rsidRPr="00245564">
              <w:rPr>
                <w:color w:val="000000"/>
                <w:sz w:val="22"/>
                <w:szCs w:val="22"/>
              </w:rPr>
              <w:t>«</w:t>
            </w:r>
            <w:r w:rsidRPr="00245564">
              <w:rPr>
                <w:color w:val="000000"/>
                <w:sz w:val="22"/>
                <w:szCs w:val="22"/>
              </w:rPr>
              <w:t>Формирование благоприятной инвестиционной среды и стимулирование деловой активности на территории Кировской области</w:t>
            </w:r>
            <w:r w:rsidR="00014645" w:rsidRPr="00245564">
              <w:rPr>
                <w:color w:val="000000"/>
                <w:sz w:val="22"/>
                <w:szCs w:val="22"/>
              </w:rPr>
              <w:t>»</w:t>
            </w:r>
          </w:p>
        </w:tc>
        <w:tc>
          <w:tcPr>
            <w:tcW w:w="2976" w:type="dxa"/>
          </w:tcPr>
          <w:p w:rsidR="005B3AF4" w:rsidRPr="00245564" w:rsidRDefault="005B3AF4" w:rsidP="00AE0886">
            <w:pPr>
              <w:jc w:val="center"/>
              <w:rPr>
                <w:color w:val="000000"/>
                <w:sz w:val="22"/>
                <w:szCs w:val="22"/>
              </w:rPr>
            </w:pPr>
            <w:r w:rsidRPr="00245564">
              <w:rPr>
                <w:color w:val="000000"/>
                <w:sz w:val="22"/>
                <w:szCs w:val="22"/>
              </w:rPr>
              <w:t>1</w:t>
            </w:r>
            <w:r w:rsidR="00AF4D6B" w:rsidRPr="00245564">
              <w:rPr>
                <w:color w:val="000000"/>
                <w:sz w:val="22"/>
                <w:szCs w:val="22"/>
              </w:rPr>
              <w:t>2,</w:t>
            </w:r>
            <w:r w:rsidR="00891B81" w:rsidRPr="00245564">
              <w:rPr>
                <w:color w:val="000000"/>
                <w:sz w:val="22"/>
                <w:szCs w:val="22"/>
              </w:rPr>
              <w:t>3</w:t>
            </w:r>
          </w:p>
        </w:tc>
      </w:tr>
      <w:tr w:rsidR="005B3AF4" w:rsidRPr="00245564" w:rsidTr="004C56FC">
        <w:tc>
          <w:tcPr>
            <w:tcW w:w="6771" w:type="dxa"/>
          </w:tcPr>
          <w:p w:rsidR="005B3AF4" w:rsidRPr="00245564" w:rsidRDefault="005B3AF4" w:rsidP="00AE0886">
            <w:pPr>
              <w:jc w:val="both"/>
              <w:rPr>
                <w:color w:val="000000"/>
                <w:sz w:val="22"/>
                <w:szCs w:val="22"/>
              </w:rPr>
            </w:pPr>
            <w:r w:rsidRPr="00245564">
              <w:rPr>
                <w:color w:val="000000"/>
                <w:sz w:val="22"/>
                <w:szCs w:val="22"/>
              </w:rPr>
              <w:t xml:space="preserve">Подпрограмма </w:t>
            </w:r>
            <w:r w:rsidR="00014645" w:rsidRPr="00245564">
              <w:rPr>
                <w:color w:val="000000"/>
                <w:sz w:val="22"/>
                <w:szCs w:val="22"/>
              </w:rPr>
              <w:t>«</w:t>
            </w:r>
            <w:r w:rsidRPr="00245564">
              <w:rPr>
                <w:color w:val="000000"/>
                <w:sz w:val="22"/>
                <w:szCs w:val="22"/>
              </w:rPr>
              <w:t>Развитие и регулирование потребительского рынка в Кировской области</w:t>
            </w:r>
            <w:r w:rsidR="00014645" w:rsidRPr="00245564">
              <w:rPr>
                <w:color w:val="000000"/>
                <w:sz w:val="22"/>
                <w:szCs w:val="22"/>
              </w:rPr>
              <w:t>»</w:t>
            </w:r>
          </w:p>
        </w:tc>
        <w:tc>
          <w:tcPr>
            <w:tcW w:w="2976" w:type="dxa"/>
          </w:tcPr>
          <w:p w:rsidR="005B3AF4" w:rsidRPr="00245564" w:rsidRDefault="005B3AF4" w:rsidP="00AE0886">
            <w:pPr>
              <w:jc w:val="center"/>
              <w:rPr>
                <w:color w:val="000000"/>
                <w:sz w:val="22"/>
                <w:szCs w:val="22"/>
              </w:rPr>
            </w:pPr>
            <w:r w:rsidRPr="00245564">
              <w:rPr>
                <w:color w:val="000000"/>
                <w:sz w:val="22"/>
                <w:szCs w:val="22"/>
              </w:rPr>
              <w:t>5,9</w:t>
            </w:r>
          </w:p>
        </w:tc>
      </w:tr>
      <w:tr w:rsidR="005B3AF4" w:rsidRPr="00245564" w:rsidTr="004C56FC">
        <w:tc>
          <w:tcPr>
            <w:tcW w:w="6771" w:type="dxa"/>
          </w:tcPr>
          <w:p w:rsidR="005B3AF4" w:rsidRPr="00245564" w:rsidRDefault="005B3AF4" w:rsidP="00AE0886">
            <w:pPr>
              <w:jc w:val="both"/>
              <w:rPr>
                <w:color w:val="000000"/>
                <w:sz w:val="22"/>
                <w:szCs w:val="22"/>
              </w:rPr>
            </w:pPr>
            <w:r w:rsidRPr="00245564">
              <w:rPr>
                <w:color w:val="000000"/>
                <w:sz w:val="22"/>
                <w:szCs w:val="22"/>
              </w:rPr>
              <w:t xml:space="preserve">Реализация мероприятия, не вошедшего в подпрограммы </w:t>
            </w:r>
          </w:p>
        </w:tc>
        <w:tc>
          <w:tcPr>
            <w:tcW w:w="2976" w:type="dxa"/>
          </w:tcPr>
          <w:p w:rsidR="005B3AF4" w:rsidRPr="00245564" w:rsidRDefault="005B3AF4" w:rsidP="00AE0886">
            <w:pPr>
              <w:jc w:val="center"/>
              <w:rPr>
                <w:color w:val="000000"/>
                <w:sz w:val="22"/>
                <w:szCs w:val="22"/>
              </w:rPr>
            </w:pPr>
            <w:r w:rsidRPr="00245564">
              <w:rPr>
                <w:color w:val="000000"/>
                <w:sz w:val="22"/>
                <w:szCs w:val="22"/>
              </w:rPr>
              <w:t>44,4</w:t>
            </w:r>
          </w:p>
        </w:tc>
      </w:tr>
      <w:tr w:rsidR="005B3AF4" w:rsidRPr="00245564" w:rsidTr="004C56FC">
        <w:tc>
          <w:tcPr>
            <w:tcW w:w="6771" w:type="dxa"/>
          </w:tcPr>
          <w:p w:rsidR="005B3AF4" w:rsidRPr="00245564" w:rsidRDefault="005B3AF4" w:rsidP="00AE0886">
            <w:pPr>
              <w:rPr>
                <w:b/>
                <w:color w:val="000000"/>
                <w:sz w:val="22"/>
                <w:szCs w:val="22"/>
              </w:rPr>
            </w:pPr>
            <w:r w:rsidRPr="00245564">
              <w:rPr>
                <w:b/>
                <w:color w:val="000000"/>
                <w:sz w:val="22"/>
                <w:szCs w:val="22"/>
              </w:rPr>
              <w:t>ИТОГО</w:t>
            </w:r>
          </w:p>
        </w:tc>
        <w:tc>
          <w:tcPr>
            <w:tcW w:w="2976" w:type="dxa"/>
          </w:tcPr>
          <w:p w:rsidR="005B3AF4" w:rsidRPr="00245564" w:rsidRDefault="005B3AF4" w:rsidP="00AE0886">
            <w:pPr>
              <w:jc w:val="center"/>
              <w:rPr>
                <w:b/>
                <w:color w:val="000000"/>
                <w:sz w:val="22"/>
                <w:szCs w:val="22"/>
              </w:rPr>
            </w:pPr>
            <w:r w:rsidRPr="00245564">
              <w:rPr>
                <w:b/>
                <w:color w:val="000000"/>
                <w:sz w:val="22"/>
                <w:szCs w:val="22"/>
              </w:rPr>
              <w:t>20</w:t>
            </w:r>
            <w:r w:rsidR="00891B81" w:rsidRPr="00245564">
              <w:rPr>
                <w:b/>
                <w:color w:val="000000"/>
                <w:sz w:val="22"/>
                <w:szCs w:val="22"/>
              </w:rPr>
              <w:t>9,5</w:t>
            </w:r>
          </w:p>
        </w:tc>
      </w:tr>
      <w:tr w:rsidR="005B3AF4" w:rsidRPr="00245564" w:rsidTr="004C56FC">
        <w:tc>
          <w:tcPr>
            <w:tcW w:w="6771" w:type="dxa"/>
          </w:tcPr>
          <w:p w:rsidR="005B3AF4" w:rsidRPr="00245564" w:rsidRDefault="005B3AF4" w:rsidP="00AE0886">
            <w:pPr>
              <w:rPr>
                <w:i/>
                <w:color w:val="000000"/>
                <w:sz w:val="22"/>
                <w:szCs w:val="22"/>
              </w:rPr>
            </w:pPr>
            <w:r w:rsidRPr="00245564">
              <w:rPr>
                <w:i/>
                <w:color w:val="000000"/>
                <w:sz w:val="22"/>
                <w:szCs w:val="22"/>
              </w:rPr>
              <w:t>в том числе на реализацию национальных проектов:</w:t>
            </w:r>
          </w:p>
        </w:tc>
        <w:tc>
          <w:tcPr>
            <w:tcW w:w="2976" w:type="dxa"/>
          </w:tcPr>
          <w:p w:rsidR="005B3AF4" w:rsidRPr="00245564" w:rsidRDefault="005B3AF4" w:rsidP="00AE0886">
            <w:pPr>
              <w:jc w:val="center"/>
              <w:rPr>
                <w:color w:val="000000"/>
                <w:sz w:val="22"/>
                <w:szCs w:val="22"/>
              </w:rPr>
            </w:pPr>
            <w:r w:rsidRPr="00245564">
              <w:rPr>
                <w:color w:val="000000"/>
                <w:sz w:val="22"/>
                <w:szCs w:val="22"/>
              </w:rPr>
              <w:t>130,1</w:t>
            </w:r>
          </w:p>
        </w:tc>
      </w:tr>
      <w:tr w:rsidR="005B3AF4" w:rsidRPr="00245564" w:rsidTr="004C56FC">
        <w:tc>
          <w:tcPr>
            <w:tcW w:w="6771" w:type="dxa"/>
          </w:tcPr>
          <w:p w:rsidR="005B3AF4" w:rsidRPr="00245564" w:rsidRDefault="00014645" w:rsidP="00AE0886">
            <w:pPr>
              <w:rPr>
                <w:b/>
                <w:i/>
                <w:color w:val="000000"/>
                <w:sz w:val="22"/>
                <w:szCs w:val="22"/>
              </w:rPr>
            </w:pPr>
            <w:r w:rsidRPr="00245564">
              <w:rPr>
                <w:b/>
                <w:i/>
                <w:color w:val="000000"/>
                <w:sz w:val="22"/>
                <w:szCs w:val="22"/>
              </w:rPr>
              <w:t>«</w:t>
            </w:r>
            <w:r w:rsidR="005B3AF4" w:rsidRPr="00245564">
              <w:rPr>
                <w:b/>
                <w:i/>
                <w:color w:val="000000"/>
                <w:sz w:val="22"/>
                <w:szCs w:val="22"/>
              </w:rPr>
              <w:t>Малое и среднее предпринимательство и поддержка индивидуальной предпринимательской инициативы</w:t>
            </w:r>
            <w:r w:rsidRPr="00245564">
              <w:rPr>
                <w:b/>
                <w:i/>
                <w:color w:val="000000"/>
                <w:sz w:val="22"/>
                <w:szCs w:val="22"/>
              </w:rPr>
              <w:t>»</w:t>
            </w:r>
          </w:p>
        </w:tc>
        <w:tc>
          <w:tcPr>
            <w:tcW w:w="2976" w:type="dxa"/>
          </w:tcPr>
          <w:p w:rsidR="005B3AF4" w:rsidRPr="00245564" w:rsidRDefault="005B3AF4" w:rsidP="00AE0886">
            <w:pPr>
              <w:jc w:val="center"/>
              <w:rPr>
                <w:b/>
                <w:color w:val="000000"/>
                <w:sz w:val="22"/>
                <w:szCs w:val="22"/>
              </w:rPr>
            </w:pPr>
            <w:r w:rsidRPr="00245564">
              <w:rPr>
                <w:b/>
                <w:color w:val="000000"/>
                <w:sz w:val="22"/>
                <w:szCs w:val="22"/>
              </w:rPr>
              <w:t>130,1</w:t>
            </w:r>
          </w:p>
        </w:tc>
      </w:tr>
      <w:tr w:rsidR="005B3AF4" w:rsidRPr="00245564" w:rsidTr="004C56FC">
        <w:tc>
          <w:tcPr>
            <w:tcW w:w="6771" w:type="dxa"/>
          </w:tcPr>
          <w:p w:rsidR="005B3AF4" w:rsidRPr="00245564" w:rsidRDefault="005B3AF4" w:rsidP="00AE0886">
            <w:pPr>
              <w:rPr>
                <w:i/>
                <w:color w:val="000000"/>
                <w:sz w:val="22"/>
                <w:szCs w:val="22"/>
              </w:rPr>
            </w:pPr>
            <w:r w:rsidRPr="00245564">
              <w:rPr>
                <w:i/>
                <w:color w:val="000000"/>
                <w:sz w:val="22"/>
                <w:szCs w:val="22"/>
              </w:rPr>
              <w:t xml:space="preserve">- федеральный проект </w:t>
            </w:r>
            <w:r w:rsidR="00014645" w:rsidRPr="00245564">
              <w:rPr>
                <w:i/>
                <w:color w:val="000000"/>
                <w:sz w:val="22"/>
                <w:szCs w:val="22"/>
              </w:rPr>
              <w:t>«</w:t>
            </w:r>
            <w:r w:rsidRPr="00245564">
              <w:rPr>
                <w:i/>
                <w:color w:val="000000"/>
                <w:sz w:val="22"/>
                <w:szCs w:val="22"/>
              </w:rPr>
              <w:t xml:space="preserve">Создание благоприятных условий для осуществления деятельности </w:t>
            </w:r>
            <w:proofErr w:type="spellStart"/>
            <w:r w:rsidRPr="00245564">
              <w:rPr>
                <w:i/>
                <w:color w:val="000000"/>
                <w:sz w:val="22"/>
                <w:szCs w:val="22"/>
              </w:rPr>
              <w:t>самозанятыми</w:t>
            </w:r>
            <w:proofErr w:type="spellEnd"/>
            <w:r w:rsidRPr="00245564">
              <w:rPr>
                <w:i/>
                <w:color w:val="000000"/>
                <w:sz w:val="22"/>
                <w:szCs w:val="22"/>
              </w:rPr>
              <w:t xml:space="preserve"> гражданами</w:t>
            </w:r>
            <w:r w:rsidR="00014645" w:rsidRPr="00245564">
              <w:rPr>
                <w:i/>
                <w:color w:val="000000"/>
                <w:sz w:val="22"/>
                <w:szCs w:val="22"/>
              </w:rPr>
              <w:t>»</w:t>
            </w:r>
          </w:p>
        </w:tc>
        <w:tc>
          <w:tcPr>
            <w:tcW w:w="2976" w:type="dxa"/>
          </w:tcPr>
          <w:p w:rsidR="005B3AF4" w:rsidRPr="00245564" w:rsidRDefault="005B3AF4" w:rsidP="00AE0886">
            <w:pPr>
              <w:jc w:val="center"/>
              <w:rPr>
                <w:color w:val="000000"/>
                <w:sz w:val="22"/>
                <w:szCs w:val="22"/>
              </w:rPr>
            </w:pPr>
            <w:r w:rsidRPr="00245564">
              <w:rPr>
                <w:color w:val="000000"/>
                <w:sz w:val="22"/>
                <w:szCs w:val="22"/>
              </w:rPr>
              <w:t>6,5</w:t>
            </w:r>
          </w:p>
        </w:tc>
      </w:tr>
      <w:tr w:rsidR="005B3AF4" w:rsidRPr="00245564" w:rsidTr="004C56FC">
        <w:tc>
          <w:tcPr>
            <w:tcW w:w="6771" w:type="dxa"/>
          </w:tcPr>
          <w:p w:rsidR="005B3AF4" w:rsidRPr="00245564" w:rsidRDefault="005B3AF4" w:rsidP="00AE0886">
            <w:r w:rsidRPr="00245564">
              <w:rPr>
                <w:i/>
                <w:color w:val="000000"/>
                <w:sz w:val="22"/>
                <w:szCs w:val="22"/>
              </w:rPr>
              <w:t xml:space="preserve">- федеральный проект </w:t>
            </w:r>
            <w:r w:rsidR="00014645" w:rsidRPr="00245564">
              <w:rPr>
                <w:i/>
                <w:color w:val="000000"/>
                <w:sz w:val="22"/>
                <w:szCs w:val="22"/>
              </w:rPr>
              <w:t>«</w:t>
            </w:r>
            <w:r w:rsidRPr="00245564">
              <w:rPr>
                <w:i/>
                <w:color w:val="000000"/>
                <w:sz w:val="22"/>
                <w:szCs w:val="22"/>
              </w:rPr>
              <w:t>Создание условий для легкого старта и комфортного ведения бизнеса</w:t>
            </w:r>
            <w:r w:rsidR="00014645" w:rsidRPr="00245564">
              <w:rPr>
                <w:i/>
                <w:color w:val="000000"/>
                <w:sz w:val="22"/>
                <w:szCs w:val="22"/>
              </w:rPr>
              <w:t>»</w:t>
            </w:r>
          </w:p>
        </w:tc>
        <w:tc>
          <w:tcPr>
            <w:tcW w:w="2976" w:type="dxa"/>
          </w:tcPr>
          <w:p w:rsidR="005B3AF4" w:rsidRPr="00245564" w:rsidRDefault="005B3AF4" w:rsidP="00AE0886">
            <w:pPr>
              <w:jc w:val="center"/>
              <w:rPr>
                <w:color w:val="000000"/>
                <w:sz w:val="22"/>
                <w:szCs w:val="22"/>
              </w:rPr>
            </w:pPr>
            <w:r w:rsidRPr="00245564">
              <w:rPr>
                <w:color w:val="000000"/>
                <w:sz w:val="22"/>
                <w:szCs w:val="22"/>
              </w:rPr>
              <w:t>40,8</w:t>
            </w:r>
          </w:p>
        </w:tc>
      </w:tr>
      <w:tr w:rsidR="005B3AF4" w:rsidRPr="00245564" w:rsidTr="004C56FC">
        <w:tc>
          <w:tcPr>
            <w:tcW w:w="6771" w:type="dxa"/>
          </w:tcPr>
          <w:p w:rsidR="005B3AF4" w:rsidRPr="00245564" w:rsidRDefault="005B3AF4" w:rsidP="00AE0886">
            <w:r w:rsidRPr="00245564">
              <w:rPr>
                <w:i/>
                <w:color w:val="000000"/>
                <w:sz w:val="22"/>
                <w:szCs w:val="22"/>
              </w:rPr>
              <w:t xml:space="preserve">- федеральный проект </w:t>
            </w:r>
            <w:r w:rsidR="00014645" w:rsidRPr="00245564">
              <w:rPr>
                <w:i/>
                <w:color w:val="000000"/>
                <w:sz w:val="22"/>
                <w:szCs w:val="22"/>
              </w:rPr>
              <w:t>«</w:t>
            </w:r>
            <w:r w:rsidRPr="00245564">
              <w:rPr>
                <w:i/>
                <w:color w:val="000000"/>
                <w:sz w:val="22"/>
                <w:szCs w:val="22"/>
              </w:rPr>
              <w:t>Акселерация субъектов малого и среднего предпринимательства</w:t>
            </w:r>
            <w:r w:rsidR="00014645" w:rsidRPr="00245564">
              <w:rPr>
                <w:i/>
                <w:color w:val="000000"/>
                <w:sz w:val="22"/>
                <w:szCs w:val="22"/>
              </w:rPr>
              <w:t>»</w:t>
            </w:r>
          </w:p>
        </w:tc>
        <w:tc>
          <w:tcPr>
            <w:tcW w:w="2976" w:type="dxa"/>
          </w:tcPr>
          <w:p w:rsidR="005B3AF4" w:rsidRPr="00245564" w:rsidRDefault="005B3AF4" w:rsidP="00AE0886">
            <w:pPr>
              <w:jc w:val="center"/>
              <w:rPr>
                <w:color w:val="000000"/>
                <w:sz w:val="22"/>
                <w:szCs w:val="22"/>
              </w:rPr>
            </w:pPr>
            <w:r w:rsidRPr="00245564">
              <w:rPr>
                <w:color w:val="000000"/>
                <w:sz w:val="22"/>
                <w:szCs w:val="22"/>
              </w:rPr>
              <w:t>82,8</w:t>
            </w:r>
          </w:p>
        </w:tc>
      </w:tr>
    </w:tbl>
    <w:p w:rsidR="005B3AF4" w:rsidRPr="00245564" w:rsidRDefault="005B3AF4" w:rsidP="00AE0886">
      <w:pPr>
        <w:spacing w:before="120" w:line="276" w:lineRule="auto"/>
        <w:ind w:firstLine="709"/>
        <w:jc w:val="both"/>
        <w:rPr>
          <w:color w:val="000000"/>
          <w:sz w:val="28"/>
        </w:rPr>
      </w:pPr>
      <w:r w:rsidRPr="00245564">
        <w:rPr>
          <w:color w:val="000000"/>
          <w:sz w:val="28"/>
        </w:rPr>
        <w:t>В рамках государственной программы предусмотрено финансирование следующих направлений расходов.</w:t>
      </w:r>
    </w:p>
    <w:p w:rsidR="005B3AF4" w:rsidRPr="00245564" w:rsidRDefault="005B3AF4" w:rsidP="00AE0886">
      <w:pPr>
        <w:spacing w:line="276" w:lineRule="auto"/>
        <w:ind w:firstLine="708"/>
        <w:jc w:val="both"/>
        <w:rPr>
          <w:i/>
          <w:color w:val="000000"/>
          <w:sz w:val="28"/>
          <w:u w:val="single"/>
        </w:rPr>
      </w:pPr>
      <w:r w:rsidRPr="00245564">
        <w:rPr>
          <w:i/>
          <w:color w:val="000000"/>
          <w:sz w:val="28"/>
          <w:u w:val="single"/>
        </w:rPr>
        <w:t>Обеспечение деятельности органов власти</w:t>
      </w:r>
    </w:p>
    <w:p w:rsidR="005B3AF4" w:rsidRPr="00245564" w:rsidRDefault="005B3AF4" w:rsidP="00AE0886">
      <w:pPr>
        <w:spacing w:line="276" w:lineRule="auto"/>
        <w:ind w:firstLine="708"/>
        <w:jc w:val="both"/>
        <w:rPr>
          <w:color w:val="000000"/>
          <w:sz w:val="28"/>
        </w:rPr>
      </w:pPr>
      <w:r w:rsidRPr="00245564">
        <w:rPr>
          <w:color w:val="000000"/>
          <w:sz w:val="28"/>
        </w:rPr>
        <w:t xml:space="preserve">Предусмотрено финансирование министерства </w:t>
      </w:r>
      <w:r w:rsidRPr="00245564">
        <w:rPr>
          <w:sz w:val="28"/>
          <w:szCs w:val="28"/>
        </w:rPr>
        <w:t>экономического развития Кировской области в сумме</w:t>
      </w:r>
      <w:r w:rsidRPr="00245564">
        <w:rPr>
          <w:color w:val="000000"/>
          <w:sz w:val="28"/>
        </w:rPr>
        <w:t xml:space="preserve"> 44,4 млн. рублей.</w:t>
      </w:r>
    </w:p>
    <w:p w:rsidR="005B3AF4" w:rsidRPr="00245564" w:rsidRDefault="005B3AF4" w:rsidP="00AE0886">
      <w:pPr>
        <w:spacing w:line="276" w:lineRule="auto"/>
        <w:ind w:firstLine="708"/>
        <w:jc w:val="both"/>
        <w:rPr>
          <w:i/>
          <w:color w:val="000000"/>
          <w:sz w:val="28"/>
          <w:u w:val="single"/>
        </w:rPr>
      </w:pPr>
      <w:r w:rsidRPr="00245564">
        <w:rPr>
          <w:i/>
          <w:color w:val="000000"/>
          <w:sz w:val="28"/>
          <w:u w:val="single"/>
        </w:rPr>
        <w:t>Финансовое обеспечение деятельности областных государственных учреждений</w:t>
      </w:r>
    </w:p>
    <w:p w:rsidR="005B3AF4" w:rsidRPr="00245564" w:rsidRDefault="005B3AF4" w:rsidP="00AE0886">
      <w:pPr>
        <w:spacing w:line="276" w:lineRule="auto"/>
        <w:ind w:firstLine="540"/>
        <w:jc w:val="both"/>
        <w:rPr>
          <w:sz w:val="28"/>
          <w:szCs w:val="28"/>
        </w:rPr>
      </w:pPr>
      <w:r w:rsidRPr="00245564">
        <w:rPr>
          <w:sz w:val="28"/>
          <w:szCs w:val="28"/>
        </w:rPr>
        <w:t xml:space="preserve">На содержание КОГКУ </w:t>
      </w:r>
      <w:r w:rsidR="00014645" w:rsidRPr="00245564">
        <w:rPr>
          <w:sz w:val="28"/>
          <w:szCs w:val="28"/>
        </w:rPr>
        <w:t>«</w:t>
      </w:r>
      <w:r w:rsidRPr="00245564">
        <w:rPr>
          <w:sz w:val="28"/>
          <w:szCs w:val="28"/>
        </w:rPr>
        <w:t>Агентство по развитию моногородов Киров</w:t>
      </w:r>
      <w:r w:rsidR="00891B81" w:rsidRPr="00245564">
        <w:rPr>
          <w:sz w:val="28"/>
          <w:szCs w:val="28"/>
        </w:rPr>
        <w:t>ской области</w:t>
      </w:r>
      <w:r w:rsidR="00014645" w:rsidRPr="00245564">
        <w:rPr>
          <w:sz w:val="28"/>
          <w:szCs w:val="28"/>
        </w:rPr>
        <w:t>»</w:t>
      </w:r>
      <w:r w:rsidR="00891B81" w:rsidRPr="00245564">
        <w:rPr>
          <w:sz w:val="28"/>
          <w:szCs w:val="28"/>
        </w:rPr>
        <w:t xml:space="preserve"> предусмотрено 12,3</w:t>
      </w:r>
      <w:r w:rsidRPr="00245564">
        <w:rPr>
          <w:sz w:val="28"/>
          <w:szCs w:val="28"/>
        </w:rPr>
        <w:t xml:space="preserve"> млн. рублей.</w:t>
      </w:r>
    </w:p>
    <w:p w:rsidR="005B3AF4" w:rsidRPr="00245564" w:rsidRDefault="005B3AF4" w:rsidP="00AE0886">
      <w:pPr>
        <w:spacing w:line="276" w:lineRule="auto"/>
        <w:ind w:firstLine="709"/>
        <w:jc w:val="both"/>
        <w:rPr>
          <w:i/>
          <w:color w:val="000000"/>
          <w:sz w:val="28"/>
        </w:rPr>
      </w:pPr>
      <w:r w:rsidRPr="00245564">
        <w:rPr>
          <w:i/>
          <w:color w:val="000000"/>
          <w:sz w:val="28"/>
          <w:u w:val="single"/>
        </w:rPr>
        <w:t>Предоставление субсидий некоммерческим организациям, не являющимся областными государственными учреждениями</w:t>
      </w:r>
    </w:p>
    <w:p w:rsidR="005B3AF4" w:rsidRPr="00245564" w:rsidRDefault="005B3AF4" w:rsidP="00AE0886">
      <w:pPr>
        <w:spacing w:line="276" w:lineRule="auto"/>
        <w:ind w:firstLine="540"/>
        <w:jc w:val="both"/>
        <w:rPr>
          <w:color w:val="000000"/>
          <w:sz w:val="28"/>
        </w:rPr>
      </w:pPr>
      <w:r w:rsidRPr="00245564">
        <w:rPr>
          <w:sz w:val="28"/>
          <w:szCs w:val="28"/>
        </w:rPr>
        <w:t xml:space="preserve">На </w:t>
      </w:r>
      <w:r w:rsidRPr="00245564">
        <w:rPr>
          <w:color w:val="000000"/>
          <w:sz w:val="28"/>
        </w:rPr>
        <w:t xml:space="preserve">финансирование деятельности АНО </w:t>
      </w:r>
      <w:r w:rsidR="00014645" w:rsidRPr="00245564">
        <w:rPr>
          <w:color w:val="000000"/>
          <w:sz w:val="28"/>
        </w:rPr>
        <w:t>«</w:t>
      </w:r>
      <w:r w:rsidRPr="00245564">
        <w:rPr>
          <w:color w:val="000000"/>
          <w:sz w:val="28"/>
        </w:rPr>
        <w:t>Центр координации поддержки экспортно-ориентированных субъектов малого и среднего предпринимательства Кировской области</w:t>
      </w:r>
      <w:r w:rsidR="00014645" w:rsidRPr="00245564">
        <w:rPr>
          <w:color w:val="000000"/>
          <w:sz w:val="28"/>
        </w:rPr>
        <w:t>»</w:t>
      </w:r>
      <w:r w:rsidRPr="00245564">
        <w:rPr>
          <w:color w:val="000000"/>
          <w:sz w:val="28"/>
        </w:rPr>
        <w:t xml:space="preserve"> предусмотрено 5,0 млн. рублей.</w:t>
      </w:r>
    </w:p>
    <w:p w:rsidR="005B3AF4" w:rsidRPr="00245564" w:rsidRDefault="005B3AF4" w:rsidP="00AE0886">
      <w:pPr>
        <w:autoSpaceDE w:val="0"/>
        <w:autoSpaceDN w:val="0"/>
        <w:adjustRightInd w:val="0"/>
        <w:spacing w:line="276" w:lineRule="auto"/>
        <w:ind w:firstLine="540"/>
        <w:jc w:val="both"/>
        <w:rPr>
          <w:rFonts w:eastAsiaTheme="minorHAnsi"/>
          <w:sz w:val="28"/>
          <w:szCs w:val="28"/>
          <w:lang w:eastAsia="en-US"/>
        </w:rPr>
      </w:pPr>
      <w:r w:rsidRPr="00245564">
        <w:rPr>
          <w:rFonts w:eastAsiaTheme="minorHAnsi"/>
          <w:sz w:val="28"/>
          <w:szCs w:val="28"/>
          <w:lang w:eastAsia="en-US"/>
        </w:rPr>
        <w:t>Организациям потребительской кооперации на возмещение части затрат по приобретению автотранспортных средств, осуществляющих доставку хлебобулочных изделий предусмотрено 5,9 млн. рублей.</w:t>
      </w:r>
    </w:p>
    <w:p w:rsidR="005B3AF4" w:rsidRPr="00245564" w:rsidRDefault="005B3AF4" w:rsidP="00AE0886">
      <w:pPr>
        <w:autoSpaceDE w:val="0"/>
        <w:autoSpaceDN w:val="0"/>
        <w:adjustRightInd w:val="0"/>
        <w:spacing w:line="276" w:lineRule="auto"/>
        <w:ind w:firstLine="540"/>
        <w:jc w:val="both"/>
        <w:rPr>
          <w:rFonts w:eastAsiaTheme="minorHAnsi"/>
          <w:sz w:val="28"/>
          <w:szCs w:val="28"/>
          <w:lang w:eastAsia="en-US"/>
        </w:rPr>
      </w:pPr>
      <w:r w:rsidRPr="00245564">
        <w:rPr>
          <w:rFonts w:eastAsiaTheme="minorHAnsi"/>
          <w:sz w:val="28"/>
          <w:szCs w:val="28"/>
          <w:lang w:eastAsia="en-US"/>
        </w:rPr>
        <w:t xml:space="preserve">Некоммерческому партнерству </w:t>
      </w:r>
      <w:r w:rsidR="00014645" w:rsidRPr="00245564">
        <w:rPr>
          <w:rFonts w:eastAsiaTheme="minorHAnsi"/>
          <w:sz w:val="28"/>
          <w:szCs w:val="28"/>
          <w:lang w:eastAsia="en-US"/>
        </w:rPr>
        <w:t>«</w:t>
      </w:r>
      <w:r w:rsidRPr="00245564">
        <w:rPr>
          <w:rFonts w:eastAsiaTheme="minorHAnsi"/>
          <w:sz w:val="28"/>
          <w:szCs w:val="28"/>
          <w:lang w:eastAsia="en-US"/>
        </w:rPr>
        <w:t>Народные художественные промыслы и ремесла Вятки</w:t>
      </w:r>
      <w:r w:rsidR="00014645" w:rsidRPr="00245564">
        <w:rPr>
          <w:rFonts w:eastAsiaTheme="minorHAnsi"/>
          <w:sz w:val="28"/>
          <w:szCs w:val="28"/>
          <w:lang w:eastAsia="en-US"/>
        </w:rPr>
        <w:t>»</w:t>
      </w:r>
      <w:r w:rsidRPr="00245564">
        <w:rPr>
          <w:rFonts w:eastAsiaTheme="minorHAnsi"/>
          <w:sz w:val="28"/>
          <w:szCs w:val="28"/>
          <w:lang w:eastAsia="en-US"/>
        </w:rPr>
        <w:t xml:space="preserve"> на реализацию проектов в сфере народных художественных промыслов предусмотрено 5,0 млн. рублей. </w:t>
      </w:r>
    </w:p>
    <w:p w:rsidR="005B3AF4" w:rsidRPr="00245564" w:rsidRDefault="005B3AF4" w:rsidP="00AE0886">
      <w:pPr>
        <w:autoSpaceDE w:val="0"/>
        <w:autoSpaceDN w:val="0"/>
        <w:adjustRightInd w:val="0"/>
        <w:spacing w:line="276" w:lineRule="auto"/>
        <w:ind w:firstLine="567"/>
        <w:jc w:val="both"/>
        <w:rPr>
          <w:i/>
          <w:sz w:val="28"/>
          <w:szCs w:val="28"/>
          <w:u w:val="single"/>
        </w:rPr>
      </w:pPr>
      <w:r w:rsidRPr="00245564">
        <w:rPr>
          <w:i/>
          <w:sz w:val="28"/>
          <w:szCs w:val="28"/>
          <w:u w:val="single"/>
        </w:rPr>
        <w:t xml:space="preserve">Отдельные мероприятия </w:t>
      </w:r>
    </w:p>
    <w:p w:rsidR="005B3AF4" w:rsidRPr="00245564" w:rsidRDefault="005B3AF4" w:rsidP="00AE0886">
      <w:pPr>
        <w:autoSpaceDE w:val="0"/>
        <w:autoSpaceDN w:val="0"/>
        <w:adjustRightInd w:val="0"/>
        <w:spacing w:line="276" w:lineRule="auto"/>
        <w:ind w:firstLine="567"/>
        <w:jc w:val="both"/>
        <w:rPr>
          <w:sz w:val="28"/>
          <w:szCs w:val="28"/>
        </w:rPr>
      </w:pPr>
      <w:r w:rsidRPr="00245564">
        <w:rPr>
          <w:sz w:val="28"/>
          <w:szCs w:val="28"/>
        </w:rPr>
        <w:t xml:space="preserve">В рамках подпрограммы </w:t>
      </w:r>
      <w:r w:rsidR="00014645" w:rsidRPr="00245564">
        <w:rPr>
          <w:sz w:val="28"/>
          <w:szCs w:val="28"/>
        </w:rPr>
        <w:t>«</w:t>
      </w:r>
      <w:r w:rsidRPr="00245564">
        <w:rPr>
          <w:sz w:val="28"/>
          <w:szCs w:val="28"/>
        </w:rPr>
        <w:t>Управление социально-экономическим развитием Кировской области</w:t>
      </w:r>
      <w:r w:rsidR="00014645" w:rsidRPr="00245564">
        <w:rPr>
          <w:sz w:val="28"/>
          <w:szCs w:val="28"/>
        </w:rPr>
        <w:t>»</w:t>
      </w:r>
      <w:r w:rsidRPr="00245564">
        <w:rPr>
          <w:sz w:val="28"/>
          <w:szCs w:val="28"/>
        </w:rPr>
        <w:t xml:space="preserve"> запланированы расходы по обеспечению органов исполнительной власти области экономико-статистической </w:t>
      </w:r>
      <w:r w:rsidRPr="00245564">
        <w:rPr>
          <w:sz w:val="28"/>
          <w:szCs w:val="28"/>
        </w:rPr>
        <w:lastRenderedPageBreak/>
        <w:t>информацией в сумме 3,3 млн. рублей</w:t>
      </w:r>
      <w:r w:rsidR="0025293B" w:rsidRPr="00245564">
        <w:rPr>
          <w:sz w:val="28"/>
          <w:szCs w:val="28"/>
        </w:rPr>
        <w:t xml:space="preserve"> и модернизацию региональной информационно-аналитической системы 3,5 млн. рублей</w:t>
      </w:r>
      <w:r w:rsidRPr="00245564">
        <w:rPr>
          <w:sz w:val="28"/>
          <w:szCs w:val="28"/>
        </w:rPr>
        <w:t xml:space="preserve">. </w:t>
      </w:r>
    </w:p>
    <w:p w:rsidR="005B3AF4" w:rsidRPr="00245564" w:rsidRDefault="00B43E39" w:rsidP="00AE0886">
      <w:pPr>
        <w:autoSpaceDE w:val="0"/>
        <w:autoSpaceDN w:val="0"/>
        <w:adjustRightInd w:val="0"/>
        <w:spacing w:line="276" w:lineRule="auto"/>
        <w:ind w:firstLine="567"/>
        <w:jc w:val="both"/>
        <w:rPr>
          <w:sz w:val="28"/>
          <w:szCs w:val="28"/>
        </w:rPr>
      </w:pPr>
      <w:r w:rsidRPr="00245564">
        <w:rPr>
          <w:sz w:val="28"/>
          <w:szCs w:val="28"/>
        </w:rPr>
        <w:t>На реализацию</w:t>
      </w:r>
      <w:r w:rsidR="005B3AF4" w:rsidRPr="00245564">
        <w:rPr>
          <w:sz w:val="28"/>
          <w:szCs w:val="28"/>
        </w:rPr>
        <w:t xml:space="preserve"> национального проекта </w:t>
      </w:r>
      <w:r w:rsidR="00014645" w:rsidRPr="00245564">
        <w:rPr>
          <w:sz w:val="28"/>
          <w:szCs w:val="28"/>
        </w:rPr>
        <w:t>«</w:t>
      </w:r>
      <w:r w:rsidR="005B3AF4" w:rsidRPr="00245564">
        <w:rPr>
          <w:sz w:val="28"/>
          <w:szCs w:val="28"/>
        </w:rPr>
        <w:t>Малое и среднее предпринимательство и поддержка индивидуальной предпринимательской инициативы</w:t>
      </w:r>
      <w:r w:rsidR="00014645" w:rsidRPr="00245564">
        <w:rPr>
          <w:sz w:val="28"/>
          <w:szCs w:val="28"/>
        </w:rPr>
        <w:t>»</w:t>
      </w:r>
      <w:r w:rsidR="005B3AF4" w:rsidRPr="00245564">
        <w:rPr>
          <w:sz w:val="28"/>
          <w:szCs w:val="28"/>
        </w:rPr>
        <w:t xml:space="preserve"> планируется направить 130,1 млн. рублей, в том числе из федерального бюджета 128,8 млн. рублей, </w:t>
      </w:r>
      <w:r w:rsidRPr="00245564">
        <w:rPr>
          <w:sz w:val="28"/>
          <w:szCs w:val="28"/>
        </w:rPr>
        <w:t>из них</w:t>
      </w:r>
      <w:r w:rsidR="005B3AF4" w:rsidRPr="00245564">
        <w:rPr>
          <w:sz w:val="28"/>
          <w:szCs w:val="28"/>
        </w:rPr>
        <w:t>:</w:t>
      </w:r>
    </w:p>
    <w:p w:rsidR="005B3AF4" w:rsidRPr="00245564" w:rsidRDefault="005B3AF4" w:rsidP="00AE0886">
      <w:pPr>
        <w:autoSpaceDE w:val="0"/>
        <w:autoSpaceDN w:val="0"/>
        <w:adjustRightInd w:val="0"/>
        <w:spacing w:line="276" w:lineRule="auto"/>
        <w:ind w:firstLine="567"/>
        <w:jc w:val="both"/>
        <w:rPr>
          <w:sz w:val="28"/>
          <w:szCs w:val="28"/>
        </w:rPr>
      </w:pPr>
      <w:r w:rsidRPr="00245564">
        <w:rPr>
          <w:sz w:val="28"/>
          <w:szCs w:val="28"/>
        </w:rPr>
        <w:t xml:space="preserve">- по федеральному проекту </w:t>
      </w:r>
      <w:r w:rsidR="00014645" w:rsidRPr="00245564">
        <w:rPr>
          <w:sz w:val="28"/>
          <w:szCs w:val="28"/>
        </w:rPr>
        <w:t>«</w:t>
      </w:r>
      <w:r w:rsidRPr="00245564">
        <w:rPr>
          <w:color w:val="000000"/>
          <w:sz w:val="28"/>
          <w:szCs w:val="28"/>
        </w:rPr>
        <w:t xml:space="preserve">Создание благоприятных условий для осуществления деятельности </w:t>
      </w:r>
      <w:proofErr w:type="spellStart"/>
      <w:r w:rsidRPr="00245564">
        <w:rPr>
          <w:color w:val="000000"/>
          <w:sz w:val="28"/>
          <w:szCs w:val="28"/>
        </w:rPr>
        <w:t>самозанятыми</w:t>
      </w:r>
      <w:proofErr w:type="spellEnd"/>
      <w:r w:rsidRPr="00245564">
        <w:rPr>
          <w:color w:val="000000"/>
          <w:sz w:val="28"/>
          <w:szCs w:val="28"/>
        </w:rPr>
        <w:t xml:space="preserve"> гражданами</w:t>
      </w:r>
      <w:r w:rsidR="00014645" w:rsidRPr="00245564">
        <w:rPr>
          <w:sz w:val="28"/>
          <w:szCs w:val="28"/>
        </w:rPr>
        <w:t>»</w:t>
      </w:r>
      <w:r w:rsidRPr="00245564">
        <w:rPr>
          <w:sz w:val="28"/>
          <w:szCs w:val="28"/>
        </w:rPr>
        <w:t xml:space="preserve"> на предоставление комплекса информационно-консультационных и образовательных услуг субъектам малого и среднего предпринимательства в центре </w:t>
      </w:r>
      <w:r w:rsidR="00014645" w:rsidRPr="00245564">
        <w:rPr>
          <w:sz w:val="28"/>
          <w:szCs w:val="28"/>
        </w:rPr>
        <w:t>«</w:t>
      </w:r>
      <w:r w:rsidRPr="00245564">
        <w:rPr>
          <w:sz w:val="28"/>
          <w:szCs w:val="28"/>
        </w:rPr>
        <w:t>Мой бизнес</w:t>
      </w:r>
      <w:r w:rsidR="00014645" w:rsidRPr="00245564">
        <w:rPr>
          <w:sz w:val="28"/>
          <w:szCs w:val="28"/>
        </w:rPr>
        <w:t>»</w:t>
      </w:r>
      <w:r w:rsidRPr="00245564">
        <w:rPr>
          <w:sz w:val="28"/>
          <w:szCs w:val="28"/>
        </w:rPr>
        <w:t xml:space="preserve"> </w:t>
      </w:r>
      <w:r w:rsidR="00B43E39" w:rsidRPr="00245564">
        <w:rPr>
          <w:sz w:val="28"/>
          <w:szCs w:val="28"/>
        </w:rPr>
        <w:t>-</w:t>
      </w:r>
      <w:r w:rsidRPr="00245564">
        <w:rPr>
          <w:sz w:val="28"/>
          <w:szCs w:val="28"/>
        </w:rPr>
        <w:t xml:space="preserve"> 6,5 млн. рублей, в том числе за счет федерального бюджета </w:t>
      </w:r>
      <w:r w:rsidR="00B43E39" w:rsidRPr="00245564">
        <w:rPr>
          <w:sz w:val="28"/>
          <w:szCs w:val="28"/>
        </w:rPr>
        <w:t xml:space="preserve">- </w:t>
      </w:r>
      <w:r w:rsidRPr="00245564">
        <w:rPr>
          <w:sz w:val="28"/>
          <w:szCs w:val="28"/>
        </w:rPr>
        <w:t>6,4 млн. рублей;</w:t>
      </w:r>
    </w:p>
    <w:p w:rsidR="005B3AF4" w:rsidRPr="00245564" w:rsidRDefault="005B3AF4" w:rsidP="00AE0886">
      <w:pPr>
        <w:autoSpaceDE w:val="0"/>
        <w:autoSpaceDN w:val="0"/>
        <w:adjustRightInd w:val="0"/>
        <w:spacing w:line="276" w:lineRule="auto"/>
        <w:ind w:firstLine="567"/>
        <w:jc w:val="both"/>
        <w:rPr>
          <w:sz w:val="28"/>
          <w:szCs w:val="28"/>
        </w:rPr>
      </w:pPr>
      <w:r w:rsidRPr="00245564">
        <w:rPr>
          <w:sz w:val="28"/>
          <w:szCs w:val="28"/>
        </w:rPr>
        <w:t xml:space="preserve">- по федеральному проекту </w:t>
      </w:r>
      <w:r w:rsidR="00014645" w:rsidRPr="00245564">
        <w:rPr>
          <w:color w:val="000000"/>
          <w:sz w:val="28"/>
          <w:szCs w:val="28"/>
        </w:rPr>
        <w:t>«</w:t>
      </w:r>
      <w:r w:rsidRPr="00245564">
        <w:rPr>
          <w:color w:val="000000"/>
          <w:sz w:val="28"/>
          <w:szCs w:val="28"/>
        </w:rPr>
        <w:t>Создание условий для легкого старт</w:t>
      </w:r>
      <w:r w:rsidR="00BE270E" w:rsidRPr="00245564">
        <w:rPr>
          <w:color w:val="000000"/>
          <w:sz w:val="28"/>
          <w:szCs w:val="28"/>
        </w:rPr>
        <w:t>а и комфортного ведения бизнеса</w:t>
      </w:r>
      <w:r w:rsidR="00014645" w:rsidRPr="00245564">
        <w:rPr>
          <w:color w:val="000000"/>
          <w:sz w:val="28"/>
          <w:szCs w:val="28"/>
        </w:rPr>
        <w:t>»</w:t>
      </w:r>
      <w:r w:rsidRPr="00245564">
        <w:rPr>
          <w:color w:val="000000"/>
          <w:sz w:val="28"/>
          <w:szCs w:val="28"/>
        </w:rPr>
        <w:t xml:space="preserve"> </w:t>
      </w:r>
      <w:r w:rsidRPr="00245564">
        <w:rPr>
          <w:sz w:val="28"/>
          <w:szCs w:val="28"/>
        </w:rPr>
        <w:t>на предоставление субъектам малого и среднего предпринимательства, включенных в реестр социальных предприятий</w:t>
      </w:r>
      <w:r w:rsidR="00BE270E" w:rsidRPr="00245564">
        <w:rPr>
          <w:sz w:val="28"/>
          <w:szCs w:val="28"/>
        </w:rPr>
        <w:t xml:space="preserve"> и (</w:t>
      </w:r>
      <w:r w:rsidR="00BE270E" w:rsidRPr="00245564">
        <w:rPr>
          <w:spacing w:val="2"/>
          <w:sz w:val="28"/>
          <w:szCs w:val="28"/>
        </w:rPr>
        <w:t xml:space="preserve">или) субъектам малого и среднего предпринимательства, созданным </w:t>
      </w:r>
      <w:r w:rsidR="00BE270E" w:rsidRPr="00245564">
        <w:rPr>
          <w:sz w:val="28"/>
          <w:szCs w:val="28"/>
        </w:rPr>
        <w:t>физическими лицами в возрасте до 25 лет включительно</w:t>
      </w:r>
      <w:r w:rsidRPr="00245564">
        <w:rPr>
          <w:sz w:val="28"/>
          <w:szCs w:val="28"/>
        </w:rPr>
        <w:t xml:space="preserve">, финансовой поддержки в виде грантов </w:t>
      </w:r>
      <w:r w:rsidR="00B43E39" w:rsidRPr="00245564">
        <w:rPr>
          <w:sz w:val="28"/>
          <w:szCs w:val="28"/>
        </w:rPr>
        <w:t>-</w:t>
      </w:r>
      <w:r w:rsidRPr="00245564">
        <w:rPr>
          <w:sz w:val="28"/>
          <w:szCs w:val="28"/>
        </w:rPr>
        <w:t xml:space="preserve"> 29 млн. рублей, в том числе за счет федерального бюджета </w:t>
      </w:r>
      <w:r w:rsidR="00B43E39" w:rsidRPr="00245564">
        <w:rPr>
          <w:sz w:val="28"/>
          <w:szCs w:val="28"/>
        </w:rPr>
        <w:t xml:space="preserve">- </w:t>
      </w:r>
      <w:r w:rsidRPr="00245564">
        <w:rPr>
          <w:sz w:val="28"/>
          <w:szCs w:val="28"/>
        </w:rPr>
        <w:t xml:space="preserve">28,7 млн. рублей; на предоставление услуг гражданам, желающим осуществлять предпринимательскую деятельность, начинающим и действующим предпринимателям в центре </w:t>
      </w:r>
      <w:r w:rsidR="00014645" w:rsidRPr="00245564">
        <w:rPr>
          <w:sz w:val="28"/>
          <w:szCs w:val="28"/>
        </w:rPr>
        <w:t>«</w:t>
      </w:r>
      <w:r w:rsidRPr="00245564">
        <w:rPr>
          <w:sz w:val="28"/>
          <w:szCs w:val="28"/>
        </w:rPr>
        <w:t>Мой бизнес</w:t>
      </w:r>
      <w:r w:rsidR="00014645" w:rsidRPr="00245564">
        <w:rPr>
          <w:sz w:val="28"/>
          <w:szCs w:val="28"/>
        </w:rPr>
        <w:t>»</w:t>
      </w:r>
      <w:r w:rsidRPr="00245564">
        <w:rPr>
          <w:sz w:val="28"/>
          <w:szCs w:val="28"/>
        </w:rPr>
        <w:t xml:space="preserve"> </w:t>
      </w:r>
      <w:r w:rsidR="00B43E39" w:rsidRPr="00245564">
        <w:rPr>
          <w:sz w:val="28"/>
          <w:szCs w:val="28"/>
        </w:rPr>
        <w:t>-</w:t>
      </w:r>
      <w:r w:rsidRPr="00245564">
        <w:rPr>
          <w:sz w:val="28"/>
          <w:szCs w:val="28"/>
        </w:rPr>
        <w:t xml:space="preserve"> 11,8 млн. рублей, в том числе за счет федерального бюджета </w:t>
      </w:r>
      <w:r w:rsidR="00B43E39" w:rsidRPr="00245564">
        <w:rPr>
          <w:sz w:val="28"/>
          <w:szCs w:val="28"/>
        </w:rPr>
        <w:t>- 11,7 млн. рублей;</w:t>
      </w:r>
    </w:p>
    <w:p w:rsidR="005B3AF4" w:rsidRPr="00245564" w:rsidRDefault="005B3AF4" w:rsidP="00AE0886">
      <w:pPr>
        <w:spacing w:line="276" w:lineRule="auto"/>
        <w:jc w:val="both"/>
      </w:pPr>
      <w:r w:rsidRPr="00245564">
        <w:rPr>
          <w:sz w:val="28"/>
          <w:szCs w:val="28"/>
        </w:rPr>
        <w:t xml:space="preserve"> </w:t>
      </w:r>
      <w:r w:rsidRPr="00245564">
        <w:rPr>
          <w:sz w:val="28"/>
          <w:szCs w:val="28"/>
        </w:rPr>
        <w:tab/>
        <w:t xml:space="preserve">- по федеральному проекту </w:t>
      </w:r>
      <w:r w:rsidR="00014645" w:rsidRPr="00245564">
        <w:rPr>
          <w:sz w:val="28"/>
          <w:szCs w:val="28"/>
        </w:rPr>
        <w:t>«</w:t>
      </w:r>
      <w:r w:rsidRPr="00245564">
        <w:rPr>
          <w:sz w:val="28"/>
          <w:szCs w:val="28"/>
        </w:rPr>
        <w:t>Акселерация субъектов малого и среднего предпринимательства</w:t>
      </w:r>
      <w:r w:rsidR="00014645" w:rsidRPr="00245564">
        <w:rPr>
          <w:sz w:val="28"/>
          <w:szCs w:val="28"/>
        </w:rPr>
        <w:t>»</w:t>
      </w:r>
      <w:r w:rsidRPr="00245564">
        <w:rPr>
          <w:sz w:val="28"/>
          <w:szCs w:val="28"/>
        </w:rPr>
        <w:t xml:space="preserve"> на предоставление услуг субъектам малого и среднего предпринимательства в центре </w:t>
      </w:r>
      <w:r w:rsidR="00014645" w:rsidRPr="00245564">
        <w:rPr>
          <w:sz w:val="28"/>
          <w:szCs w:val="28"/>
        </w:rPr>
        <w:t>«</w:t>
      </w:r>
      <w:r w:rsidRPr="00245564">
        <w:rPr>
          <w:sz w:val="28"/>
          <w:szCs w:val="28"/>
        </w:rPr>
        <w:t>Мой бизнес</w:t>
      </w:r>
      <w:r w:rsidR="00014645" w:rsidRPr="00245564">
        <w:rPr>
          <w:sz w:val="28"/>
          <w:szCs w:val="28"/>
        </w:rPr>
        <w:t>»</w:t>
      </w:r>
      <w:r w:rsidRPr="00245564">
        <w:rPr>
          <w:sz w:val="28"/>
          <w:szCs w:val="28"/>
        </w:rPr>
        <w:t xml:space="preserve"> </w:t>
      </w:r>
      <w:r w:rsidR="00B43E39" w:rsidRPr="00245564">
        <w:rPr>
          <w:sz w:val="28"/>
          <w:szCs w:val="28"/>
        </w:rPr>
        <w:t>-</w:t>
      </w:r>
      <w:r w:rsidRPr="00245564">
        <w:rPr>
          <w:sz w:val="28"/>
          <w:szCs w:val="28"/>
        </w:rPr>
        <w:t xml:space="preserve"> 20,9 млн. рублей, в том числе за счет федерального бюджета </w:t>
      </w:r>
      <w:r w:rsidR="00B43E39" w:rsidRPr="00245564">
        <w:rPr>
          <w:sz w:val="28"/>
          <w:szCs w:val="28"/>
        </w:rPr>
        <w:t xml:space="preserve">- </w:t>
      </w:r>
      <w:r w:rsidRPr="00245564">
        <w:rPr>
          <w:sz w:val="28"/>
          <w:szCs w:val="28"/>
        </w:rPr>
        <w:t xml:space="preserve">20,7 млн. рублей; на предоставление услуг субъектам малого и среднего предпринимательства в центре поддержки экспорта </w:t>
      </w:r>
      <w:r w:rsidR="00B43E39" w:rsidRPr="00245564">
        <w:rPr>
          <w:sz w:val="28"/>
          <w:szCs w:val="28"/>
        </w:rPr>
        <w:t xml:space="preserve">- </w:t>
      </w:r>
      <w:r w:rsidRPr="00245564">
        <w:rPr>
          <w:sz w:val="28"/>
          <w:szCs w:val="28"/>
        </w:rPr>
        <w:t xml:space="preserve">61,9 млн. рублей, в том числе за счет федерального бюджета </w:t>
      </w:r>
      <w:r w:rsidR="00B43E39" w:rsidRPr="00245564">
        <w:rPr>
          <w:sz w:val="28"/>
          <w:szCs w:val="28"/>
        </w:rPr>
        <w:t xml:space="preserve">- </w:t>
      </w:r>
      <w:r w:rsidRPr="00245564">
        <w:rPr>
          <w:sz w:val="28"/>
          <w:szCs w:val="28"/>
        </w:rPr>
        <w:t xml:space="preserve">61,3 млн. рублей. </w:t>
      </w:r>
    </w:p>
    <w:p w:rsidR="00D67BFC" w:rsidRPr="00245564" w:rsidRDefault="00D67BFC" w:rsidP="00AE0886">
      <w:pPr>
        <w:spacing w:line="276" w:lineRule="auto"/>
        <w:ind w:firstLine="708"/>
        <w:jc w:val="both"/>
        <w:rPr>
          <w:color w:val="000000"/>
          <w:sz w:val="28"/>
        </w:rPr>
      </w:pPr>
    </w:p>
    <w:p w:rsidR="00985054" w:rsidRPr="00245564" w:rsidRDefault="00985054" w:rsidP="00AE0886">
      <w:pPr>
        <w:spacing w:line="276" w:lineRule="auto"/>
        <w:jc w:val="center"/>
        <w:rPr>
          <w:b/>
          <w:color w:val="000000"/>
          <w:sz w:val="28"/>
        </w:rPr>
      </w:pPr>
      <w:r w:rsidRPr="00245564">
        <w:rPr>
          <w:b/>
          <w:color w:val="000000"/>
          <w:sz w:val="28"/>
        </w:rPr>
        <w:t>ГОСУДАРСТВЕННАЯ ПРОГРАММА</w:t>
      </w:r>
    </w:p>
    <w:p w:rsidR="00985054" w:rsidRPr="00245564" w:rsidRDefault="00014645" w:rsidP="00AE0886">
      <w:pPr>
        <w:spacing w:line="276" w:lineRule="auto"/>
        <w:jc w:val="center"/>
        <w:rPr>
          <w:b/>
          <w:color w:val="000000"/>
          <w:sz w:val="28"/>
        </w:rPr>
      </w:pPr>
      <w:r w:rsidRPr="00245564">
        <w:rPr>
          <w:b/>
          <w:color w:val="000000"/>
          <w:sz w:val="28"/>
        </w:rPr>
        <w:t>«</w:t>
      </w:r>
      <w:r w:rsidR="00985054" w:rsidRPr="00245564">
        <w:rPr>
          <w:b/>
          <w:color w:val="000000"/>
          <w:sz w:val="28"/>
        </w:rPr>
        <w:t>Развитие агропромышленного комплекса</w:t>
      </w:r>
      <w:r w:rsidRPr="00245564">
        <w:rPr>
          <w:b/>
          <w:color w:val="000000"/>
          <w:sz w:val="28"/>
        </w:rPr>
        <w:t>»</w:t>
      </w:r>
    </w:p>
    <w:p w:rsidR="00985054" w:rsidRPr="00245564" w:rsidRDefault="00985054" w:rsidP="00AE0886">
      <w:pPr>
        <w:ind w:firstLine="708"/>
        <w:jc w:val="center"/>
        <w:rPr>
          <w:b/>
          <w:color w:val="000000"/>
          <w:sz w:val="28"/>
        </w:rPr>
      </w:pPr>
    </w:p>
    <w:p w:rsidR="00985054" w:rsidRPr="00245564" w:rsidRDefault="00985054" w:rsidP="00AE0886">
      <w:pPr>
        <w:autoSpaceDE w:val="0"/>
        <w:autoSpaceDN w:val="0"/>
        <w:adjustRightInd w:val="0"/>
        <w:spacing w:line="276" w:lineRule="auto"/>
        <w:ind w:firstLine="709"/>
        <w:jc w:val="both"/>
        <w:rPr>
          <w:sz w:val="28"/>
          <w:szCs w:val="28"/>
        </w:rPr>
      </w:pPr>
      <w:r w:rsidRPr="00245564">
        <w:rPr>
          <w:color w:val="000000"/>
          <w:sz w:val="28"/>
        </w:rPr>
        <w:t xml:space="preserve">Ответственный исполнитель государственной программы </w:t>
      </w:r>
      <w:proofErr w:type="gramStart"/>
      <w:r w:rsidRPr="00245564">
        <w:rPr>
          <w:color w:val="000000"/>
          <w:sz w:val="28"/>
        </w:rPr>
        <w:t xml:space="preserve">–  </w:t>
      </w:r>
      <w:r w:rsidRPr="00245564">
        <w:rPr>
          <w:sz w:val="28"/>
          <w:szCs w:val="28"/>
        </w:rPr>
        <w:t>министерство</w:t>
      </w:r>
      <w:proofErr w:type="gramEnd"/>
      <w:r w:rsidRPr="00245564">
        <w:rPr>
          <w:sz w:val="28"/>
          <w:szCs w:val="28"/>
        </w:rPr>
        <w:t xml:space="preserve"> сельского хозяйства и продовольствия Кировской области</w:t>
      </w:r>
    </w:p>
    <w:p w:rsidR="00985054" w:rsidRPr="00245564" w:rsidRDefault="00985054" w:rsidP="00AE0886">
      <w:pPr>
        <w:autoSpaceDE w:val="0"/>
        <w:autoSpaceDN w:val="0"/>
        <w:adjustRightInd w:val="0"/>
        <w:spacing w:line="276" w:lineRule="auto"/>
        <w:ind w:firstLine="709"/>
        <w:jc w:val="both"/>
        <w:rPr>
          <w:color w:val="000000"/>
          <w:sz w:val="28"/>
        </w:rPr>
      </w:pPr>
      <w:r w:rsidRPr="00245564">
        <w:rPr>
          <w:color w:val="000000"/>
          <w:sz w:val="28"/>
        </w:rPr>
        <w:t>Соисполнители:</w:t>
      </w:r>
    </w:p>
    <w:p w:rsidR="00985054" w:rsidRPr="00245564" w:rsidRDefault="00985054" w:rsidP="00AE0886">
      <w:pPr>
        <w:autoSpaceDE w:val="0"/>
        <w:autoSpaceDN w:val="0"/>
        <w:adjustRightInd w:val="0"/>
        <w:spacing w:line="276" w:lineRule="auto"/>
        <w:ind w:firstLine="709"/>
        <w:jc w:val="both"/>
        <w:rPr>
          <w:sz w:val="28"/>
          <w:szCs w:val="28"/>
        </w:rPr>
      </w:pPr>
      <w:r w:rsidRPr="00245564">
        <w:rPr>
          <w:color w:val="000000"/>
          <w:sz w:val="28"/>
        </w:rPr>
        <w:t xml:space="preserve"> </w:t>
      </w:r>
      <w:r w:rsidRPr="00245564">
        <w:rPr>
          <w:sz w:val="28"/>
          <w:szCs w:val="28"/>
        </w:rPr>
        <w:t xml:space="preserve"> - государственная инспекция по надзору за техническим состоянием самоходных машин и других видов техники Кировской области;</w:t>
      </w:r>
    </w:p>
    <w:p w:rsidR="00985054" w:rsidRPr="00245564" w:rsidRDefault="00985054" w:rsidP="00AE0886">
      <w:pPr>
        <w:autoSpaceDE w:val="0"/>
        <w:autoSpaceDN w:val="0"/>
        <w:adjustRightInd w:val="0"/>
        <w:spacing w:line="276" w:lineRule="auto"/>
        <w:ind w:firstLine="708"/>
        <w:jc w:val="both"/>
        <w:rPr>
          <w:sz w:val="28"/>
          <w:szCs w:val="28"/>
        </w:rPr>
      </w:pPr>
      <w:r w:rsidRPr="00245564">
        <w:rPr>
          <w:sz w:val="28"/>
          <w:szCs w:val="28"/>
        </w:rPr>
        <w:t xml:space="preserve">  - министерство транспорта Кировской области</w:t>
      </w:r>
      <w:r w:rsidR="00641E53" w:rsidRPr="00245564">
        <w:rPr>
          <w:sz w:val="28"/>
          <w:szCs w:val="28"/>
        </w:rPr>
        <w:t>;</w:t>
      </w:r>
    </w:p>
    <w:p w:rsidR="00970B73" w:rsidRPr="00245564" w:rsidRDefault="00641E53" w:rsidP="00970B73">
      <w:pPr>
        <w:autoSpaceDE w:val="0"/>
        <w:autoSpaceDN w:val="0"/>
        <w:adjustRightInd w:val="0"/>
        <w:spacing w:line="276" w:lineRule="auto"/>
        <w:ind w:firstLine="708"/>
        <w:jc w:val="both"/>
        <w:rPr>
          <w:sz w:val="28"/>
          <w:szCs w:val="28"/>
        </w:rPr>
      </w:pPr>
      <w:r w:rsidRPr="00245564">
        <w:rPr>
          <w:sz w:val="28"/>
          <w:szCs w:val="28"/>
        </w:rPr>
        <w:t xml:space="preserve">  </w:t>
      </w:r>
      <w:r w:rsidR="00970B73" w:rsidRPr="00245564">
        <w:rPr>
          <w:sz w:val="28"/>
          <w:szCs w:val="28"/>
        </w:rPr>
        <w:t xml:space="preserve">  - министерство спорта и туризма Кировской области</w:t>
      </w:r>
    </w:p>
    <w:p w:rsidR="00970B73" w:rsidRPr="00245564" w:rsidRDefault="00970B73" w:rsidP="00970B73">
      <w:pPr>
        <w:autoSpaceDE w:val="0"/>
        <w:autoSpaceDN w:val="0"/>
        <w:adjustRightInd w:val="0"/>
        <w:spacing w:line="276" w:lineRule="auto"/>
        <w:ind w:firstLine="708"/>
        <w:jc w:val="both"/>
        <w:rPr>
          <w:color w:val="000000"/>
          <w:sz w:val="28"/>
        </w:rPr>
      </w:pPr>
      <w:r w:rsidRPr="00245564">
        <w:rPr>
          <w:sz w:val="28"/>
          <w:szCs w:val="28"/>
        </w:rPr>
        <w:lastRenderedPageBreak/>
        <w:t xml:space="preserve">  </w:t>
      </w:r>
      <w:r w:rsidRPr="00245564">
        <w:rPr>
          <w:color w:val="000000"/>
          <w:sz w:val="28"/>
        </w:rPr>
        <w:t>На реализацию государственной программы в 2023 году предусмотрено 2</w:t>
      </w:r>
      <w:r w:rsidR="00C15F6A" w:rsidRPr="00245564">
        <w:rPr>
          <w:color w:val="000000"/>
          <w:sz w:val="28"/>
        </w:rPr>
        <w:t> </w:t>
      </w:r>
      <w:r w:rsidRPr="00245564">
        <w:rPr>
          <w:color w:val="000000"/>
          <w:sz w:val="28"/>
        </w:rPr>
        <w:t>43</w:t>
      </w:r>
      <w:r w:rsidR="00C15F6A" w:rsidRPr="00245564">
        <w:rPr>
          <w:color w:val="000000"/>
          <w:sz w:val="28"/>
        </w:rPr>
        <w:t>9,3</w:t>
      </w:r>
      <w:r w:rsidRPr="00245564">
        <w:rPr>
          <w:color w:val="000000"/>
          <w:sz w:val="28"/>
        </w:rPr>
        <w:t xml:space="preserve"> млн. рублей, в </w:t>
      </w:r>
      <w:proofErr w:type="spellStart"/>
      <w:r w:rsidRPr="00245564">
        <w:rPr>
          <w:color w:val="000000"/>
          <w:sz w:val="28"/>
        </w:rPr>
        <w:t>т.ч</w:t>
      </w:r>
      <w:proofErr w:type="spellEnd"/>
      <w:r w:rsidRPr="00245564">
        <w:rPr>
          <w:color w:val="000000"/>
          <w:sz w:val="28"/>
        </w:rPr>
        <w:t>. средства федерального бюджета – 1 383,1 млн. рублей, областного бюджета – 1</w:t>
      </w:r>
      <w:r w:rsidR="00C15F6A" w:rsidRPr="00245564">
        <w:rPr>
          <w:color w:val="000000"/>
          <w:sz w:val="28"/>
        </w:rPr>
        <w:t> </w:t>
      </w:r>
      <w:r w:rsidRPr="00245564">
        <w:rPr>
          <w:color w:val="000000"/>
          <w:sz w:val="28"/>
        </w:rPr>
        <w:t>05</w:t>
      </w:r>
      <w:r w:rsidR="00C15F6A" w:rsidRPr="00245564">
        <w:rPr>
          <w:color w:val="000000"/>
          <w:sz w:val="28"/>
        </w:rPr>
        <w:t>6,2</w:t>
      </w:r>
      <w:r w:rsidRPr="00245564">
        <w:rPr>
          <w:color w:val="000000"/>
          <w:sz w:val="28"/>
        </w:rPr>
        <w:t xml:space="preserve"> млн. рублей.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3260"/>
      </w:tblGrid>
      <w:tr w:rsidR="00970B73" w:rsidRPr="00245564" w:rsidTr="00475661">
        <w:tc>
          <w:tcPr>
            <w:tcW w:w="6487" w:type="dxa"/>
          </w:tcPr>
          <w:p w:rsidR="00970B73" w:rsidRPr="00245564" w:rsidRDefault="00970B73" w:rsidP="00475661">
            <w:pPr>
              <w:jc w:val="center"/>
              <w:rPr>
                <w:color w:val="000000"/>
                <w:sz w:val="22"/>
                <w:szCs w:val="22"/>
              </w:rPr>
            </w:pPr>
            <w:r w:rsidRPr="00245564">
              <w:rPr>
                <w:color w:val="000000"/>
                <w:sz w:val="22"/>
                <w:szCs w:val="22"/>
              </w:rPr>
              <w:t>Подпрограммы, мероприятия</w:t>
            </w:r>
          </w:p>
        </w:tc>
        <w:tc>
          <w:tcPr>
            <w:tcW w:w="3260" w:type="dxa"/>
          </w:tcPr>
          <w:p w:rsidR="00970B73" w:rsidRPr="00245564" w:rsidRDefault="00970B73" w:rsidP="00475661">
            <w:pPr>
              <w:jc w:val="center"/>
              <w:rPr>
                <w:color w:val="000000"/>
                <w:sz w:val="22"/>
                <w:szCs w:val="22"/>
              </w:rPr>
            </w:pPr>
            <w:r w:rsidRPr="00245564">
              <w:rPr>
                <w:color w:val="000000"/>
                <w:sz w:val="22"/>
                <w:szCs w:val="22"/>
              </w:rPr>
              <w:t xml:space="preserve">Прогноз 2023 год                     </w:t>
            </w:r>
            <w:proofErr w:type="gramStart"/>
            <w:r w:rsidRPr="00245564">
              <w:rPr>
                <w:color w:val="000000"/>
                <w:sz w:val="22"/>
                <w:szCs w:val="22"/>
              </w:rPr>
              <w:t xml:space="preserve">   (</w:t>
            </w:r>
            <w:proofErr w:type="gramEnd"/>
            <w:r w:rsidRPr="00245564">
              <w:rPr>
                <w:color w:val="000000"/>
                <w:sz w:val="22"/>
                <w:szCs w:val="22"/>
              </w:rPr>
              <w:t>в млн. рублей)</w:t>
            </w:r>
          </w:p>
        </w:tc>
      </w:tr>
      <w:tr w:rsidR="00970B73" w:rsidRPr="00245564" w:rsidTr="00475661">
        <w:tc>
          <w:tcPr>
            <w:tcW w:w="6487" w:type="dxa"/>
          </w:tcPr>
          <w:p w:rsidR="00970B73" w:rsidRPr="00245564" w:rsidRDefault="00970B73" w:rsidP="00475661">
            <w:r w:rsidRPr="00245564">
              <w:t xml:space="preserve">Подпрограмма </w:t>
            </w:r>
            <w:r w:rsidR="00014645" w:rsidRPr="00245564">
              <w:t>«</w:t>
            </w:r>
            <w:r w:rsidRPr="00245564">
              <w:t xml:space="preserve">Развитие отраслей агропромышленного </w:t>
            </w:r>
            <w:proofErr w:type="gramStart"/>
            <w:r w:rsidRPr="00245564">
              <w:t>комплекса  Кировской</w:t>
            </w:r>
            <w:proofErr w:type="gramEnd"/>
            <w:r w:rsidRPr="00245564">
              <w:t xml:space="preserve"> области</w:t>
            </w:r>
            <w:r w:rsidR="00014645" w:rsidRPr="00245564">
              <w:t>»</w:t>
            </w:r>
          </w:p>
        </w:tc>
        <w:tc>
          <w:tcPr>
            <w:tcW w:w="3260" w:type="dxa"/>
          </w:tcPr>
          <w:p w:rsidR="00970B73" w:rsidRPr="00245564" w:rsidRDefault="00970B73" w:rsidP="00475661">
            <w:pPr>
              <w:jc w:val="center"/>
            </w:pPr>
            <w:r w:rsidRPr="00245564">
              <w:t>1 685,7</w:t>
            </w:r>
          </w:p>
        </w:tc>
      </w:tr>
      <w:tr w:rsidR="00970B73" w:rsidRPr="00245564" w:rsidTr="00475661">
        <w:tc>
          <w:tcPr>
            <w:tcW w:w="6487" w:type="dxa"/>
          </w:tcPr>
          <w:p w:rsidR="00970B73" w:rsidRPr="00245564" w:rsidRDefault="00970B73" w:rsidP="00475661">
            <w:r w:rsidRPr="00245564">
              <w:t xml:space="preserve">Подпрограмма </w:t>
            </w:r>
            <w:r w:rsidR="00014645" w:rsidRPr="00245564">
              <w:t>«</w:t>
            </w:r>
            <w:r w:rsidRPr="00245564">
              <w:t>Комплексное развитие сельских территорий</w:t>
            </w:r>
            <w:r w:rsidR="00014645" w:rsidRPr="00245564">
              <w:t>»</w:t>
            </w:r>
          </w:p>
        </w:tc>
        <w:tc>
          <w:tcPr>
            <w:tcW w:w="3260" w:type="dxa"/>
          </w:tcPr>
          <w:p w:rsidR="00970B73" w:rsidRPr="00245564" w:rsidRDefault="00970B73" w:rsidP="00475661">
            <w:pPr>
              <w:jc w:val="center"/>
            </w:pPr>
            <w:r w:rsidRPr="00245564">
              <w:t>472,7</w:t>
            </w:r>
          </w:p>
        </w:tc>
      </w:tr>
      <w:tr w:rsidR="00970B73" w:rsidRPr="00245564" w:rsidTr="00475661">
        <w:tc>
          <w:tcPr>
            <w:tcW w:w="6487" w:type="dxa"/>
          </w:tcPr>
          <w:p w:rsidR="00970B73" w:rsidRPr="00245564" w:rsidRDefault="00970B73" w:rsidP="00475661">
            <w:r w:rsidRPr="00245564">
              <w:t xml:space="preserve">Подпрограмма </w:t>
            </w:r>
            <w:r w:rsidR="00014645" w:rsidRPr="00245564">
              <w:t>«</w:t>
            </w:r>
            <w:r w:rsidRPr="00245564">
              <w:t>Развитие малых форм хозяйствования Кировской области</w:t>
            </w:r>
            <w:r w:rsidR="00014645" w:rsidRPr="00245564">
              <w:t>»</w:t>
            </w:r>
          </w:p>
        </w:tc>
        <w:tc>
          <w:tcPr>
            <w:tcW w:w="3260" w:type="dxa"/>
          </w:tcPr>
          <w:p w:rsidR="00970B73" w:rsidRPr="00245564" w:rsidRDefault="00970B73" w:rsidP="00475661">
            <w:pPr>
              <w:jc w:val="center"/>
            </w:pPr>
            <w:r w:rsidRPr="00245564">
              <w:t>95,1</w:t>
            </w:r>
          </w:p>
        </w:tc>
      </w:tr>
      <w:tr w:rsidR="00970B73" w:rsidRPr="00245564" w:rsidTr="00475661">
        <w:tc>
          <w:tcPr>
            <w:tcW w:w="6487" w:type="dxa"/>
          </w:tcPr>
          <w:p w:rsidR="00970B73" w:rsidRPr="00245564" w:rsidRDefault="00970B73" w:rsidP="00475661">
            <w:r w:rsidRPr="00245564">
              <w:t>Реализация отдельных мероприятий</w:t>
            </w:r>
          </w:p>
        </w:tc>
        <w:tc>
          <w:tcPr>
            <w:tcW w:w="3260" w:type="dxa"/>
          </w:tcPr>
          <w:p w:rsidR="00970B73" w:rsidRPr="00245564" w:rsidRDefault="00970B73" w:rsidP="00C15F6A">
            <w:pPr>
              <w:jc w:val="center"/>
            </w:pPr>
            <w:r w:rsidRPr="00245564">
              <w:t>18</w:t>
            </w:r>
            <w:r w:rsidR="00C15F6A" w:rsidRPr="00245564">
              <w:t>5,8</w:t>
            </w:r>
          </w:p>
        </w:tc>
      </w:tr>
      <w:tr w:rsidR="00970B73" w:rsidRPr="00245564" w:rsidTr="00475661">
        <w:tc>
          <w:tcPr>
            <w:tcW w:w="6487" w:type="dxa"/>
          </w:tcPr>
          <w:p w:rsidR="00970B73" w:rsidRPr="00245564" w:rsidRDefault="00970B73" w:rsidP="00475661">
            <w:pPr>
              <w:rPr>
                <w:b/>
                <w:color w:val="000000"/>
                <w:sz w:val="22"/>
                <w:szCs w:val="22"/>
              </w:rPr>
            </w:pPr>
            <w:r w:rsidRPr="00245564">
              <w:rPr>
                <w:b/>
                <w:color w:val="000000"/>
                <w:sz w:val="22"/>
                <w:szCs w:val="22"/>
              </w:rPr>
              <w:t>ИТОГО</w:t>
            </w:r>
          </w:p>
        </w:tc>
        <w:tc>
          <w:tcPr>
            <w:tcW w:w="3260" w:type="dxa"/>
          </w:tcPr>
          <w:p w:rsidR="00970B73" w:rsidRPr="00245564" w:rsidRDefault="00970B73" w:rsidP="00E317CE">
            <w:pPr>
              <w:jc w:val="center"/>
              <w:rPr>
                <w:b/>
                <w:color w:val="000000"/>
                <w:sz w:val="22"/>
                <w:szCs w:val="22"/>
              </w:rPr>
            </w:pPr>
            <w:r w:rsidRPr="00245564">
              <w:rPr>
                <w:b/>
                <w:color w:val="000000"/>
                <w:sz w:val="22"/>
                <w:szCs w:val="22"/>
              </w:rPr>
              <w:t>2</w:t>
            </w:r>
            <w:r w:rsidR="00E317CE" w:rsidRPr="00245564">
              <w:rPr>
                <w:b/>
                <w:color w:val="000000"/>
                <w:sz w:val="22"/>
                <w:szCs w:val="22"/>
              </w:rPr>
              <w:t> </w:t>
            </w:r>
            <w:r w:rsidRPr="00245564">
              <w:rPr>
                <w:b/>
                <w:color w:val="000000"/>
                <w:sz w:val="22"/>
                <w:szCs w:val="22"/>
              </w:rPr>
              <w:t>43</w:t>
            </w:r>
            <w:r w:rsidR="00E317CE" w:rsidRPr="00245564">
              <w:rPr>
                <w:b/>
                <w:color w:val="000000"/>
                <w:sz w:val="22"/>
                <w:szCs w:val="22"/>
              </w:rPr>
              <w:t>9,3</w:t>
            </w:r>
          </w:p>
        </w:tc>
      </w:tr>
      <w:tr w:rsidR="00970B73" w:rsidRPr="00245564" w:rsidTr="00475661">
        <w:tc>
          <w:tcPr>
            <w:tcW w:w="6487" w:type="dxa"/>
          </w:tcPr>
          <w:p w:rsidR="00970B73" w:rsidRPr="00245564" w:rsidRDefault="00970B73" w:rsidP="00475661">
            <w:pPr>
              <w:rPr>
                <w:i/>
                <w:color w:val="000000"/>
                <w:sz w:val="22"/>
                <w:szCs w:val="22"/>
              </w:rPr>
            </w:pPr>
            <w:r w:rsidRPr="00245564">
              <w:rPr>
                <w:i/>
                <w:color w:val="000000"/>
                <w:sz w:val="22"/>
                <w:szCs w:val="22"/>
              </w:rPr>
              <w:t>в том числе на реализацию национальных проектов:</w:t>
            </w:r>
          </w:p>
        </w:tc>
        <w:tc>
          <w:tcPr>
            <w:tcW w:w="3260" w:type="dxa"/>
          </w:tcPr>
          <w:p w:rsidR="00970B73" w:rsidRPr="00245564" w:rsidRDefault="00970B73" w:rsidP="00475661">
            <w:pPr>
              <w:jc w:val="center"/>
              <w:rPr>
                <w:b/>
                <w:color w:val="000000"/>
                <w:sz w:val="22"/>
                <w:szCs w:val="22"/>
              </w:rPr>
            </w:pPr>
          </w:p>
        </w:tc>
      </w:tr>
      <w:tr w:rsidR="00970B73" w:rsidRPr="00245564" w:rsidTr="00475661">
        <w:tc>
          <w:tcPr>
            <w:tcW w:w="6487" w:type="dxa"/>
          </w:tcPr>
          <w:p w:rsidR="00970B73" w:rsidRPr="00245564" w:rsidRDefault="00014645" w:rsidP="00475661">
            <w:pPr>
              <w:rPr>
                <w:b/>
                <w:i/>
                <w:color w:val="000000"/>
                <w:sz w:val="22"/>
                <w:szCs w:val="22"/>
              </w:rPr>
            </w:pPr>
            <w:r w:rsidRPr="00245564">
              <w:rPr>
                <w:b/>
                <w:i/>
                <w:color w:val="000000"/>
                <w:sz w:val="22"/>
                <w:szCs w:val="22"/>
              </w:rPr>
              <w:t>«</w:t>
            </w:r>
            <w:r w:rsidR="00970B73" w:rsidRPr="00245564">
              <w:rPr>
                <w:b/>
                <w:i/>
                <w:color w:val="000000"/>
                <w:sz w:val="22"/>
                <w:szCs w:val="22"/>
              </w:rPr>
              <w:t>Малое и среднее предпринимательство и поддержка индивидуальной предпринимательской инициативы</w:t>
            </w:r>
            <w:r w:rsidRPr="00245564">
              <w:rPr>
                <w:b/>
                <w:i/>
                <w:color w:val="000000"/>
                <w:sz w:val="22"/>
                <w:szCs w:val="22"/>
              </w:rPr>
              <w:t>»</w:t>
            </w:r>
          </w:p>
        </w:tc>
        <w:tc>
          <w:tcPr>
            <w:tcW w:w="3260" w:type="dxa"/>
          </w:tcPr>
          <w:p w:rsidR="00970B73" w:rsidRPr="00245564" w:rsidRDefault="00970B73" w:rsidP="00475661">
            <w:pPr>
              <w:jc w:val="center"/>
              <w:rPr>
                <w:b/>
                <w:color w:val="000000"/>
                <w:sz w:val="22"/>
                <w:szCs w:val="22"/>
              </w:rPr>
            </w:pPr>
            <w:r w:rsidRPr="00245564">
              <w:rPr>
                <w:b/>
                <w:color w:val="000000"/>
                <w:sz w:val="22"/>
                <w:szCs w:val="22"/>
              </w:rPr>
              <w:t>58,7</w:t>
            </w:r>
          </w:p>
        </w:tc>
      </w:tr>
      <w:tr w:rsidR="00970B73" w:rsidRPr="00245564" w:rsidTr="00475661">
        <w:tc>
          <w:tcPr>
            <w:tcW w:w="6487" w:type="dxa"/>
          </w:tcPr>
          <w:p w:rsidR="00970B73" w:rsidRPr="00245564" w:rsidRDefault="00970B73" w:rsidP="00475661">
            <w:pPr>
              <w:rPr>
                <w:i/>
                <w:color w:val="000000"/>
                <w:sz w:val="22"/>
                <w:szCs w:val="22"/>
              </w:rPr>
            </w:pPr>
            <w:r w:rsidRPr="00245564">
              <w:rPr>
                <w:i/>
                <w:color w:val="000000"/>
                <w:sz w:val="22"/>
                <w:szCs w:val="22"/>
              </w:rPr>
              <w:t xml:space="preserve">- федеральный проект </w:t>
            </w:r>
            <w:r w:rsidR="00014645" w:rsidRPr="00245564">
              <w:rPr>
                <w:i/>
                <w:color w:val="000000"/>
                <w:sz w:val="22"/>
                <w:szCs w:val="22"/>
              </w:rPr>
              <w:t>«</w:t>
            </w:r>
            <w:r w:rsidRPr="00245564">
              <w:rPr>
                <w:i/>
                <w:color w:val="000000"/>
                <w:sz w:val="22"/>
                <w:szCs w:val="22"/>
              </w:rPr>
              <w:t>Акселерация субъектов малого и среднего предпринимательства</w:t>
            </w:r>
            <w:r w:rsidR="00014645" w:rsidRPr="00245564">
              <w:rPr>
                <w:i/>
                <w:color w:val="000000"/>
                <w:sz w:val="22"/>
                <w:szCs w:val="22"/>
              </w:rPr>
              <w:t>»</w:t>
            </w:r>
          </w:p>
        </w:tc>
        <w:tc>
          <w:tcPr>
            <w:tcW w:w="3260" w:type="dxa"/>
          </w:tcPr>
          <w:p w:rsidR="00970B73" w:rsidRPr="00245564" w:rsidRDefault="00970B73" w:rsidP="00475661">
            <w:pPr>
              <w:jc w:val="center"/>
              <w:rPr>
                <w:color w:val="000000"/>
                <w:sz w:val="22"/>
                <w:szCs w:val="22"/>
              </w:rPr>
            </w:pPr>
            <w:r w:rsidRPr="00245564">
              <w:rPr>
                <w:color w:val="000000"/>
                <w:sz w:val="22"/>
                <w:szCs w:val="22"/>
              </w:rPr>
              <w:t>58,7</w:t>
            </w:r>
          </w:p>
        </w:tc>
      </w:tr>
    </w:tbl>
    <w:p w:rsidR="00970B73" w:rsidRPr="00245564" w:rsidRDefault="00970B73" w:rsidP="00970B73">
      <w:pPr>
        <w:spacing w:before="120" w:line="276" w:lineRule="auto"/>
        <w:ind w:firstLine="709"/>
        <w:jc w:val="both"/>
        <w:rPr>
          <w:color w:val="000000"/>
          <w:sz w:val="28"/>
        </w:rPr>
      </w:pPr>
      <w:r w:rsidRPr="00245564">
        <w:rPr>
          <w:color w:val="000000"/>
          <w:sz w:val="28"/>
        </w:rPr>
        <w:t>В рамках государственной программы предусмотрено финансирование следующих направлений расходов.</w:t>
      </w:r>
    </w:p>
    <w:p w:rsidR="00970B73" w:rsidRPr="00245564" w:rsidRDefault="00970B73" w:rsidP="00970B73">
      <w:pPr>
        <w:spacing w:line="276" w:lineRule="auto"/>
        <w:ind w:firstLine="708"/>
        <w:jc w:val="both"/>
        <w:rPr>
          <w:i/>
          <w:color w:val="000000"/>
          <w:sz w:val="28"/>
          <w:u w:val="single"/>
        </w:rPr>
      </w:pPr>
      <w:r w:rsidRPr="00245564">
        <w:rPr>
          <w:i/>
          <w:color w:val="000000"/>
          <w:sz w:val="28"/>
          <w:u w:val="single"/>
        </w:rPr>
        <w:t>Обеспечение деятельности органов власти</w:t>
      </w:r>
    </w:p>
    <w:p w:rsidR="00970B73" w:rsidRPr="00245564" w:rsidRDefault="00970B73" w:rsidP="00970B73">
      <w:pPr>
        <w:spacing w:line="276" w:lineRule="auto"/>
        <w:ind w:firstLine="708"/>
        <w:jc w:val="both"/>
        <w:rPr>
          <w:color w:val="000000"/>
          <w:sz w:val="28"/>
        </w:rPr>
      </w:pPr>
      <w:r w:rsidRPr="00245564">
        <w:rPr>
          <w:color w:val="000000"/>
          <w:sz w:val="28"/>
        </w:rPr>
        <w:t>Предусмотрено финансирование министерства сельского хозяйства и продовольствия Кировской области и государственной инспекции по надзору за техническим состоянием самоходных машин и других видов техники Кировской области в сумме 1</w:t>
      </w:r>
      <w:r w:rsidR="00E317CE" w:rsidRPr="00245564">
        <w:rPr>
          <w:color w:val="000000"/>
          <w:sz w:val="28"/>
        </w:rPr>
        <w:t>20,9</w:t>
      </w:r>
      <w:r w:rsidRPr="00245564">
        <w:rPr>
          <w:color w:val="000000"/>
          <w:sz w:val="28"/>
        </w:rPr>
        <w:t xml:space="preserve"> млн. рублей. </w:t>
      </w:r>
    </w:p>
    <w:p w:rsidR="00970B73" w:rsidRPr="00245564" w:rsidRDefault="00970B73" w:rsidP="00970B73">
      <w:pPr>
        <w:spacing w:line="276" w:lineRule="auto"/>
        <w:ind w:firstLine="708"/>
        <w:jc w:val="both"/>
        <w:rPr>
          <w:i/>
          <w:color w:val="000000"/>
          <w:sz w:val="28"/>
          <w:u w:val="single"/>
        </w:rPr>
      </w:pPr>
      <w:r w:rsidRPr="00245564">
        <w:rPr>
          <w:i/>
          <w:color w:val="000000"/>
          <w:sz w:val="28"/>
          <w:u w:val="single"/>
        </w:rPr>
        <w:t>Финансовое обеспечение деятельности областных государственных учреждений</w:t>
      </w:r>
    </w:p>
    <w:p w:rsidR="00970B73" w:rsidRPr="00245564" w:rsidRDefault="00970B73" w:rsidP="00970B73">
      <w:pPr>
        <w:spacing w:line="276" w:lineRule="auto"/>
        <w:ind w:firstLine="708"/>
        <w:jc w:val="both"/>
        <w:rPr>
          <w:color w:val="000000"/>
          <w:sz w:val="28"/>
        </w:rPr>
      </w:pPr>
      <w:r w:rsidRPr="00245564">
        <w:rPr>
          <w:color w:val="000000"/>
          <w:sz w:val="28"/>
        </w:rPr>
        <w:t xml:space="preserve">Предусмотрено финансирование деятельности учреждения </w:t>
      </w:r>
      <w:r w:rsidR="00014645" w:rsidRPr="00245564">
        <w:rPr>
          <w:color w:val="000000"/>
          <w:sz w:val="28"/>
        </w:rPr>
        <w:t>«</w:t>
      </w:r>
      <w:r w:rsidRPr="00245564">
        <w:rPr>
          <w:color w:val="000000"/>
          <w:sz w:val="28"/>
        </w:rPr>
        <w:t xml:space="preserve">Центр сельскохозяйственного консультирования </w:t>
      </w:r>
      <w:r w:rsidR="00014645" w:rsidRPr="00245564">
        <w:rPr>
          <w:color w:val="000000"/>
          <w:sz w:val="28"/>
        </w:rPr>
        <w:t>«</w:t>
      </w:r>
      <w:r w:rsidRPr="00245564">
        <w:rPr>
          <w:color w:val="000000"/>
          <w:sz w:val="28"/>
        </w:rPr>
        <w:t>Клевера Нечерноземья</w:t>
      </w:r>
      <w:r w:rsidR="00014645" w:rsidRPr="00245564">
        <w:rPr>
          <w:color w:val="000000"/>
          <w:sz w:val="28"/>
        </w:rPr>
        <w:t>»</w:t>
      </w:r>
      <w:r w:rsidRPr="00245564">
        <w:rPr>
          <w:color w:val="000000"/>
          <w:sz w:val="28"/>
        </w:rPr>
        <w:t xml:space="preserve"> в сумме 6,8 млн. рублей.</w:t>
      </w:r>
    </w:p>
    <w:p w:rsidR="00970B73" w:rsidRPr="00245564" w:rsidRDefault="00970B73" w:rsidP="00970B73">
      <w:pPr>
        <w:spacing w:line="276" w:lineRule="auto"/>
        <w:ind w:firstLine="708"/>
        <w:jc w:val="both"/>
        <w:rPr>
          <w:i/>
          <w:color w:val="000000"/>
          <w:sz w:val="28"/>
          <w:u w:val="single"/>
        </w:rPr>
      </w:pPr>
      <w:r w:rsidRPr="00245564">
        <w:rPr>
          <w:i/>
          <w:color w:val="000000"/>
          <w:sz w:val="28"/>
          <w:u w:val="single"/>
        </w:rPr>
        <w:t>Предоставление мер социальной поддержки</w:t>
      </w:r>
    </w:p>
    <w:p w:rsidR="00970B73" w:rsidRPr="00245564" w:rsidRDefault="00970B73" w:rsidP="00970B73">
      <w:pPr>
        <w:spacing w:line="276" w:lineRule="auto"/>
        <w:ind w:firstLine="708"/>
        <w:jc w:val="both"/>
        <w:rPr>
          <w:color w:val="000000"/>
          <w:sz w:val="28"/>
        </w:rPr>
      </w:pPr>
      <w:r w:rsidRPr="00245564">
        <w:rPr>
          <w:color w:val="000000"/>
          <w:sz w:val="28"/>
        </w:rPr>
        <w:t>Предусмотрено предоставление мер социальной поддержки в сумме 7,3 млн. рублей,</w:t>
      </w:r>
      <w:r w:rsidRPr="00245564">
        <w:rPr>
          <w:sz w:val="28"/>
          <w:szCs w:val="28"/>
        </w:rPr>
        <w:t xml:space="preserve"> из них за счет средств федерального бюджета – 3,8 млн. рублей.</w:t>
      </w:r>
    </w:p>
    <w:p w:rsidR="00970B73" w:rsidRPr="00245564" w:rsidRDefault="00970B73" w:rsidP="00970B73">
      <w:pPr>
        <w:spacing w:line="276" w:lineRule="auto"/>
        <w:ind w:firstLine="709"/>
        <w:jc w:val="both"/>
        <w:rPr>
          <w:color w:val="000000"/>
          <w:sz w:val="28"/>
        </w:rPr>
      </w:pPr>
      <w:r w:rsidRPr="00245564">
        <w:rPr>
          <w:color w:val="000000"/>
          <w:sz w:val="28"/>
        </w:rPr>
        <w:t>Перечень мер социальной поддержки, прогнозная численность получателей и сумма расходов отражены в приложении</w:t>
      </w:r>
      <w:r w:rsidR="00B35231">
        <w:rPr>
          <w:color w:val="000000"/>
          <w:sz w:val="28"/>
        </w:rPr>
        <w:t xml:space="preserve"> 5</w:t>
      </w:r>
      <w:r w:rsidRPr="00245564">
        <w:rPr>
          <w:color w:val="000000"/>
          <w:sz w:val="28"/>
        </w:rPr>
        <w:t>.</w:t>
      </w:r>
    </w:p>
    <w:p w:rsidR="00970B73" w:rsidRPr="00245564" w:rsidRDefault="00970B73" w:rsidP="00970B73">
      <w:pPr>
        <w:spacing w:line="276" w:lineRule="auto"/>
        <w:ind w:firstLine="709"/>
        <w:jc w:val="both"/>
        <w:rPr>
          <w:i/>
          <w:sz w:val="28"/>
          <w:szCs w:val="28"/>
        </w:rPr>
      </w:pPr>
      <w:r w:rsidRPr="00245564">
        <w:rPr>
          <w:i/>
          <w:sz w:val="28"/>
          <w:szCs w:val="28"/>
          <w:u w:val="single"/>
        </w:rPr>
        <w:t>П</w:t>
      </w:r>
      <w:r w:rsidRPr="00245564">
        <w:rPr>
          <w:i/>
          <w:color w:val="000000"/>
          <w:sz w:val="28"/>
          <w:u w:val="single"/>
        </w:rPr>
        <w:t xml:space="preserve">редоставление субсидии </w:t>
      </w:r>
      <w:r w:rsidRPr="00245564">
        <w:rPr>
          <w:i/>
          <w:sz w:val="28"/>
          <w:szCs w:val="28"/>
          <w:u w:val="single"/>
        </w:rPr>
        <w:t>на возмещение части затрат в связи с производством (реализацией) товаров, выполнением работ, оказанием услуг</w:t>
      </w:r>
    </w:p>
    <w:p w:rsidR="00970B73" w:rsidRPr="00245564" w:rsidRDefault="00970B73" w:rsidP="00970B73">
      <w:pPr>
        <w:spacing w:line="276" w:lineRule="auto"/>
        <w:ind w:firstLine="709"/>
        <w:jc w:val="both"/>
        <w:rPr>
          <w:sz w:val="28"/>
          <w:szCs w:val="28"/>
        </w:rPr>
      </w:pPr>
      <w:r w:rsidRPr="00245564">
        <w:rPr>
          <w:sz w:val="28"/>
          <w:szCs w:val="28"/>
        </w:rPr>
        <w:t>Предусмотрено предоставление субсидий сельскохозяйственным товаропроизводителям в общем объеме 1 651,</w:t>
      </w:r>
      <w:proofErr w:type="gramStart"/>
      <w:r w:rsidRPr="00245564">
        <w:rPr>
          <w:sz w:val="28"/>
          <w:szCs w:val="28"/>
        </w:rPr>
        <w:t>6  млн.</w:t>
      </w:r>
      <w:proofErr w:type="gramEnd"/>
      <w:r w:rsidRPr="00245564">
        <w:rPr>
          <w:sz w:val="28"/>
          <w:szCs w:val="28"/>
        </w:rPr>
        <w:t xml:space="preserve"> рублей, </w:t>
      </w:r>
      <w:r w:rsidRPr="00245564">
        <w:t xml:space="preserve"> </w:t>
      </w:r>
      <w:r w:rsidRPr="00245564">
        <w:rPr>
          <w:sz w:val="28"/>
          <w:szCs w:val="28"/>
        </w:rPr>
        <w:t>из них за счет средств федерального бюджета – 1 179,5</w:t>
      </w:r>
      <w:r w:rsidR="00EE01C7" w:rsidRPr="00245564">
        <w:rPr>
          <w:sz w:val="28"/>
          <w:szCs w:val="28"/>
        </w:rPr>
        <w:t xml:space="preserve"> </w:t>
      </w:r>
      <w:r w:rsidRPr="00245564">
        <w:rPr>
          <w:sz w:val="28"/>
          <w:szCs w:val="28"/>
        </w:rPr>
        <w:t>млн. рублей, областного бюджета – 472,1 млн. рублей, по следующим направлениям:</w:t>
      </w:r>
    </w:p>
    <w:p w:rsidR="00970B73" w:rsidRPr="00245564" w:rsidRDefault="00970B73" w:rsidP="00970B73">
      <w:pPr>
        <w:spacing w:line="276" w:lineRule="auto"/>
        <w:ind w:firstLine="709"/>
        <w:jc w:val="both"/>
        <w:rPr>
          <w:sz w:val="28"/>
          <w:szCs w:val="28"/>
        </w:rPr>
      </w:pPr>
      <w:r w:rsidRPr="00245564">
        <w:rPr>
          <w:sz w:val="28"/>
          <w:szCs w:val="28"/>
        </w:rPr>
        <w:t xml:space="preserve">- поддержка в области растениеводства (проведение агротехнологических работ по ставке на 1 гектар посевной площади, поддержка элитного семеноводства, закладка многолетних насаждений, на </w:t>
      </w:r>
      <w:r w:rsidRPr="00245564">
        <w:rPr>
          <w:sz w:val="28"/>
          <w:szCs w:val="28"/>
        </w:rPr>
        <w:lastRenderedPageBreak/>
        <w:t>производство и реализацию зерновых культур, стимулирование увеличения производства картофеля и овощей) – 294,9 млн. рублей;</w:t>
      </w:r>
    </w:p>
    <w:p w:rsidR="00970B73" w:rsidRPr="00245564" w:rsidRDefault="00970B73" w:rsidP="00970B73">
      <w:pPr>
        <w:spacing w:line="276" w:lineRule="auto"/>
        <w:ind w:firstLine="709"/>
        <w:jc w:val="both"/>
        <w:rPr>
          <w:sz w:val="28"/>
          <w:szCs w:val="28"/>
        </w:rPr>
      </w:pPr>
      <w:r w:rsidRPr="00245564">
        <w:rPr>
          <w:sz w:val="24"/>
          <w:szCs w:val="24"/>
        </w:rPr>
        <w:t xml:space="preserve">- </w:t>
      </w:r>
      <w:r w:rsidRPr="00245564">
        <w:rPr>
          <w:sz w:val="28"/>
          <w:szCs w:val="28"/>
        </w:rPr>
        <w:t>поддержка в области животноводства (повышение продуктивности в молочном скотоводстве, поддержка собственного производства молока, поддержка племенного животноводства, возмещение части затрат на сельскохозяйственное страхование) – 957,5 млн. рублей;</w:t>
      </w:r>
    </w:p>
    <w:p w:rsidR="00970B73" w:rsidRPr="00245564" w:rsidRDefault="00970B73" w:rsidP="00970B73">
      <w:pPr>
        <w:autoSpaceDE w:val="0"/>
        <w:autoSpaceDN w:val="0"/>
        <w:adjustRightInd w:val="0"/>
        <w:spacing w:line="276" w:lineRule="auto"/>
        <w:ind w:firstLine="708"/>
        <w:jc w:val="both"/>
        <w:rPr>
          <w:sz w:val="28"/>
          <w:szCs w:val="28"/>
        </w:rPr>
      </w:pPr>
      <w:r w:rsidRPr="00245564">
        <w:rPr>
          <w:sz w:val="28"/>
          <w:szCs w:val="28"/>
        </w:rPr>
        <w:t>- возмещение части затрат за приобретенные современные сельскохозяйственную технику и оборудование – 396,</w:t>
      </w:r>
      <w:proofErr w:type="gramStart"/>
      <w:r w:rsidRPr="00245564">
        <w:rPr>
          <w:sz w:val="28"/>
          <w:szCs w:val="28"/>
        </w:rPr>
        <w:t>4  млн.</w:t>
      </w:r>
      <w:proofErr w:type="gramEnd"/>
      <w:r w:rsidRPr="00245564">
        <w:rPr>
          <w:sz w:val="28"/>
          <w:szCs w:val="28"/>
        </w:rPr>
        <w:t xml:space="preserve"> рублей;</w:t>
      </w:r>
    </w:p>
    <w:p w:rsidR="00970B73" w:rsidRPr="00245564" w:rsidRDefault="00970B73" w:rsidP="00970B73">
      <w:pPr>
        <w:autoSpaceDE w:val="0"/>
        <w:autoSpaceDN w:val="0"/>
        <w:adjustRightInd w:val="0"/>
        <w:spacing w:line="276" w:lineRule="auto"/>
        <w:ind w:firstLine="708"/>
        <w:jc w:val="both"/>
        <w:rPr>
          <w:sz w:val="28"/>
          <w:szCs w:val="28"/>
        </w:rPr>
      </w:pPr>
      <w:r w:rsidRPr="00245564">
        <w:rPr>
          <w:sz w:val="28"/>
          <w:szCs w:val="28"/>
        </w:rPr>
        <w:t>- оказание содействия сельскохозяйственным товаропроизводителям в обеспечении квалифицированными специалистами – 2,8 млн. рублей.</w:t>
      </w:r>
    </w:p>
    <w:p w:rsidR="00970B73" w:rsidRPr="00245564" w:rsidRDefault="00970B73" w:rsidP="00970B73">
      <w:pPr>
        <w:spacing w:line="276" w:lineRule="auto"/>
        <w:ind w:firstLine="709"/>
        <w:jc w:val="both"/>
        <w:rPr>
          <w:sz w:val="28"/>
          <w:szCs w:val="28"/>
        </w:rPr>
      </w:pPr>
      <w:r w:rsidRPr="00245564">
        <w:rPr>
          <w:sz w:val="28"/>
          <w:szCs w:val="28"/>
        </w:rPr>
        <w:t xml:space="preserve"> Будет продолжена поддержка малым формам хозяйствования. В целях реализации данного направления предусмотрено предоставление грантов сельскохозяйственным потребительским кооперативам на развитие материально-технической базы в сумме 13,4 млн. рублей, в том числе за счет средств федерального бюджета – 12,6 млн. рублей, и на развитие крестьянских (фермерских) хозяйств в сумме 20,0 млн. рублей, из них за счет средств федерального бюджета – 18,8 млн. рублей. </w:t>
      </w:r>
    </w:p>
    <w:p w:rsidR="00970B73" w:rsidRPr="00245564" w:rsidRDefault="00970B73" w:rsidP="00970B73">
      <w:pPr>
        <w:autoSpaceDE w:val="0"/>
        <w:autoSpaceDN w:val="0"/>
        <w:adjustRightInd w:val="0"/>
        <w:spacing w:line="276" w:lineRule="auto"/>
        <w:ind w:firstLine="709"/>
        <w:jc w:val="both"/>
        <w:outlineLvl w:val="0"/>
        <w:rPr>
          <w:color w:val="000000"/>
          <w:sz w:val="28"/>
          <w:szCs w:val="28"/>
        </w:rPr>
      </w:pPr>
      <w:r w:rsidRPr="00245564">
        <w:rPr>
          <w:color w:val="000000"/>
          <w:sz w:val="28"/>
          <w:szCs w:val="28"/>
        </w:rPr>
        <w:t xml:space="preserve">На реализацию федерального проекта </w:t>
      </w:r>
      <w:r w:rsidR="00014645" w:rsidRPr="00245564">
        <w:rPr>
          <w:color w:val="000000"/>
          <w:sz w:val="28"/>
          <w:szCs w:val="28"/>
        </w:rPr>
        <w:t>«</w:t>
      </w:r>
      <w:r w:rsidRPr="00245564">
        <w:rPr>
          <w:color w:val="000000"/>
          <w:sz w:val="28"/>
          <w:szCs w:val="28"/>
        </w:rPr>
        <w:t>Акселерация субъектов малого и среднего предпринимательства</w:t>
      </w:r>
      <w:r w:rsidR="00014645" w:rsidRPr="00245564">
        <w:rPr>
          <w:color w:val="000000"/>
          <w:sz w:val="28"/>
          <w:szCs w:val="28"/>
        </w:rPr>
        <w:t>»</w:t>
      </w:r>
      <w:r w:rsidRPr="00245564">
        <w:rPr>
          <w:color w:val="000000"/>
          <w:sz w:val="28"/>
          <w:szCs w:val="28"/>
        </w:rPr>
        <w:t xml:space="preserve"> национального проекта </w:t>
      </w:r>
      <w:r w:rsidR="00014645" w:rsidRPr="00245564">
        <w:rPr>
          <w:color w:val="000000"/>
          <w:sz w:val="28"/>
          <w:szCs w:val="28"/>
        </w:rPr>
        <w:t>«</w:t>
      </w:r>
      <w:r w:rsidRPr="00245564">
        <w:rPr>
          <w:color w:val="000000"/>
          <w:sz w:val="28"/>
          <w:szCs w:val="28"/>
        </w:rPr>
        <w:t>Малое и среднее предпринимательство и поддержка индивидуальной предпринимательской инициативы</w:t>
      </w:r>
      <w:r w:rsidR="00014645" w:rsidRPr="00245564">
        <w:rPr>
          <w:color w:val="000000"/>
          <w:sz w:val="28"/>
          <w:szCs w:val="28"/>
        </w:rPr>
        <w:t>»</w:t>
      </w:r>
      <w:r w:rsidRPr="00245564">
        <w:rPr>
          <w:color w:val="000000"/>
          <w:sz w:val="28"/>
          <w:szCs w:val="28"/>
        </w:rPr>
        <w:t xml:space="preserve"> направлено 58,7 млн. рублей, в том числе за счет средств федерального бюджета – 56,7 млн. рублей.</w:t>
      </w:r>
    </w:p>
    <w:p w:rsidR="00970B73" w:rsidRPr="00245564" w:rsidRDefault="00970B73" w:rsidP="00970B73">
      <w:pPr>
        <w:autoSpaceDE w:val="0"/>
        <w:autoSpaceDN w:val="0"/>
        <w:adjustRightInd w:val="0"/>
        <w:spacing w:line="276" w:lineRule="auto"/>
        <w:ind w:firstLine="709"/>
        <w:jc w:val="both"/>
        <w:outlineLvl w:val="0"/>
        <w:rPr>
          <w:sz w:val="28"/>
          <w:szCs w:val="28"/>
        </w:rPr>
      </w:pPr>
    </w:p>
    <w:p w:rsidR="00970B73" w:rsidRPr="00245564" w:rsidRDefault="00970B73" w:rsidP="00970B73">
      <w:pPr>
        <w:autoSpaceDE w:val="0"/>
        <w:autoSpaceDN w:val="0"/>
        <w:adjustRightInd w:val="0"/>
        <w:spacing w:line="276" w:lineRule="auto"/>
        <w:ind w:firstLine="567"/>
        <w:jc w:val="both"/>
        <w:outlineLvl w:val="0"/>
        <w:rPr>
          <w:i/>
          <w:color w:val="000000"/>
          <w:sz w:val="28"/>
          <w:u w:val="single"/>
        </w:rPr>
      </w:pPr>
      <w:r w:rsidRPr="00245564">
        <w:rPr>
          <w:i/>
          <w:color w:val="000000"/>
          <w:sz w:val="28"/>
          <w:u w:val="single"/>
        </w:rPr>
        <w:t xml:space="preserve">  Предоставление межбюджетных трансфертов местным бюджетам</w:t>
      </w:r>
    </w:p>
    <w:p w:rsidR="00970B73" w:rsidRPr="00245564" w:rsidRDefault="00970B73" w:rsidP="00970B73">
      <w:pPr>
        <w:autoSpaceDE w:val="0"/>
        <w:autoSpaceDN w:val="0"/>
        <w:adjustRightInd w:val="0"/>
        <w:spacing w:line="276" w:lineRule="auto"/>
        <w:ind w:firstLine="708"/>
        <w:jc w:val="both"/>
        <w:outlineLvl w:val="1"/>
        <w:rPr>
          <w:sz w:val="28"/>
          <w:szCs w:val="28"/>
        </w:rPr>
      </w:pPr>
      <w:r w:rsidRPr="00245564">
        <w:rPr>
          <w:sz w:val="28"/>
          <w:szCs w:val="28"/>
        </w:rPr>
        <w:t>Предусмотрено предоставление межбюджетных трансфертов муниципальным образованиям:</w:t>
      </w:r>
    </w:p>
    <w:p w:rsidR="00970B73" w:rsidRPr="00245564" w:rsidRDefault="00970B73" w:rsidP="00970B73">
      <w:pPr>
        <w:autoSpaceDE w:val="0"/>
        <w:autoSpaceDN w:val="0"/>
        <w:adjustRightInd w:val="0"/>
        <w:spacing w:line="276" w:lineRule="auto"/>
        <w:ind w:firstLine="708"/>
        <w:jc w:val="both"/>
        <w:outlineLvl w:val="1"/>
        <w:rPr>
          <w:bCs/>
          <w:sz w:val="28"/>
          <w:szCs w:val="28"/>
        </w:rPr>
      </w:pPr>
      <w:r w:rsidRPr="00245564">
        <w:rPr>
          <w:sz w:val="28"/>
          <w:szCs w:val="28"/>
        </w:rPr>
        <w:t>на</w:t>
      </w:r>
      <w:r w:rsidRPr="00245564">
        <w:rPr>
          <w:b/>
          <w:sz w:val="28"/>
          <w:szCs w:val="28"/>
        </w:rPr>
        <w:t xml:space="preserve"> </w:t>
      </w:r>
      <w:r w:rsidRPr="00245564">
        <w:rPr>
          <w:bCs/>
          <w:sz w:val="28"/>
          <w:szCs w:val="28"/>
        </w:rPr>
        <w:t>осуществление отдельных государственных полномочий области по поддержке сельскохозяйственного производства, за исключением реализации мероприятий, предусмотренных федеральными целевыми программами, в сумме 54,5 млн. рублей, их них за счет средств федерального бюджета – 23,0 млн. рублей;</w:t>
      </w:r>
    </w:p>
    <w:p w:rsidR="00970B73" w:rsidRPr="00245564" w:rsidRDefault="00970B73" w:rsidP="00970B73">
      <w:pPr>
        <w:autoSpaceDE w:val="0"/>
        <w:autoSpaceDN w:val="0"/>
        <w:adjustRightInd w:val="0"/>
        <w:spacing w:line="360" w:lineRule="exact"/>
        <w:ind w:firstLine="284"/>
        <w:jc w:val="both"/>
        <w:rPr>
          <w:sz w:val="28"/>
          <w:szCs w:val="28"/>
        </w:rPr>
      </w:pPr>
      <w:r w:rsidRPr="00245564">
        <w:rPr>
          <w:bCs/>
          <w:sz w:val="28"/>
          <w:szCs w:val="28"/>
        </w:rPr>
        <w:t xml:space="preserve">     на 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w:t>
      </w:r>
      <w:r w:rsidRPr="00245564">
        <w:rPr>
          <w:sz w:val="28"/>
          <w:szCs w:val="28"/>
        </w:rPr>
        <w:t xml:space="preserve"> в сумме 383,6 млн. рублей. Данные средства планируется направить, в том числе, на </w:t>
      </w:r>
      <w:r w:rsidR="001C26FF" w:rsidRPr="00245564">
        <w:rPr>
          <w:sz w:val="28"/>
          <w:szCs w:val="28"/>
        </w:rPr>
        <w:t xml:space="preserve">капитальный ремонт автомобильной дороги </w:t>
      </w:r>
      <w:proofErr w:type="spellStart"/>
      <w:r w:rsidR="001C26FF" w:rsidRPr="00245564">
        <w:rPr>
          <w:sz w:val="28"/>
          <w:szCs w:val="28"/>
        </w:rPr>
        <w:t>Вискаловщина</w:t>
      </w:r>
      <w:proofErr w:type="spellEnd"/>
      <w:r w:rsidR="001C26FF" w:rsidRPr="00245564">
        <w:rPr>
          <w:sz w:val="28"/>
          <w:szCs w:val="28"/>
        </w:rPr>
        <w:t xml:space="preserve"> - </w:t>
      </w:r>
      <w:proofErr w:type="spellStart"/>
      <w:r w:rsidR="001C26FF" w:rsidRPr="00245564">
        <w:rPr>
          <w:sz w:val="28"/>
          <w:szCs w:val="28"/>
        </w:rPr>
        <w:t>Бельтюги</w:t>
      </w:r>
      <w:proofErr w:type="spellEnd"/>
      <w:r w:rsidR="001C26FF" w:rsidRPr="00245564">
        <w:rPr>
          <w:sz w:val="28"/>
          <w:szCs w:val="28"/>
        </w:rPr>
        <w:t xml:space="preserve"> </w:t>
      </w:r>
      <w:proofErr w:type="spellStart"/>
      <w:r w:rsidR="001C26FF" w:rsidRPr="00245564">
        <w:rPr>
          <w:sz w:val="28"/>
          <w:szCs w:val="28"/>
        </w:rPr>
        <w:t>Куменского</w:t>
      </w:r>
      <w:proofErr w:type="spellEnd"/>
      <w:r w:rsidR="001C26FF" w:rsidRPr="00245564">
        <w:rPr>
          <w:sz w:val="28"/>
          <w:szCs w:val="28"/>
        </w:rPr>
        <w:t xml:space="preserve"> района Кировской области, </w:t>
      </w:r>
      <w:r w:rsidRPr="00245564">
        <w:rPr>
          <w:sz w:val="28"/>
          <w:szCs w:val="28"/>
        </w:rPr>
        <w:t xml:space="preserve">завершение работ по капитальному </w:t>
      </w:r>
      <w:r w:rsidRPr="00245564">
        <w:rPr>
          <w:sz w:val="28"/>
          <w:szCs w:val="28"/>
        </w:rPr>
        <w:lastRenderedPageBreak/>
        <w:t xml:space="preserve">ремонту автомобильной дороги Косино – Соколовка – Суна – </w:t>
      </w:r>
      <w:proofErr w:type="spellStart"/>
      <w:r w:rsidRPr="00245564">
        <w:rPr>
          <w:sz w:val="28"/>
          <w:szCs w:val="28"/>
        </w:rPr>
        <w:t>Мусихи</w:t>
      </w:r>
      <w:proofErr w:type="spellEnd"/>
      <w:r w:rsidRPr="00245564">
        <w:rPr>
          <w:sz w:val="28"/>
          <w:szCs w:val="28"/>
        </w:rPr>
        <w:t xml:space="preserve"> Зуевского района Кировской области;</w:t>
      </w:r>
    </w:p>
    <w:p w:rsidR="00970B73" w:rsidRPr="00245564" w:rsidRDefault="00970B73" w:rsidP="00970B73">
      <w:pPr>
        <w:autoSpaceDE w:val="0"/>
        <w:autoSpaceDN w:val="0"/>
        <w:adjustRightInd w:val="0"/>
        <w:spacing w:line="360" w:lineRule="exact"/>
        <w:ind w:firstLine="284"/>
        <w:jc w:val="both"/>
        <w:rPr>
          <w:sz w:val="28"/>
          <w:szCs w:val="28"/>
        </w:rPr>
      </w:pPr>
      <w:r w:rsidRPr="00245564">
        <w:rPr>
          <w:sz w:val="28"/>
          <w:szCs w:val="28"/>
        </w:rPr>
        <w:t xml:space="preserve">    на выделение земельных участков из земель сельскохозяйственного назначения в счет невостребованных земельных долей и (или) земельных долей, от права собственности на которые граждане отказались – 0,2 млн. руб</w:t>
      </w:r>
      <w:r w:rsidR="00D5713A" w:rsidRPr="00245564">
        <w:rPr>
          <w:sz w:val="28"/>
          <w:szCs w:val="28"/>
        </w:rPr>
        <w:t>лей</w:t>
      </w:r>
      <w:r w:rsidRPr="00245564">
        <w:rPr>
          <w:sz w:val="28"/>
          <w:szCs w:val="28"/>
        </w:rPr>
        <w:t>;</w:t>
      </w:r>
    </w:p>
    <w:p w:rsidR="00970B73" w:rsidRPr="00245564" w:rsidRDefault="00970B73" w:rsidP="00970B73">
      <w:pPr>
        <w:autoSpaceDE w:val="0"/>
        <w:autoSpaceDN w:val="0"/>
        <w:adjustRightInd w:val="0"/>
        <w:spacing w:line="276" w:lineRule="auto"/>
        <w:ind w:firstLine="540"/>
        <w:jc w:val="both"/>
        <w:rPr>
          <w:sz w:val="28"/>
          <w:szCs w:val="28"/>
        </w:rPr>
      </w:pPr>
      <w:r w:rsidRPr="00245564">
        <w:rPr>
          <w:sz w:val="28"/>
          <w:szCs w:val="28"/>
        </w:rPr>
        <w:t xml:space="preserve"> на подготовку проектов межевания земельных участков и на проведение кадастровых работ – 7,5 млн. рублей,</w:t>
      </w:r>
      <w:r w:rsidRPr="00245564">
        <w:t xml:space="preserve"> </w:t>
      </w:r>
      <w:r w:rsidRPr="00245564">
        <w:rPr>
          <w:sz w:val="28"/>
          <w:szCs w:val="28"/>
        </w:rPr>
        <w:t>в том числе за счет средств федерального бюджета – 7,1 млн. рублей;</w:t>
      </w:r>
    </w:p>
    <w:p w:rsidR="00970B73" w:rsidRPr="00245564" w:rsidRDefault="00970B73" w:rsidP="00970B73">
      <w:pPr>
        <w:autoSpaceDE w:val="0"/>
        <w:autoSpaceDN w:val="0"/>
        <w:adjustRightInd w:val="0"/>
        <w:spacing w:line="276" w:lineRule="auto"/>
        <w:ind w:firstLine="540"/>
        <w:jc w:val="both"/>
        <w:rPr>
          <w:sz w:val="28"/>
          <w:szCs w:val="28"/>
        </w:rPr>
      </w:pPr>
      <w:r w:rsidRPr="00245564">
        <w:rPr>
          <w:sz w:val="28"/>
          <w:szCs w:val="28"/>
        </w:rPr>
        <w:t xml:space="preserve"> на обеспечение комплексного развития сельских </w:t>
      </w:r>
      <w:r w:rsidR="00EC494D" w:rsidRPr="00245564">
        <w:rPr>
          <w:sz w:val="28"/>
          <w:szCs w:val="28"/>
        </w:rPr>
        <w:t xml:space="preserve">территорий </w:t>
      </w:r>
      <w:r w:rsidRPr="00245564">
        <w:rPr>
          <w:sz w:val="28"/>
          <w:szCs w:val="28"/>
        </w:rPr>
        <w:t>– 82,4 млн. рублей,</w:t>
      </w:r>
      <w:r w:rsidRPr="00245564">
        <w:t xml:space="preserve"> </w:t>
      </w:r>
      <w:r w:rsidRPr="00245564">
        <w:rPr>
          <w:sz w:val="28"/>
          <w:szCs w:val="28"/>
        </w:rPr>
        <w:t>в том числе за счет средств федерального бюджета – 81,5 млн. рублей, из них:</w:t>
      </w:r>
    </w:p>
    <w:p w:rsidR="00970B73" w:rsidRPr="00245564" w:rsidRDefault="00970B73" w:rsidP="00970B73">
      <w:pPr>
        <w:autoSpaceDE w:val="0"/>
        <w:autoSpaceDN w:val="0"/>
        <w:adjustRightInd w:val="0"/>
        <w:spacing w:line="276" w:lineRule="auto"/>
        <w:ind w:firstLine="540"/>
        <w:jc w:val="both"/>
        <w:rPr>
          <w:sz w:val="28"/>
          <w:szCs w:val="28"/>
        </w:rPr>
      </w:pPr>
      <w:r w:rsidRPr="00245564">
        <w:rPr>
          <w:sz w:val="28"/>
          <w:szCs w:val="28"/>
        </w:rPr>
        <w:t>- на реализацию мероприятий по благоустройству сельских территорий – 7,0 млн. рублей, в том числе за счет средств федерального бюджета – 6,9 млн. рублей 5 муниципальным образованиям;</w:t>
      </w:r>
    </w:p>
    <w:p w:rsidR="00970B73" w:rsidRPr="00245564" w:rsidRDefault="00970B73" w:rsidP="00970B73">
      <w:pPr>
        <w:autoSpaceDE w:val="0"/>
        <w:autoSpaceDN w:val="0"/>
        <w:adjustRightInd w:val="0"/>
        <w:spacing w:line="276" w:lineRule="auto"/>
        <w:ind w:firstLine="540"/>
        <w:jc w:val="both"/>
        <w:rPr>
          <w:sz w:val="28"/>
          <w:szCs w:val="28"/>
        </w:rPr>
      </w:pPr>
      <w:r w:rsidRPr="00245564">
        <w:rPr>
          <w:sz w:val="28"/>
          <w:szCs w:val="28"/>
        </w:rPr>
        <w:t xml:space="preserve">- на обеспечение комплексного развития сельских </w:t>
      </w:r>
      <w:r w:rsidR="00EC494D" w:rsidRPr="00245564">
        <w:rPr>
          <w:sz w:val="28"/>
          <w:szCs w:val="28"/>
        </w:rPr>
        <w:t xml:space="preserve">территорий </w:t>
      </w:r>
      <w:r w:rsidRPr="00245564">
        <w:rPr>
          <w:sz w:val="28"/>
          <w:szCs w:val="28"/>
        </w:rPr>
        <w:t>(создание современного облика сельских территорий) – 75,4 млн. рублей,</w:t>
      </w:r>
      <w:r w:rsidRPr="00245564">
        <w:t xml:space="preserve"> </w:t>
      </w:r>
      <w:r w:rsidRPr="00245564">
        <w:rPr>
          <w:sz w:val="28"/>
          <w:szCs w:val="28"/>
        </w:rPr>
        <w:t xml:space="preserve">в том числе за счет средств федерального бюджета – 74,6 млн. рублей на завершение проекта по комплексному развитию </w:t>
      </w:r>
      <w:proofErr w:type="spellStart"/>
      <w:r w:rsidRPr="00245564">
        <w:rPr>
          <w:sz w:val="28"/>
          <w:szCs w:val="28"/>
        </w:rPr>
        <w:t>пгт</w:t>
      </w:r>
      <w:proofErr w:type="spellEnd"/>
      <w:r w:rsidRPr="00245564">
        <w:rPr>
          <w:sz w:val="28"/>
          <w:szCs w:val="28"/>
        </w:rPr>
        <w:t xml:space="preserve"> Нема </w:t>
      </w:r>
      <w:proofErr w:type="spellStart"/>
      <w:r w:rsidRPr="00245564">
        <w:rPr>
          <w:sz w:val="28"/>
          <w:szCs w:val="28"/>
        </w:rPr>
        <w:t>Немской</w:t>
      </w:r>
      <w:proofErr w:type="spellEnd"/>
      <w:r w:rsidRPr="00245564">
        <w:rPr>
          <w:sz w:val="28"/>
          <w:szCs w:val="28"/>
        </w:rPr>
        <w:t xml:space="preserve"> сельской агломерации Кировской области;</w:t>
      </w:r>
    </w:p>
    <w:p w:rsidR="00970B73" w:rsidRPr="00245564" w:rsidRDefault="00970B73" w:rsidP="00970B73">
      <w:pPr>
        <w:autoSpaceDE w:val="0"/>
        <w:autoSpaceDN w:val="0"/>
        <w:adjustRightInd w:val="0"/>
        <w:spacing w:line="276" w:lineRule="auto"/>
        <w:ind w:firstLine="540"/>
        <w:jc w:val="both"/>
        <w:rPr>
          <w:sz w:val="28"/>
          <w:szCs w:val="28"/>
        </w:rPr>
      </w:pPr>
      <w:r w:rsidRPr="00245564">
        <w:rPr>
          <w:sz w:val="28"/>
          <w:szCs w:val="28"/>
        </w:rPr>
        <w:t xml:space="preserve">     на реализацию мероприятий по борьбе с борщевиком Сосновского – 32,0 млн. рублей.</w:t>
      </w:r>
    </w:p>
    <w:p w:rsidR="00970B73" w:rsidRPr="00245564" w:rsidRDefault="00970B73" w:rsidP="00970B73">
      <w:pPr>
        <w:autoSpaceDE w:val="0"/>
        <w:autoSpaceDN w:val="0"/>
        <w:adjustRightInd w:val="0"/>
        <w:spacing w:line="276" w:lineRule="auto"/>
        <w:ind w:firstLine="540"/>
        <w:jc w:val="both"/>
        <w:rPr>
          <w:i/>
          <w:sz w:val="28"/>
          <w:szCs w:val="28"/>
          <w:u w:val="single"/>
        </w:rPr>
      </w:pPr>
      <w:r w:rsidRPr="00245564">
        <w:rPr>
          <w:i/>
          <w:sz w:val="28"/>
          <w:szCs w:val="28"/>
          <w:u w:val="single"/>
        </w:rPr>
        <w:t>Отдельные мероприятия</w:t>
      </w:r>
    </w:p>
    <w:p w:rsidR="00970B73" w:rsidRPr="00245564" w:rsidRDefault="00970B73" w:rsidP="00970B73">
      <w:pPr>
        <w:autoSpaceDE w:val="0"/>
        <w:autoSpaceDN w:val="0"/>
        <w:adjustRightInd w:val="0"/>
        <w:spacing w:line="276" w:lineRule="auto"/>
        <w:ind w:firstLine="540"/>
        <w:jc w:val="both"/>
        <w:rPr>
          <w:color w:val="000000"/>
          <w:sz w:val="28"/>
        </w:rPr>
      </w:pPr>
      <w:r w:rsidRPr="00245564">
        <w:rPr>
          <w:color w:val="000000"/>
          <w:sz w:val="28"/>
        </w:rPr>
        <w:t xml:space="preserve">На </w:t>
      </w:r>
      <w:r w:rsidRPr="00245564">
        <w:rPr>
          <w:sz w:val="28"/>
          <w:szCs w:val="28"/>
        </w:rPr>
        <w:t>использование информационных ресурсов в сфере агропромышленного комплекса области</w:t>
      </w:r>
      <w:r w:rsidRPr="00245564">
        <w:rPr>
          <w:color w:val="000000"/>
          <w:sz w:val="28"/>
        </w:rPr>
        <w:t xml:space="preserve"> предусмотрено 0,4 млн. рублей. </w:t>
      </w:r>
    </w:p>
    <w:p w:rsidR="00970B73" w:rsidRPr="00245564" w:rsidRDefault="00970B73" w:rsidP="00970B73">
      <w:pPr>
        <w:autoSpaceDE w:val="0"/>
        <w:autoSpaceDN w:val="0"/>
        <w:adjustRightInd w:val="0"/>
        <w:spacing w:line="276" w:lineRule="auto"/>
        <w:ind w:firstLine="540"/>
        <w:jc w:val="both"/>
        <w:rPr>
          <w:sz w:val="28"/>
          <w:szCs w:val="28"/>
        </w:rPr>
      </w:pPr>
    </w:p>
    <w:p w:rsidR="00985054" w:rsidRPr="00245564" w:rsidRDefault="00970B73" w:rsidP="00151A70">
      <w:pPr>
        <w:autoSpaceDE w:val="0"/>
        <w:autoSpaceDN w:val="0"/>
        <w:adjustRightInd w:val="0"/>
        <w:spacing w:line="276" w:lineRule="auto"/>
        <w:ind w:firstLine="540"/>
        <w:jc w:val="both"/>
        <w:rPr>
          <w:b/>
          <w:color w:val="000000"/>
          <w:sz w:val="28"/>
        </w:rPr>
      </w:pPr>
      <w:r w:rsidRPr="00245564">
        <w:t xml:space="preserve"> </w:t>
      </w:r>
      <w:r w:rsidR="00151A70" w:rsidRPr="00245564">
        <w:tab/>
      </w:r>
      <w:r w:rsidR="00151A70" w:rsidRPr="00245564">
        <w:tab/>
      </w:r>
      <w:r w:rsidR="00151A70" w:rsidRPr="00245564">
        <w:tab/>
      </w:r>
      <w:r w:rsidR="00985054" w:rsidRPr="00245564">
        <w:rPr>
          <w:b/>
          <w:color w:val="000000"/>
          <w:sz w:val="28"/>
        </w:rPr>
        <w:t>ГОСУДАРСТВЕННАЯ ПРОГРАММА</w:t>
      </w:r>
    </w:p>
    <w:p w:rsidR="00D627FE" w:rsidRPr="00245564" w:rsidRDefault="00014645" w:rsidP="00AE0886">
      <w:pPr>
        <w:jc w:val="center"/>
        <w:rPr>
          <w:b/>
          <w:color w:val="000000"/>
          <w:sz w:val="28"/>
        </w:rPr>
      </w:pPr>
      <w:r w:rsidRPr="00245564">
        <w:rPr>
          <w:b/>
          <w:color w:val="000000"/>
          <w:sz w:val="28"/>
        </w:rPr>
        <w:t>«</w:t>
      </w:r>
      <w:r w:rsidR="00D627FE" w:rsidRPr="00245564">
        <w:rPr>
          <w:b/>
          <w:color w:val="000000"/>
          <w:sz w:val="28"/>
        </w:rPr>
        <w:t>Обеспечение ветеринарного благополучия</w:t>
      </w:r>
      <w:r w:rsidRPr="00245564">
        <w:rPr>
          <w:b/>
          <w:color w:val="000000"/>
          <w:sz w:val="28"/>
        </w:rPr>
        <w:t>»</w:t>
      </w:r>
    </w:p>
    <w:p w:rsidR="00985054" w:rsidRPr="00245564" w:rsidRDefault="00985054" w:rsidP="00AE0886">
      <w:pPr>
        <w:ind w:firstLine="708"/>
        <w:jc w:val="center"/>
        <w:rPr>
          <w:b/>
          <w:color w:val="000000"/>
          <w:sz w:val="28"/>
        </w:rPr>
      </w:pPr>
    </w:p>
    <w:p w:rsidR="00985054" w:rsidRPr="00245564" w:rsidRDefault="00985054" w:rsidP="00AE0886">
      <w:pPr>
        <w:autoSpaceDE w:val="0"/>
        <w:autoSpaceDN w:val="0"/>
        <w:adjustRightInd w:val="0"/>
        <w:spacing w:line="276" w:lineRule="auto"/>
        <w:ind w:firstLine="708"/>
        <w:jc w:val="both"/>
        <w:rPr>
          <w:sz w:val="28"/>
          <w:szCs w:val="28"/>
        </w:rPr>
      </w:pPr>
      <w:r w:rsidRPr="00245564">
        <w:rPr>
          <w:color w:val="000000"/>
          <w:sz w:val="28"/>
        </w:rPr>
        <w:t>Ответственный исполнитель государственной программы</w:t>
      </w:r>
      <w:r w:rsidR="00200102" w:rsidRPr="00245564">
        <w:rPr>
          <w:color w:val="000000"/>
          <w:sz w:val="28"/>
        </w:rPr>
        <w:t xml:space="preserve"> </w:t>
      </w:r>
      <w:proofErr w:type="gramStart"/>
      <w:r w:rsidR="00200102" w:rsidRPr="00245564">
        <w:rPr>
          <w:color w:val="000000"/>
          <w:sz w:val="28"/>
        </w:rPr>
        <w:t xml:space="preserve">– </w:t>
      </w:r>
      <w:r w:rsidRPr="00245564">
        <w:rPr>
          <w:color w:val="000000"/>
          <w:sz w:val="28"/>
        </w:rPr>
        <w:t xml:space="preserve"> управление</w:t>
      </w:r>
      <w:proofErr w:type="gramEnd"/>
      <w:r w:rsidRPr="00245564">
        <w:rPr>
          <w:color w:val="000000"/>
          <w:sz w:val="28"/>
        </w:rPr>
        <w:t xml:space="preserve"> ветеринарии</w:t>
      </w:r>
      <w:r w:rsidRPr="00245564">
        <w:rPr>
          <w:sz w:val="28"/>
          <w:szCs w:val="28"/>
        </w:rPr>
        <w:t xml:space="preserve"> Кировской области.</w:t>
      </w:r>
    </w:p>
    <w:p w:rsidR="00970B73" w:rsidRPr="00245564" w:rsidRDefault="00970B73" w:rsidP="00970B73">
      <w:pPr>
        <w:autoSpaceDE w:val="0"/>
        <w:autoSpaceDN w:val="0"/>
        <w:adjustRightInd w:val="0"/>
        <w:spacing w:line="276" w:lineRule="auto"/>
        <w:ind w:firstLine="708"/>
        <w:jc w:val="both"/>
        <w:rPr>
          <w:color w:val="000000"/>
          <w:sz w:val="28"/>
        </w:rPr>
      </w:pPr>
      <w:r w:rsidRPr="00245564">
        <w:rPr>
          <w:color w:val="000000"/>
          <w:sz w:val="28"/>
        </w:rPr>
        <w:t>На реализацию государственной программы на 2023 год предусмотрено 3</w:t>
      </w:r>
      <w:r w:rsidR="00E317CE" w:rsidRPr="00245564">
        <w:rPr>
          <w:color w:val="000000"/>
          <w:sz w:val="28"/>
        </w:rPr>
        <w:t>92,0</w:t>
      </w:r>
      <w:r w:rsidRPr="00245564">
        <w:rPr>
          <w:color w:val="000000"/>
          <w:sz w:val="28"/>
        </w:rPr>
        <w:t xml:space="preserve"> млн. </w:t>
      </w:r>
      <w:proofErr w:type="gramStart"/>
      <w:r w:rsidRPr="00245564">
        <w:rPr>
          <w:color w:val="000000"/>
          <w:sz w:val="28"/>
        </w:rPr>
        <w:t>рублей,</w:t>
      </w:r>
      <w:r w:rsidRPr="00245564">
        <w:rPr>
          <w:b/>
          <w:color w:val="000000"/>
          <w:sz w:val="28"/>
        </w:rPr>
        <w:tab/>
      </w:r>
      <w:proofErr w:type="gramEnd"/>
      <w:r w:rsidRPr="00245564">
        <w:rPr>
          <w:color w:val="000000"/>
          <w:sz w:val="28"/>
        </w:rPr>
        <w:t xml:space="preserve">в </w:t>
      </w:r>
      <w:proofErr w:type="spellStart"/>
      <w:r w:rsidRPr="00245564">
        <w:rPr>
          <w:color w:val="000000"/>
          <w:sz w:val="28"/>
        </w:rPr>
        <w:t>т.ч</w:t>
      </w:r>
      <w:proofErr w:type="spellEnd"/>
      <w:r w:rsidRPr="00245564">
        <w:rPr>
          <w:color w:val="000000"/>
          <w:sz w:val="28"/>
        </w:rPr>
        <w:t>. средства федерального бюджета – 11,6 млн.</w:t>
      </w:r>
      <w:r w:rsidR="00E317CE" w:rsidRPr="00245564">
        <w:rPr>
          <w:color w:val="000000"/>
          <w:sz w:val="28"/>
        </w:rPr>
        <w:t xml:space="preserve"> рублей, областного бюджета – 380,4</w:t>
      </w:r>
      <w:r w:rsidRPr="00245564">
        <w:rPr>
          <w:color w:val="000000"/>
          <w:sz w:val="28"/>
        </w:rPr>
        <w:t xml:space="preserve"> млн. рублей. </w:t>
      </w:r>
    </w:p>
    <w:p w:rsidR="00970B73" w:rsidRPr="00245564" w:rsidRDefault="00970B73" w:rsidP="00970B73">
      <w:pPr>
        <w:spacing w:line="276" w:lineRule="auto"/>
        <w:ind w:firstLine="708"/>
        <w:jc w:val="both"/>
        <w:rPr>
          <w:color w:val="000000"/>
          <w:sz w:val="22"/>
          <w:szCs w:val="22"/>
        </w:rPr>
      </w:pPr>
      <w:r w:rsidRPr="00245564">
        <w:rPr>
          <w:b/>
          <w:color w:val="000000"/>
          <w:sz w:val="28"/>
        </w:rPr>
        <w:tab/>
      </w:r>
      <w:r w:rsidRPr="00245564">
        <w:rPr>
          <w:b/>
          <w:color w:val="000000"/>
          <w:sz w:val="28"/>
        </w:rPr>
        <w:tab/>
      </w:r>
      <w:r w:rsidRPr="00245564">
        <w:rPr>
          <w:b/>
          <w:color w:val="000000"/>
          <w:sz w:val="28"/>
        </w:rPr>
        <w:tab/>
      </w:r>
      <w:r w:rsidRPr="00245564">
        <w:rPr>
          <w:b/>
          <w:color w:val="000000"/>
          <w:sz w:val="28"/>
        </w:rPr>
        <w:tab/>
      </w:r>
      <w:r w:rsidRPr="00245564">
        <w:rPr>
          <w:b/>
          <w:color w:val="000000"/>
          <w:sz w:val="28"/>
        </w:rPr>
        <w:tab/>
      </w:r>
      <w:r w:rsidRPr="00245564">
        <w:rPr>
          <w:b/>
          <w:color w:val="000000"/>
          <w:sz w:val="28"/>
        </w:rPr>
        <w:tab/>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3260"/>
      </w:tblGrid>
      <w:tr w:rsidR="00970B73" w:rsidRPr="00245564" w:rsidTr="00475661">
        <w:tc>
          <w:tcPr>
            <w:tcW w:w="6487" w:type="dxa"/>
          </w:tcPr>
          <w:p w:rsidR="00970B73" w:rsidRPr="00245564" w:rsidRDefault="00970B73" w:rsidP="00475661">
            <w:pPr>
              <w:jc w:val="center"/>
              <w:rPr>
                <w:color w:val="000000"/>
                <w:sz w:val="24"/>
                <w:szCs w:val="24"/>
              </w:rPr>
            </w:pPr>
            <w:r w:rsidRPr="00245564">
              <w:rPr>
                <w:color w:val="000000"/>
                <w:sz w:val="24"/>
                <w:szCs w:val="24"/>
              </w:rPr>
              <w:t>Подпрограммы, мероприятия</w:t>
            </w:r>
          </w:p>
        </w:tc>
        <w:tc>
          <w:tcPr>
            <w:tcW w:w="3260" w:type="dxa"/>
          </w:tcPr>
          <w:p w:rsidR="00970B73" w:rsidRPr="00245564" w:rsidRDefault="00970B73" w:rsidP="00475661">
            <w:pPr>
              <w:jc w:val="center"/>
              <w:rPr>
                <w:color w:val="000000"/>
                <w:sz w:val="24"/>
                <w:szCs w:val="24"/>
              </w:rPr>
            </w:pPr>
            <w:r w:rsidRPr="00245564">
              <w:rPr>
                <w:color w:val="000000"/>
                <w:sz w:val="22"/>
                <w:szCs w:val="22"/>
              </w:rPr>
              <w:t xml:space="preserve">Прогноз 2022 год                     </w:t>
            </w:r>
            <w:proofErr w:type="gramStart"/>
            <w:r w:rsidRPr="00245564">
              <w:rPr>
                <w:color w:val="000000"/>
                <w:sz w:val="22"/>
                <w:szCs w:val="22"/>
              </w:rPr>
              <w:t xml:space="preserve">   (</w:t>
            </w:r>
            <w:proofErr w:type="gramEnd"/>
            <w:r w:rsidRPr="00245564">
              <w:rPr>
                <w:color w:val="000000"/>
                <w:sz w:val="22"/>
                <w:szCs w:val="22"/>
              </w:rPr>
              <w:t>в млн. рублей)</w:t>
            </w:r>
          </w:p>
        </w:tc>
      </w:tr>
      <w:tr w:rsidR="00970B73" w:rsidRPr="00245564" w:rsidTr="00475661">
        <w:tc>
          <w:tcPr>
            <w:tcW w:w="6487" w:type="dxa"/>
          </w:tcPr>
          <w:p w:rsidR="00970B73" w:rsidRPr="00245564" w:rsidRDefault="00970B73" w:rsidP="00475661">
            <w:pPr>
              <w:tabs>
                <w:tab w:val="left" w:pos="952"/>
              </w:tabs>
              <w:rPr>
                <w:color w:val="000000"/>
              </w:rPr>
            </w:pPr>
            <w:r w:rsidRPr="00245564">
              <w:rPr>
                <w:color w:val="000000"/>
              </w:rPr>
              <w:t xml:space="preserve">Подпрограмма </w:t>
            </w:r>
            <w:r w:rsidR="00014645" w:rsidRPr="00245564">
              <w:rPr>
                <w:color w:val="000000"/>
              </w:rPr>
              <w:t>«</w:t>
            </w:r>
            <w:r w:rsidRPr="00245564">
              <w:rPr>
                <w:color w:val="000000"/>
              </w:rPr>
              <w:t>Предупреждение заноса и распространения вируса африканской чумы свиней на территорию Кировской области</w:t>
            </w:r>
            <w:r w:rsidR="00014645" w:rsidRPr="00245564">
              <w:rPr>
                <w:color w:val="000000"/>
              </w:rPr>
              <w:t>»</w:t>
            </w:r>
          </w:p>
        </w:tc>
        <w:tc>
          <w:tcPr>
            <w:tcW w:w="3260" w:type="dxa"/>
          </w:tcPr>
          <w:p w:rsidR="00970B73" w:rsidRPr="00245564" w:rsidRDefault="00970B73" w:rsidP="00475661">
            <w:pPr>
              <w:jc w:val="center"/>
              <w:rPr>
                <w:color w:val="000000"/>
                <w:sz w:val="22"/>
                <w:szCs w:val="22"/>
              </w:rPr>
            </w:pPr>
            <w:r w:rsidRPr="00245564">
              <w:rPr>
                <w:color w:val="000000"/>
                <w:sz w:val="22"/>
                <w:szCs w:val="22"/>
              </w:rPr>
              <w:t>1,0</w:t>
            </w:r>
          </w:p>
        </w:tc>
      </w:tr>
      <w:tr w:rsidR="00970B73" w:rsidRPr="00245564" w:rsidTr="00475661">
        <w:tc>
          <w:tcPr>
            <w:tcW w:w="6487" w:type="dxa"/>
          </w:tcPr>
          <w:p w:rsidR="00970B73" w:rsidRPr="00245564" w:rsidRDefault="00970B73" w:rsidP="00475661">
            <w:pPr>
              <w:autoSpaceDE w:val="0"/>
              <w:autoSpaceDN w:val="0"/>
              <w:adjustRightInd w:val="0"/>
              <w:jc w:val="both"/>
              <w:rPr>
                <w:color w:val="000000"/>
              </w:rPr>
            </w:pPr>
            <w:r w:rsidRPr="00245564">
              <w:rPr>
                <w:color w:val="000000"/>
              </w:rPr>
              <w:t>Реализация отдельных мероприятий</w:t>
            </w:r>
          </w:p>
        </w:tc>
        <w:tc>
          <w:tcPr>
            <w:tcW w:w="3260" w:type="dxa"/>
          </w:tcPr>
          <w:p w:rsidR="00970B73" w:rsidRPr="00245564" w:rsidRDefault="00970B73" w:rsidP="00E317CE">
            <w:pPr>
              <w:jc w:val="center"/>
              <w:rPr>
                <w:color w:val="000000"/>
                <w:sz w:val="24"/>
                <w:szCs w:val="24"/>
              </w:rPr>
            </w:pPr>
            <w:r w:rsidRPr="00245564">
              <w:rPr>
                <w:color w:val="000000"/>
                <w:sz w:val="24"/>
                <w:szCs w:val="24"/>
              </w:rPr>
              <w:t>3</w:t>
            </w:r>
            <w:r w:rsidR="00E317CE" w:rsidRPr="00245564">
              <w:rPr>
                <w:color w:val="000000"/>
                <w:sz w:val="24"/>
                <w:szCs w:val="24"/>
              </w:rPr>
              <w:t>91,0</w:t>
            </w:r>
          </w:p>
        </w:tc>
      </w:tr>
      <w:tr w:rsidR="00970B73" w:rsidRPr="00245564" w:rsidTr="00475661">
        <w:tc>
          <w:tcPr>
            <w:tcW w:w="6487" w:type="dxa"/>
          </w:tcPr>
          <w:p w:rsidR="00970B73" w:rsidRPr="00245564" w:rsidRDefault="00970B73" w:rsidP="00475661">
            <w:pPr>
              <w:rPr>
                <w:b/>
                <w:color w:val="000000"/>
                <w:sz w:val="24"/>
                <w:szCs w:val="24"/>
              </w:rPr>
            </w:pPr>
            <w:r w:rsidRPr="00245564">
              <w:rPr>
                <w:b/>
                <w:color w:val="000000"/>
                <w:sz w:val="24"/>
                <w:szCs w:val="24"/>
              </w:rPr>
              <w:t>ИТОГО</w:t>
            </w:r>
          </w:p>
        </w:tc>
        <w:tc>
          <w:tcPr>
            <w:tcW w:w="3260" w:type="dxa"/>
          </w:tcPr>
          <w:p w:rsidR="00970B73" w:rsidRPr="00245564" w:rsidRDefault="00E317CE" w:rsidP="00E317CE">
            <w:pPr>
              <w:jc w:val="center"/>
              <w:rPr>
                <w:b/>
                <w:color w:val="000000"/>
                <w:sz w:val="24"/>
                <w:szCs w:val="24"/>
              </w:rPr>
            </w:pPr>
            <w:r w:rsidRPr="00245564">
              <w:rPr>
                <w:b/>
                <w:color w:val="000000"/>
                <w:sz w:val="24"/>
                <w:szCs w:val="24"/>
              </w:rPr>
              <w:t>392,0</w:t>
            </w:r>
          </w:p>
        </w:tc>
      </w:tr>
      <w:tr w:rsidR="00970B73" w:rsidRPr="00245564" w:rsidTr="00475661">
        <w:tc>
          <w:tcPr>
            <w:tcW w:w="6487" w:type="dxa"/>
          </w:tcPr>
          <w:p w:rsidR="00970B73" w:rsidRPr="00245564" w:rsidRDefault="00970B73" w:rsidP="00475661">
            <w:pPr>
              <w:rPr>
                <w:b/>
                <w:color w:val="000000"/>
                <w:sz w:val="24"/>
                <w:szCs w:val="24"/>
              </w:rPr>
            </w:pPr>
            <w:r w:rsidRPr="00245564">
              <w:rPr>
                <w:i/>
                <w:color w:val="000000"/>
                <w:sz w:val="22"/>
                <w:szCs w:val="22"/>
              </w:rPr>
              <w:t>в том числе на реализацию национальных проектов:</w:t>
            </w:r>
          </w:p>
        </w:tc>
        <w:tc>
          <w:tcPr>
            <w:tcW w:w="3260" w:type="dxa"/>
          </w:tcPr>
          <w:p w:rsidR="00970B73" w:rsidRPr="00245564" w:rsidRDefault="00970B73" w:rsidP="00475661">
            <w:pPr>
              <w:jc w:val="center"/>
              <w:rPr>
                <w:b/>
                <w:color w:val="000000"/>
                <w:sz w:val="24"/>
                <w:szCs w:val="24"/>
              </w:rPr>
            </w:pPr>
          </w:p>
        </w:tc>
      </w:tr>
      <w:tr w:rsidR="00970B73" w:rsidRPr="00245564" w:rsidTr="00475661">
        <w:tc>
          <w:tcPr>
            <w:tcW w:w="6487" w:type="dxa"/>
          </w:tcPr>
          <w:p w:rsidR="00970B73" w:rsidRPr="00245564" w:rsidRDefault="00014645" w:rsidP="00475661">
            <w:pPr>
              <w:rPr>
                <w:i/>
                <w:color w:val="000000"/>
                <w:sz w:val="22"/>
                <w:szCs w:val="22"/>
              </w:rPr>
            </w:pPr>
            <w:r w:rsidRPr="00245564">
              <w:rPr>
                <w:b/>
                <w:i/>
                <w:color w:val="000000"/>
                <w:sz w:val="22"/>
                <w:szCs w:val="22"/>
              </w:rPr>
              <w:lastRenderedPageBreak/>
              <w:t>«</w:t>
            </w:r>
            <w:r w:rsidR="00970B73" w:rsidRPr="00245564">
              <w:rPr>
                <w:b/>
                <w:i/>
                <w:color w:val="000000"/>
                <w:sz w:val="22"/>
                <w:szCs w:val="22"/>
              </w:rPr>
              <w:t>Международная кооперация и экспорт</w:t>
            </w:r>
            <w:r w:rsidRPr="00245564">
              <w:rPr>
                <w:b/>
                <w:i/>
                <w:color w:val="000000"/>
                <w:sz w:val="22"/>
                <w:szCs w:val="22"/>
              </w:rPr>
              <w:t>»</w:t>
            </w:r>
          </w:p>
        </w:tc>
        <w:tc>
          <w:tcPr>
            <w:tcW w:w="3260" w:type="dxa"/>
          </w:tcPr>
          <w:p w:rsidR="00970B73" w:rsidRPr="00245564" w:rsidRDefault="00970B73" w:rsidP="00475661">
            <w:pPr>
              <w:jc w:val="center"/>
              <w:rPr>
                <w:b/>
                <w:color w:val="000000"/>
                <w:sz w:val="24"/>
                <w:szCs w:val="24"/>
              </w:rPr>
            </w:pPr>
            <w:r w:rsidRPr="00245564">
              <w:rPr>
                <w:b/>
                <w:color w:val="000000"/>
                <w:sz w:val="24"/>
                <w:szCs w:val="24"/>
              </w:rPr>
              <w:t>11,7</w:t>
            </w:r>
          </w:p>
        </w:tc>
      </w:tr>
      <w:tr w:rsidR="00970B73" w:rsidRPr="00245564" w:rsidTr="00475661">
        <w:tc>
          <w:tcPr>
            <w:tcW w:w="6487" w:type="dxa"/>
          </w:tcPr>
          <w:p w:rsidR="00970B73" w:rsidRPr="00245564" w:rsidRDefault="00970B73" w:rsidP="00475661">
            <w:pPr>
              <w:rPr>
                <w:i/>
                <w:color w:val="000000"/>
                <w:sz w:val="22"/>
                <w:szCs w:val="22"/>
              </w:rPr>
            </w:pPr>
            <w:r w:rsidRPr="00245564">
              <w:rPr>
                <w:i/>
                <w:color w:val="000000"/>
                <w:sz w:val="22"/>
                <w:szCs w:val="22"/>
              </w:rPr>
              <w:t xml:space="preserve">- Федеральный проект </w:t>
            </w:r>
            <w:r w:rsidR="00014645" w:rsidRPr="00245564">
              <w:rPr>
                <w:i/>
                <w:color w:val="000000"/>
                <w:sz w:val="22"/>
                <w:szCs w:val="22"/>
              </w:rPr>
              <w:t>«</w:t>
            </w:r>
            <w:r w:rsidRPr="00245564">
              <w:rPr>
                <w:i/>
                <w:color w:val="000000"/>
                <w:sz w:val="22"/>
                <w:szCs w:val="22"/>
              </w:rPr>
              <w:t>Экспорт продукции агропромышленного комплекса</w:t>
            </w:r>
            <w:r w:rsidR="00014645" w:rsidRPr="00245564">
              <w:rPr>
                <w:i/>
                <w:color w:val="000000"/>
                <w:sz w:val="22"/>
                <w:szCs w:val="22"/>
              </w:rPr>
              <w:t>»</w:t>
            </w:r>
          </w:p>
        </w:tc>
        <w:tc>
          <w:tcPr>
            <w:tcW w:w="3260" w:type="dxa"/>
          </w:tcPr>
          <w:p w:rsidR="00970B73" w:rsidRPr="00245564" w:rsidRDefault="00970B73" w:rsidP="00475661">
            <w:pPr>
              <w:jc w:val="center"/>
              <w:rPr>
                <w:color w:val="000000"/>
                <w:sz w:val="24"/>
                <w:szCs w:val="24"/>
              </w:rPr>
            </w:pPr>
            <w:r w:rsidRPr="00245564">
              <w:rPr>
                <w:color w:val="000000"/>
                <w:sz w:val="24"/>
                <w:szCs w:val="24"/>
              </w:rPr>
              <w:t>11,7</w:t>
            </w:r>
          </w:p>
        </w:tc>
      </w:tr>
    </w:tbl>
    <w:p w:rsidR="00970B73" w:rsidRPr="00245564" w:rsidRDefault="00970B73" w:rsidP="00970B73">
      <w:pPr>
        <w:spacing w:before="120" w:line="276" w:lineRule="auto"/>
        <w:ind w:firstLine="709"/>
        <w:jc w:val="both"/>
        <w:rPr>
          <w:color w:val="000000"/>
          <w:sz w:val="28"/>
        </w:rPr>
      </w:pPr>
      <w:r w:rsidRPr="00245564">
        <w:rPr>
          <w:color w:val="000000"/>
          <w:sz w:val="28"/>
        </w:rPr>
        <w:t>В рамках государственной программы предусмотрено финансирование следующих направлений расходов.</w:t>
      </w:r>
    </w:p>
    <w:p w:rsidR="00970B73" w:rsidRPr="00245564" w:rsidRDefault="00970B73" w:rsidP="00970B73">
      <w:pPr>
        <w:spacing w:line="276" w:lineRule="auto"/>
        <w:ind w:firstLine="708"/>
        <w:jc w:val="both"/>
        <w:rPr>
          <w:i/>
          <w:color w:val="000000"/>
          <w:sz w:val="28"/>
        </w:rPr>
      </w:pPr>
      <w:r w:rsidRPr="00245564">
        <w:rPr>
          <w:i/>
          <w:color w:val="000000"/>
          <w:sz w:val="28"/>
          <w:u w:val="single"/>
        </w:rPr>
        <w:t>Обеспечение деятельности органов власти</w:t>
      </w:r>
    </w:p>
    <w:p w:rsidR="00970B73" w:rsidRPr="00245564" w:rsidRDefault="00970B73" w:rsidP="00970B73">
      <w:pPr>
        <w:spacing w:line="276" w:lineRule="auto"/>
        <w:ind w:firstLine="708"/>
        <w:jc w:val="both"/>
        <w:rPr>
          <w:color w:val="000000"/>
          <w:sz w:val="28"/>
        </w:rPr>
      </w:pPr>
      <w:r w:rsidRPr="00245564">
        <w:rPr>
          <w:color w:val="000000"/>
          <w:sz w:val="28"/>
        </w:rPr>
        <w:t xml:space="preserve">Предусмотрено финансирование управления ветеринарии Кировской области в сумме 44,5 млн. рублей. </w:t>
      </w:r>
    </w:p>
    <w:p w:rsidR="00970B73" w:rsidRPr="00245564" w:rsidRDefault="00970B73" w:rsidP="00970B73">
      <w:pPr>
        <w:spacing w:line="276" w:lineRule="auto"/>
        <w:ind w:firstLine="708"/>
        <w:jc w:val="both"/>
        <w:rPr>
          <w:i/>
          <w:color w:val="000000"/>
          <w:sz w:val="28"/>
        </w:rPr>
      </w:pPr>
      <w:r w:rsidRPr="00245564">
        <w:rPr>
          <w:i/>
          <w:color w:val="000000"/>
          <w:sz w:val="28"/>
          <w:u w:val="single"/>
        </w:rPr>
        <w:t>Финансовое обеспечение деятельности областных государственных учреждений</w:t>
      </w:r>
    </w:p>
    <w:p w:rsidR="00E222B0" w:rsidRPr="00245564" w:rsidRDefault="00970B73" w:rsidP="00E222B0">
      <w:pPr>
        <w:spacing w:line="276" w:lineRule="auto"/>
        <w:ind w:firstLine="708"/>
        <w:jc w:val="both"/>
        <w:rPr>
          <w:sz w:val="28"/>
        </w:rPr>
      </w:pPr>
      <w:r w:rsidRPr="00245564">
        <w:rPr>
          <w:color w:val="000000"/>
          <w:sz w:val="28"/>
        </w:rPr>
        <w:t>Предусмотрены расходы на финансовое обеспечение деятельности 25 областных государственных бюджетных учреждений ветеринарии в сумме 30</w:t>
      </w:r>
      <w:r w:rsidR="00E317CE" w:rsidRPr="00245564">
        <w:rPr>
          <w:color w:val="000000"/>
          <w:sz w:val="28"/>
        </w:rPr>
        <w:t>8,4</w:t>
      </w:r>
      <w:r w:rsidRPr="00245564">
        <w:rPr>
          <w:color w:val="000000"/>
          <w:sz w:val="28"/>
        </w:rPr>
        <w:t xml:space="preserve"> млн</w:t>
      </w:r>
      <w:r w:rsidR="00E222B0" w:rsidRPr="00245564">
        <w:rPr>
          <w:color w:val="000000"/>
          <w:sz w:val="28"/>
        </w:rPr>
        <w:t xml:space="preserve">. </w:t>
      </w:r>
      <w:proofErr w:type="gramStart"/>
      <w:r w:rsidR="00E222B0" w:rsidRPr="00245564">
        <w:rPr>
          <w:color w:val="000000"/>
          <w:sz w:val="28"/>
        </w:rPr>
        <w:t>рублей,</w:t>
      </w:r>
      <w:r w:rsidRPr="00245564">
        <w:rPr>
          <w:color w:val="000000"/>
          <w:sz w:val="28"/>
        </w:rPr>
        <w:t xml:space="preserve">  </w:t>
      </w:r>
      <w:r w:rsidR="00E222B0" w:rsidRPr="00245564">
        <w:rPr>
          <w:sz w:val="28"/>
        </w:rPr>
        <w:t>в</w:t>
      </w:r>
      <w:proofErr w:type="gramEnd"/>
      <w:r w:rsidR="00E222B0" w:rsidRPr="00245564">
        <w:rPr>
          <w:sz w:val="28"/>
        </w:rPr>
        <w:t xml:space="preserve"> том числе учтены расходы:</w:t>
      </w:r>
    </w:p>
    <w:p w:rsidR="00E222B0" w:rsidRPr="00245564" w:rsidRDefault="00E222B0" w:rsidP="00E222B0">
      <w:pPr>
        <w:spacing w:line="276" w:lineRule="auto"/>
        <w:ind w:firstLine="708"/>
        <w:jc w:val="both"/>
        <w:rPr>
          <w:sz w:val="28"/>
        </w:rPr>
      </w:pPr>
      <w:r w:rsidRPr="00245564">
        <w:rPr>
          <w:sz w:val="28"/>
        </w:rPr>
        <w:t>на материально-техническое обеспечение учреждений – 17,8 млн. рублей;</w:t>
      </w:r>
    </w:p>
    <w:p w:rsidR="00E222B0" w:rsidRPr="00245564" w:rsidRDefault="00E222B0" w:rsidP="00E222B0">
      <w:pPr>
        <w:spacing w:line="276" w:lineRule="auto"/>
        <w:ind w:firstLine="708"/>
        <w:jc w:val="both"/>
        <w:rPr>
          <w:sz w:val="28"/>
        </w:rPr>
      </w:pPr>
      <w:r w:rsidRPr="00245564">
        <w:rPr>
          <w:sz w:val="28"/>
        </w:rPr>
        <w:t>на приобретение специализированного оборудования и транспорта, необходимых для отлова животных без владельцев, содержание бригады по отлову животных – 7,9 млн. рублей.</w:t>
      </w:r>
    </w:p>
    <w:p w:rsidR="00970B73" w:rsidRPr="00245564" w:rsidRDefault="00970B73" w:rsidP="00970B73">
      <w:pPr>
        <w:spacing w:line="276" w:lineRule="auto"/>
        <w:ind w:firstLine="708"/>
        <w:jc w:val="both"/>
        <w:rPr>
          <w:color w:val="000000"/>
          <w:sz w:val="28"/>
        </w:rPr>
      </w:pPr>
      <w:r w:rsidRPr="00245564">
        <w:rPr>
          <w:color w:val="000000"/>
          <w:sz w:val="28"/>
        </w:rPr>
        <w:t xml:space="preserve">            </w:t>
      </w:r>
    </w:p>
    <w:p w:rsidR="00970B73" w:rsidRPr="00245564" w:rsidRDefault="00970B73" w:rsidP="00970B73">
      <w:pPr>
        <w:spacing w:line="276" w:lineRule="auto"/>
        <w:ind w:firstLine="708"/>
        <w:jc w:val="both"/>
        <w:rPr>
          <w:i/>
          <w:color w:val="000000"/>
          <w:sz w:val="28"/>
        </w:rPr>
      </w:pPr>
      <w:r w:rsidRPr="00245564">
        <w:rPr>
          <w:i/>
          <w:color w:val="000000"/>
          <w:sz w:val="28"/>
          <w:u w:val="single"/>
        </w:rPr>
        <w:t>Предоставление мер социальной поддержки</w:t>
      </w:r>
    </w:p>
    <w:p w:rsidR="00970B73" w:rsidRPr="00245564" w:rsidRDefault="00970B73" w:rsidP="00970B73">
      <w:pPr>
        <w:spacing w:line="276" w:lineRule="auto"/>
        <w:ind w:firstLine="708"/>
        <w:jc w:val="both"/>
        <w:rPr>
          <w:color w:val="000000"/>
          <w:sz w:val="28"/>
          <w:szCs w:val="28"/>
        </w:rPr>
      </w:pPr>
      <w:r w:rsidRPr="00245564">
        <w:rPr>
          <w:color w:val="000000"/>
          <w:sz w:val="28"/>
          <w:szCs w:val="28"/>
        </w:rPr>
        <w:t>Предусмотрена частичная компенсация расходов на оплату жилого помещения и коммунальных услуг в виде ежемесячной денежной выплаты отдельным категориям специалистов, работающих и проживающих в сельских населенных пунктах или поселках городского типа, в сумме 1,3 млн. рублей.</w:t>
      </w:r>
    </w:p>
    <w:p w:rsidR="00970B73" w:rsidRPr="00245564" w:rsidRDefault="00970B73" w:rsidP="00970B73">
      <w:pPr>
        <w:autoSpaceDE w:val="0"/>
        <w:autoSpaceDN w:val="0"/>
        <w:adjustRightInd w:val="0"/>
        <w:spacing w:line="276" w:lineRule="auto"/>
        <w:ind w:firstLine="709"/>
        <w:jc w:val="both"/>
        <w:outlineLvl w:val="0"/>
        <w:rPr>
          <w:color w:val="000000"/>
          <w:sz w:val="28"/>
          <w:szCs w:val="28"/>
        </w:rPr>
      </w:pPr>
      <w:r w:rsidRPr="00245564">
        <w:rPr>
          <w:color w:val="000000"/>
          <w:sz w:val="28"/>
          <w:szCs w:val="28"/>
        </w:rPr>
        <w:t xml:space="preserve">На реализацию федерального проекта </w:t>
      </w:r>
      <w:r w:rsidR="00014645" w:rsidRPr="00245564">
        <w:rPr>
          <w:color w:val="000000"/>
          <w:sz w:val="28"/>
          <w:szCs w:val="28"/>
        </w:rPr>
        <w:t>«</w:t>
      </w:r>
      <w:r w:rsidRPr="00245564">
        <w:rPr>
          <w:color w:val="000000"/>
          <w:sz w:val="28"/>
          <w:szCs w:val="28"/>
        </w:rPr>
        <w:t>Экспорт продукции агропромышленного комплекса</w:t>
      </w:r>
      <w:r w:rsidR="00014645" w:rsidRPr="00245564">
        <w:rPr>
          <w:color w:val="000000"/>
          <w:sz w:val="28"/>
          <w:szCs w:val="28"/>
        </w:rPr>
        <w:t>»</w:t>
      </w:r>
      <w:r w:rsidRPr="00245564">
        <w:rPr>
          <w:color w:val="000000"/>
          <w:sz w:val="28"/>
          <w:szCs w:val="28"/>
        </w:rPr>
        <w:t xml:space="preserve"> национального проекта </w:t>
      </w:r>
      <w:r w:rsidR="00014645" w:rsidRPr="00245564">
        <w:rPr>
          <w:color w:val="000000"/>
          <w:sz w:val="28"/>
          <w:szCs w:val="28"/>
        </w:rPr>
        <w:t>«</w:t>
      </w:r>
      <w:r w:rsidRPr="00245564">
        <w:rPr>
          <w:color w:val="000000"/>
          <w:sz w:val="28"/>
          <w:szCs w:val="28"/>
        </w:rPr>
        <w:t>Международная кооперация и экспорт</w:t>
      </w:r>
      <w:r w:rsidR="00014645" w:rsidRPr="00245564">
        <w:rPr>
          <w:color w:val="000000"/>
          <w:sz w:val="28"/>
          <w:szCs w:val="28"/>
        </w:rPr>
        <w:t>»</w:t>
      </w:r>
      <w:r w:rsidRPr="00245564">
        <w:rPr>
          <w:color w:val="000000"/>
          <w:sz w:val="28"/>
          <w:szCs w:val="28"/>
        </w:rPr>
        <w:t xml:space="preserve"> направлено 11,7 млн. рублей, в том числе за счет средств федерального бюджета – 11,6 млн. рублей.</w:t>
      </w:r>
      <w:r w:rsidRPr="00245564">
        <w:t xml:space="preserve"> </w:t>
      </w:r>
      <w:r w:rsidRPr="00245564">
        <w:rPr>
          <w:sz w:val="28"/>
          <w:szCs w:val="28"/>
        </w:rPr>
        <w:t>Данные средства планируется направить</w:t>
      </w:r>
      <w:r w:rsidRPr="00245564">
        <w:rPr>
          <w:color w:val="000000"/>
          <w:sz w:val="28"/>
          <w:szCs w:val="28"/>
        </w:rPr>
        <w:t xml:space="preserve"> на государственную поддержку аккредитации ветеринарных лабораторий в национальной системе аккредитации.</w:t>
      </w:r>
    </w:p>
    <w:p w:rsidR="00970B73" w:rsidRPr="00245564" w:rsidRDefault="00970B73" w:rsidP="00970B73">
      <w:pPr>
        <w:spacing w:line="276" w:lineRule="auto"/>
        <w:ind w:firstLine="708"/>
        <w:jc w:val="both"/>
        <w:rPr>
          <w:color w:val="000000"/>
          <w:sz w:val="28"/>
          <w:szCs w:val="28"/>
        </w:rPr>
      </w:pPr>
    </w:p>
    <w:p w:rsidR="00970B73" w:rsidRPr="00245564" w:rsidRDefault="00970B73" w:rsidP="00970B73">
      <w:pPr>
        <w:autoSpaceDE w:val="0"/>
        <w:autoSpaceDN w:val="0"/>
        <w:adjustRightInd w:val="0"/>
        <w:spacing w:line="276" w:lineRule="auto"/>
        <w:ind w:firstLine="567"/>
        <w:jc w:val="both"/>
        <w:outlineLvl w:val="0"/>
        <w:rPr>
          <w:i/>
          <w:color w:val="000000"/>
          <w:sz w:val="28"/>
          <w:u w:val="single"/>
        </w:rPr>
      </w:pPr>
      <w:r w:rsidRPr="00245564">
        <w:rPr>
          <w:i/>
          <w:color w:val="000000"/>
          <w:sz w:val="28"/>
          <w:u w:val="single"/>
        </w:rPr>
        <w:t>Предоставление межбюджетных трансфертов местным бюджетам</w:t>
      </w:r>
    </w:p>
    <w:p w:rsidR="00970B73" w:rsidRPr="00245564" w:rsidRDefault="00970B73" w:rsidP="000612DA">
      <w:pPr>
        <w:autoSpaceDE w:val="0"/>
        <w:autoSpaceDN w:val="0"/>
        <w:adjustRightInd w:val="0"/>
        <w:spacing w:line="276" w:lineRule="auto"/>
        <w:ind w:firstLine="567"/>
        <w:jc w:val="both"/>
        <w:outlineLvl w:val="0"/>
        <w:rPr>
          <w:sz w:val="28"/>
          <w:szCs w:val="28"/>
        </w:rPr>
      </w:pPr>
      <w:r w:rsidRPr="00245564">
        <w:rPr>
          <w:color w:val="000000"/>
          <w:sz w:val="28"/>
        </w:rPr>
        <w:t>Предусмотрено предоставление субве</w:t>
      </w:r>
      <w:r w:rsidR="000612DA" w:rsidRPr="00245564">
        <w:rPr>
          <w:color w:val="000000"/>
          <w:sz w:val="28"/>
        </w:rPr>
        <w:t xml:space="preserve">нций муниципальным образованиям </w:t>
      </w:r>
      <w:r w:rsidRPr="00245564">
        <w:rPr>
          <w:sz w:val="28"/>
          <w:szCs w:val="28"/>
        </w:rPr>
        <w:t xml:space="preserve">на осуществление отдельных государственных полномочий по защите населения от болезней, общих для человека и животных, в части содержания </w:t>
      </w:r>
      <w:proofErr w:type="gramStart"/>
      <w:r w:rsidRPr="00245564">
        <w:rPr>
          <w:sz w:val="28"/>
          <w:szCs w:val="28"/>
        </w:rPr>
        <w:t>скотомогильников,  ликвидации</w:t>
      </w:r>
      <w:proofErr w:type="gramEnd"/>
      <w:r w:rsidRPr="00245564">
        <w:rPr>
          <w:sz w:val="28"/>
          <w:szCs w:val="28"/>
        </w:rPr>
        <w:t xml:space="preserve"> закрытых скотомогильников</w:t>
      </w:r>
      <w:r w:rsidR="00E222B0" w:rsidRPr="00245564">
        <w:rPr>
          <w:sz w:val="28"/>
          <w:szCs w:val="28"/>
        </w:rPr>
        <w:t>, организации мероприятий по установлению (изменению) размеров санитарно-защитных зон сибиреязвенных скотомогильников</w:t>
      </w:r>
      <w:r w:rsidRPr="00245564">
        <w:rPr>
          <w:sz w:val="28"/>
          <w:szCs w:val="28"/>
        </w:rPr>
        <w:t xml:space="preserve"> на территории муниципальных образований в сумме 22,6 млн. рублей.</w:t>
      </w:r>
    </w:p>
    <w:p w:rsidR="00970B73" w:rsidRPr="00245564" w:rsidRDefault="00970B73" w:rsidP="00970B73">
      <w:pPr>
        <w:autoSpaceDE w:val="0"/>
        <w:autoSpaceDN w:val="0"/>
        <w:adjustRightInd w:val="0"/>
        <w:spacing w:line="276" w:lineRule="auto"/>
        <w:ind w:firstLine="540"/>
        <w:jc w:val="both"/>
        <w:rPr>
          <w:i/>
          <w:sz w:val="28"/>
          <w:szCs w:val="28"/>
          <w:u w:val="single"/>
        </w:rPr>
      </w:pPr>
      <w:r w:rsidRPr="00245564">
        <w:rPr>
          <w:i/>
          <w:sz w:val="28"/>
          <w:szCs w:val="28"/>
          <w:u w:val="single"/>
        </w:rPr>
        <w:lastRenderedPageBreak/>
        <w:t>Отдельные мероприятия</w:t>
      </w:r>
    </w:p>
    <w:p w:rsidR="00970B73" w:rsidRPr="00245564" w:rsidRDefault="00970B73" w:rsidP="00970B73">
      <w:pPr>
        <w:autoSpaceDE w:val="0"/>
        <w:autoSpaceDN w:val="0"/>
        <w:adjustRightInd w:val="0"/>
        <w:spacing w:line="276" w:lineRule="auto"/>
        <w:ind w:firstLine="540"/>
        <w:jc w:val="both"/>
        <w:rPr>
          <w:sz w:val="28"/>
          <w:szCs w:val="28"/>
        </w:rPr>
      </w:pPr>
      <w:r w:rsidRPr="00245564">
        <w:rPr>
          <w:sz w:val="28"/>
          <w:szCs w:val="28"/>
        </w:rPr>
        <w:t xml:space="preserve">В рамках </w:t>
      </w:r>
      <w:r w:rsidRPr="00245564">
        <w:rPr>
          <w:color w:val="000000"/>
          <w:sz w:val="28"/>
          <w:szCs w:val="28"/>
        </w:rPr>
        <w:t xml:space="preserve">Подпрограмма </w:t>
      </w:r>
      <w:r w:rsidR="00014645" w:rsidRPr="00245564">
        <w:rPr>
          <w:color w:val="000000"/>
          <w:sz w:val="28"/>
          <w:szCs w:val="28"/>
        </w:rPr>
        <w:t>«</w:t>
      </w:r>
      <w:r w:rsidRPr="00245564">
        <w:rPr>
          <w:color w:val="000000"/>
          <w:sz w:val="28"/>
          <w:szCs w:val="28"/>
        </w:rPr>
        <w:t>Предупреждение заноса и распространения вируса африканской чумы свиней на территорию Кировской области</w:t>
      </w:r>
      <w:r w:rsidR="00014645" w:rsidRPr="00245564">
        <w:rPr>
          <w:color w:val="000000"/>
          <w:sz w:val="28"/>
          <w:szCs w:val="28"/>
        </w:rPr>
        <w:t>»</w:t>
      </w:r>
      <w:r w:rsidRPr="00245564">
        <w:rPr>
          <w:color w:val="000000"/>
          <w:sz w:val="28"/>
          <w:szCs w:val="28"/>
        </w:rPr>
        <w:t xml:space="preserve"> предусмотрены расходы на реализацию мероприятия по переводу личных подсобных хозяйств на альтернативные свиноводству виды животноводства – 1,0 млн. рублей.</w:t>
      </w:r>
    </w:p>
    <w:p w:rsidR="00970B73" w:rsidRPr="00245564" w:rsidRDefault="00970B73" w:rsidP="00970B73">
      <w:pPr>
        <w:autoSpaceDE w:val="0"/>
        <w:autoSpaceDN w:val="0"/>
        <w:adjustRightInd w:val="0"/>
        <w:spacing w:line="276" w:lineRule="auto"/>
        <w:ind w:firstLine="567"/>
        <w:jc w:val="both"/>
        <w:outlineLvl w:val="0"/>
        <w:rPr>
          <w:color w:val="000000"/>
          <w:sz w:val="28"/>
          <w:u w:val="single"/>
        </w:rPr>
      </w:pPr>
      <w:r w:rsidRPr="00245564">
        <w:rPr>
          <w:i/>
          <w:sz w:val="28"/>
          <w:szCs w:val="28"/>
          <w:u w:val="single"/>
        </w:rPr>
        <w:t>Капитальные вложения в объекты капитального строительства</w:t>
      </w:r>
    </w:p>
    <w:p w:rsidR="00970B73" w:rsidRPr="00245564" w:rsidRDefault="00970B73" w:rsidP="00970B73">
      <w:pPr>
        <w:autoSpaceDE w:val="0"/>
        <w:autoSpaceDN w:val="0"/>
        <w:adjustRightInd w:val="0"/>
        <w:spacing w:line="276" w:lineRule="auto"/>
        <w:ind w:firstLine="540"/>
        <w:jc w:val="both"/>
        <w:rPr>
          <w:sz w:val="28"/>
          <w:szCs w:val="28"/>
        </w:rPr>
      </w:pPr>
      <w:r w:rsidRPr="00245564">
        <w:rPr>
          <w:sz w:val="28"/>
          <w:szCs w:val="28"/>
        </w:rPr>
        <w:t>Предусмотрены расходы на разработку проектно-сметной документации, проведение инженерных изысканий и государственной экспертизы проектно-сметной документации на строительство государственного приюта для животных в Кирово-Чепецком районе Кировской области в сумме 2,5 млн. рублей.</w:t>
      </w:r>
    </w:p>
    <w:p w:rsidR="00BB7FE9" w:rsidRPr="00245564" w:rsidRDefault="00BB7FE9" w:rsidP="00AE0886">
      <w:pPr>
        <w:spacing w:line="276" w:lineRule="auto"/>
        <w:jc w:val="center"/>
        <w:rPr>
          <w:b/>
          <w:color w:val="000000"/>
          <w:sz w:val="28"/>
        </w:rPr>
      </w:pPr>
    </w:p>
    <w:p w:rsidR="00BD61C6" w:rsidRPr="00245564" w:rsidRDefault="00BD61C6" w:rsidP="00AE0886">
      <w:pPr>
        <w:spacing w:line="276" w:lineRule="auto"/>
        <w:jc w:val="center"/>
        <w:rPr>
          <w:b/>
          <w:color w:val="000000"/>
          <w:sz w:val="28"/>
        </w:rPr>
      </w:pPr>
      <w:r w:rsidRPr="00245564">
        <w:rPr>
          <w:b/>
          <w:color w:val="000000"/>
          <w:sz w:val="28"/>
        </w:rPr>
        <w:t>ГОСУДАРСТВЕННАЯ ПРОГРАММА</w:t>
      </w:r>
    </w:p>
    <w:p w:rsidR="00BD61C6" w:rsidRPr="00245564" w:rsidRDefault="00014645" w:rsidP="00AE0886">
      <w:pPr>
        <w:spacing w:line="276" w:lineRule="auto"/>
        <w:jc w:val="center"/>
        <w:rPr>
          <w:b/>
          <w:color w:val="000000"/>
          <w:sz w:val="28"/>
        </w:rPr>
      </w:pPr>
      <w:r w:rsidRPr="00245564">
        <w:rPr>
          <w:b/>
          <w:color w:val="000000"/>
          <w:sz w:val="28"/>
        </w:rPr>
        <w:t>«</w:t>
      </w:r>
      <w:r w:rsidR="00BD61C6" w:rsidRPr="00245564">
        <w:rPr>
          <w:b/>
          <w:color w:val="000000"/>
          <w:sz w:val="28"/>
        </w:rPr>
        <w:t>Управление государственным имуществом</w:t>
      </w:r>
      <w:r w:rsidRPr="00245564">
        <w:rPr>
          <w:b/>
          <w:color w:val="000000"/>
          <w:sz w:val="28"/>
        </w:rPr>
        <w:t>»</w:t>
      </w:r>
    </w:p>
    <w:p w:rsidR="00BD61C6" w:rsidRPr="00245564" w:rsidRDefault="00BD61C6" w:rsidP="00AE0886">
      <w:pPr>
        <w:ind w:firstLine="708"/>
        <w:jc w:val="center"/>
        <w:rPr>
          <w:b/>
          <w:color w:val="000000"/>
          <w:sz w:val="28"/>
        </w:rPr>
      </w:pPr>
    </w:p>
    <w:p w:rsidR="00BD61C6" w:rsidRPr="00245564" w:rsidRDefault="00BD61C6" w:rsidP="00AE0886">
      <w:pPr>
        <w:spacing w:line="276" w:lineRule="auto"/>
        <w:ind w:firstLine="708"/>
        <w:jc w:val="both"/>
        <w:rPr>
          <w:sz w:val="28"/>
          <w:szCs w:val="28"/>
        </w:rPr>
      </w:pPr>
      <w:r w:rsidRPr="00245564">
        <w:rPr>
          <w:sz w:val="28"/>
          <w:szCs w:val="28"/>
        </w:rPr>
        <w:t>Ответственный исполнитель государственной программы – министерство имущественных отношений Кировской области.</w:t>
      </w:r>
    </w:p>
    <w:p w:rsidR="00D90D0E" w:rsidRPr="00245564" w:rsidRDefault="00D90D0E" w:rsidP="00D90D0E">
      <w:pPr>
        <w:spacing w:line="276" w:lineRule="auto"/>
        <w:ind w:firstLine="708"/>
        <w:jc w:val="both"/>
        <w:rPr>
          <w:color w:val="000000"/>
          <w:sz w:val="28"/>
        </w:rPr>
      </w:pPr>
      <w:r w:rsidRPr="00245564">
        <w:rPr>
          <w:sz w:val="28"/>
          <w:szCs w:val="28"/>
        </w:rPr>
        <w:t>На реализацию государственной программы</w:t>
      </w:r>
      <w:r w:rsidR="00EF2DED" w:rsidRPr="00245564">
        <w:rPr>
          <w:sz w:val="28"/>
          <w:szCs w:val="28"/>
        </w:rPr>
        <w:t xml:space="preserve"> на 2023 год предусмотрено 109,4</w:t>
      </w:r>
      <w:r w:rsidRPr="00245564">
        <w:rPr>
          <w:sz w:val="28"/>
          <w:szCs w:val="28"/>
        </w:rPr>
        <w:t xml:space="preserve"> млн.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3260"/>
      </w:tblGrid>
      <w:tr w:rsidR="00BD61C6" w:rsidRPr="00245564" w:rsidTr="00BD61C6">
        <w:tc>
          <w:tcPr>
            <w:tcW w:w="6487" w:type="dxa"/>
          </w:tcPr>
          <w:p w:rsidR="00BD61C6" w:rsidRPr="00245564" w:rsidRDefault="00BD61C6" w:rsidP="00AE0886">
            <w:pPr>
              <w:jc w:val="center"/>
              <w:rPr>
                <w:color w:val="000000"/>
                <w:sz w:val="24"/>
                <w:szCs w:val="24"/>
              </w:rPr>
            </w:pPr>
            <w:r w:rsidRPr="00245564">
              <w:rPr>
                <w:color w:val="000000"/>
                <w:sz w:val="24"/>
                <w:szCs w:val="24"/>
              </w:rPr>
              <w:t>Подпрограммы, мероприятия</w:t>
            </w:r>
          </w:p>
        </w:tc>
        <w:tc>
          <w:tcPr>
            <w:tcW w:w="3260" w:type="dxa"/>
          </w:tcPr>
          <w:p w:rsidR="00BD61C6" w:rsidRPr="00245564" w:rsidRDefault="00BD61C6" w:rsidP="00AE0886">
            <w:pPr>
              <w:jc w:val="center"/>
              <w:rPr>
                <w:color w:val="000000"/>
                <w:sz w:val="24"/>
                <w:szCs w:val="24"/>
              </w:rPr>
            </w:pPr>
            <w:r w:rsidRPr="00245564">
              <w:rPr>
                <w:color w:val="000000"/>
                <w:sz w:val="22"/>
                <w:szCs w:val="22"/>
              </w:rPr>
              <w:t>П</w:t>
            </w:r>
            <w:r w:rsidR="003D1253" w:rsidRPr="00245564">
              <w:rPr>
                <w:color w:val="000000"/>
                <w:sz w:val="22"/>
                <w:szCs w:val="22"/>
              </w:rPr>
              <w:t>лан</w:t>
            </w:r>
            <w:r w:rsidR="00D90D0E" w:rsidRPr="00245564">
              <w:rPr>
                <w:color w:val="000000"/>
                <w:sz w:val="22"/>
                <w:szCs w:val="22"/>
              </w:rPr>
              <w:t xml:space="preserve"> 2023</w:t>
            </w:r>
            <w:r w:rsidRPr="00245564">
              <w:rPr>
                <w:color w:val="000000"/>
                <w:sz w:val="22"/>
                <w:szCs w:val="22"/>
              </w:rPr>
              <w:t xml:space="preserve"> год      </w:t>
            </w:r>
            <w:r w:rsidR="003D1253" w:rsidRPr="00245564">
              <w:rPr>
                <w:color w:val="000000"/>
                <w:sz w:val="22"/>
                <w:szCs w:val="22"/>
              </w:rPr>
              <w:t xml:space="preserve">                </w:t>
            </w:r>
            <w:r w:rsidRPr="00245564">
              <w:rPr>
                <w:color w:val="000000"/>
                <w:sz w:val="22"/>
                <w:szCs w:val="22"/>
              </w:rPr>
              <w:t xml:space="preserve">               </w:t>
            </w:r>
            <w:proofErr w:type="gramStart"/>
            <w:r w:rsidRPr="00245564">
              <w:rPr>
                <w:color w:val="000000"/>
                <w:sz w:val="22"/>
                <w:szCs w:val="22"/>
              </w:rPr>
              <w:t xml:space="preserve">   (</w:t>
            </w:r>
            <w:proofErr w:type="gramEnd"/>
            <w:r w:rsidRPr="00245564">
              <w:rPr>
                <w:color w:val="000000"/>
                <w:sz w:val="22"/>
                <w:szCs w:val="22"/>
              </w:rPr>
              <w:t>в млн. рублей)</w:t>
            </w:r>
          </w:p>
        </w:tc>
      </w:tr>
      <w:tr w:rsidR="00BD61C6" w:rsidRPr="00245564" w:rsidTr="00BD61C6">
        <w:tc>
          <w:tcPr>
            <w:tcW w:w="6487" w:type="dxa"/>
          </w:tcPr>
          <w:p w:rsidR="00BD61C6" w:rsidRPr="00245564" w:rsidRDefault="00BD61C6" w:rsidP="00AE0886">
            <w:pPr>
              <w:autoSpaceDE w:val="0"/>
              <w:autoSpaceDN w:val="0"/>
              <w:adjustRightInd w:val="0"/>
              <w:jc w:val="both"/>
              <w:rPr>
                <w:color w:val="000000"/>
                <w:sz w:val="24"/>
                <w:szCs w:val="24"/>
              </w:rPr>
            </w:pPr>
            <w:r w:rsidRPr="00245564">
              <w:rPr>
                <w:color w:val="000000"/>
                <w:sz w:val="24"/>
                <w:szCs w:val="24"/>
              </w:rPr>
              <w:t>Реализация отдельных мероприятий</w:t>
            </w:r>
          </w:p>
        </w:tc>
        <w:tc>
          <w:tcPr>
            <w:tcW w:w="3260" w:type="dxa"/>
          </w:tcPr>
          <w:p w:rsidR="00BD61C6" w:rsidRPr="00245564" w:rsidRDefault="00EF2DED" w:rsidP="00AE0886">
            <w:pPr>
              <w:jc w:val="center"/>
              <w:rPr>
                <w:color w:val="000000"/>
                <w:sz w:val="24"/>
                <w:szCs w:val="24"/>
              </w:rPr>
            </w:pPr>
            <w:r w:rsidRPr="00245564">
              <w:rPr>
                <w:color w:val="000000"/>
                <w:sz w:val="24"/>
                <w:szCs w:val="24"/>
              </w:rPr>
              <w:t>109,4</w:t>
            </w:r>
          </w:p>
        </w:tc>
      </w:tr>
      <w:tr w:rsidR="00BD61C6" w:rsidRPr="00245564" w:rsidTr="00BD61C6">
        <w:tc>
          <w:tcPr>
            <w:tcW w:w="6487" w:type="dxa"/>
          </w:tcPr>
          <w:p w:rsidR="00BD61C6" w:rsidRPr="00245564" w:rsidRDefault="00BD61C6" w:rsidP="00AE0886">
            <w:pPr>
              <w:rPr>
                <w:b/>
                <w:color w:val="000000"/>
                <w:sz w:val="24"/>
                <w:szCs w:val="24"/>
              </w:rPr>
            </w:pPr>
            <w:r w:rsidRPr="00245564">
              <w:rPr>
                <w:b/>
                <w:color w:val="000000"/>
                <w:sz w:val="24"/>
                <w:szCs w:val="24"/>
              </w:rPr>
              <w:t>ИТОГО</w:t>
            </w:r>
          </w:p>
        </w:tc>
        <w:tc>
          <w:tcPr>
            <w:tcW w:w="3260" w:type="dxa"/>
          </w:tcPr>
          <w:p w:rsidR="00BD61C6" w:rsidRPr="00245564" w:rsidRDefault="00EF2DED" w:rsidP="00AE0886">
            <w:pPr>
              <w:jc w:val="center"/>
              <w:rPr>
                <w:b/>
                <w:color w:val="000000"/>
                <w:sz w:val="24"/>
                <w:szCs w:val="24"/>
              </w:rPr>
            </w:pPr>
            <w:r w:rsidRPr="00245564">
              <w:rPr>
                <w:b/>
                <w:color w:val="000000"/>
                <w:sz w:val="24"/>
                <w:szCs w:val="24"/>
              </w:rPr>
              <w:t>109,4</w:t>
            </w:r>
          </w:p>
        </w:tc>
      </w:tr>
    </w:tbl>
    <w:p w:rsidR="00BD61C6" w:rsidRPr="00245564" w:rsidRDefault="00BD61C6" w:rsidP="00AE0886">
      <w:pPr>
        <w:ind w:firstLine="708"/>
        <w:jc w:val="both"/>
        <w:rPr>
          <w:sz w:val="16"/>
          <w:szCs w:val="16"/>
        </w:rPr>
      </w:pPr>
    </w:p>
    <w:p w:rsidR="00BD61C6" w:rsidRPr="00245564" w:rsidRDefault="00BD61C6" w:rsidP="00AE0886">
      <w:pPr>
        <w:spacing w:line="276" w:lineRule="auto"/>
        <w:ind w:firstLine="708"/>
        <w:jc w:val="both"/>
        <w:rPr>
          <w:sz w:val="28"/>
          <w:szCs w:val="28"/>
        </w:rPr>
      </w:pPr>
      <w:r w:rsidRPr="00245564">
        <w:rPr>
          <w:sz w:val="28"/>
          <w:szCs w:val="28"/>
        </w:rPr>
        <w:t>В рамках государственной программы предусмотрены следующие расходы:</w:t>
      </w:r>
    </w:p>
    <w:p w:rsidR="00BD61C6" w:rsidRPr="00245564" w:rsidRDefault="00BD61C6" w:rsidP="00AE0886">
      <w:pPr>
        <w:spacing w:line="276" w:lineRule="auto"/>
        <w:jc w:val="both"/>
        <w:rPr>
          <w:i/>
          <w:sz w:val="28"/>
          <w:szCs w:val="28"/>
          <w:u w:val="single"/>
        </w:rPr>
      </w:pPr>
      <w:r w:rsidRPr="00245564">
        <w:rPr>
          <w:sz w:val="28"/>
          <w:szCs w:val="28"/>
        </w:rPr>
        <w:tab/>
      </w:r>
      <w:r w:rsidRPr="00245564">
        <w:rPr>
          <w:i/>
          <w:sz w:val="28"/>
          <w:szCs w:val="28"/>
          <w:u w:val="single"/>
        </w:rPr>
        <w:t xml:space="preserve">Обеспечение деятельности органов государственной власти </w:t>
      </w:r>
    </w:p>
    <w:p w:rsidR="00BD61C6" w:rsidRPr="00245564" w:rsidRDefault="00BD61C6" w:rsidP="00AE0886">
      <w:pPr>
        <w:spacing w:line="276" w:lineRule="auto"/>
        <w:ind w:firstLine="708"/>
        <w:jc w:val="both"/>
        <w:rPr>
          <w:sz w:val="28"/>
          <w:szCs w:val="28"/>
        </w:rPr>
      </w:pPr>
      <w:r w:rsidRPr="00245564">
        <w:rPr>
          <w:sz w:val="28"/>
          <w:szCs w:val="28"/>
        </w:rPr>
        <w:t xml:space="preserve">Финансирование министерства имущественных отношений и инвестиционной политики Кировской области в сумме </w:t>
      </w:r>
      <w:r w:rsidR="0070487F" w:rsidRPr="00245564">
        <w:rPr>
          <w:sz w:val="28"/>
          <w:szCs w:val="28"/>
        </w:rPr>
        <w:t>42,3</w:t>
      </w:r>
      <w:r w:rsidRPr="00245564">
        <w:rPr>
          <w:sz w:val="28"/>
          <w:szCs w:val="28"/>
        </w:rPr>
        <w:t xml:space="preserve"> млн. рублей.</w:t>
      </w:r>
    </w:p>
    <w:p w:rsidR="00BD61C6" w:rsidRPr="00245564" w:rsidRDefault="00BD61C6" w:rsidP="00AE0886">
      <w:pPr>
        <w:spacing w:line="276" w:lineRule="auto"/>
        <w:jc w:val="both"/>
        <w:rPr>
          <w:i/>
          <w:sz w:val="28"/>
          <w:szCs w:val="28"/>
          <w:u w:val="single"/>
        </w:rPr>
      </w:pPr>
      <w:r w:rsidRPr="00245564">
        <w:rPr>
          <w:sz w:val="28"/>
          <w:szCs w:val="28"/>
        </w:rPr>
        <w:tab/>
      </w:r>
      <w:r w:rsidRPr="00245564">
        <w:rPr>
          <w:i/>
          <w:sz w:val="28"/>
          <w:szCs w:val="28"/>
          <w:u w:val="single"/>
        </w:rPr>
        <w:t>Финансовое обеспечение деятельности областных государственных учреждении</w:t>
      </w:r>
    </w:p>
    <w:p w:rsidR="00BD61C6" w:rsidRPr="00245564" w:rsidRDefault="00BD61C6" w:rsidP="00AE0886">
      <w:pPr>
        <w:spacing w:line="276" w:lineRule="auto"/>
        <w:ind w:firstLine="708"/>
        <w:jc w:val="both"/>
        <w:rPr>
          <w:sz w:val="28"/>
          <w:szCs w:val="28"/>
        </w:rPr>
      </w:pPr>
      <w:r w:rsidRPr="00245564">
        <w:rPr>
          <w:sz w:val="28"/>
          <w:szCs w:val="28"/>
        </w:rPr>
        <w:t>На финансирование деятельности 2 учреждений</w:t>
      </w:r>
      <w:r w:rsidR="006D1069" w:rsidRPr="00245564">
        <w:rPr>
          <w:sz w:val="28"/>
          <w:szCs w:val="28"/>
        </w:rPr>
        <w:t xml:space="preserve">: КОГКУ </w:t>
      </w:r>
      <w:r w:rsidR="00014645" w:rsidRPr="00245564">
        <w:rPr>
          <w:sz w:val="28"/>
          <w:szCs w:val="28"/>
        </w:rPr>
        <w:t>«</w:t>
      </w:r>
      <w:r w:rsidR="006D1069" w:rsidRPr="00245564">
        <w:rPr>
          <w:sz w:val="28"/>
          <w:szCs w:val="28"/>
        </w:rPr>
        <w:t>Центр земельно-имущественных отношений Кировской области</w:t>
      </w:r>
      <w:r w:rsidR="00014645" w:rsidRPr="00245564">
        <w:rPr>
          <w:sz w:val="28"/>
          <w:szCs w:val="28"/>
        </w:rPr>
        <w:t>»</w:t>
      </w:r>
      <w:r w:rsidR="006D1069" w:rsidRPr="00245564">
        <w:rPr>
          <w:sz w:val="28"/>
          <w:szCs w:val="28"/>
        </w:rPr>
        <w:t xml:space="preserve"> и КОГБУ </w:t>
      </w:r>
      <w:r w:rsidR="00014645" w:rsidRPr="00245564">
        <w:rPr>
          <w:sz w:val="28"/>
          <w:szCs w:val="28"/>
        </w:rPr>
        <w:t>«</w:t>
      </w:r>
      <w:r w:rsidR="006D1069" w:rsidRPr="00245564">
        <w:rPr>
          <w:sz w:val="28"/>
          <w:szCs w:val="28"/>
        </w:rPr>
        <w:t>Бюро технической инвентаризации</w:t>
      </w:r>
      <w:r w:rsidR="00014645" w:rsidRPr="00245564">
        <w:rPr>
          <w:sz w:val="28"/>
          <w:szCs w:val="28"/>
        </w:rPr>
        <w:t>»</w:t>
      </w:r>
      <w:r w:rsidRPr="00245564">
        <w:rPr>
          <w:sz w:val="28"/>
          <w:szCs w:val="28"/>
        </w:rPr>
        <w:t xml:space="preserve"> направлено </w:t>
      </w:r>
      <w:r w:rsidR="0070487F" w:rsidRPr="00245564">
        <w:rPr>
          <w:sz w:val="28"/>
          <w:szCs w:val="28"/>
        </w:rPr>
        <w:t xml:space="preserve">57,4 </w:t>
      </w:r>
      <w:r w:rsidRPr="00245564">
        <w:rPr>
          <w:sz w:val="28"/>
          <w:szCs w:val="28"/>
        </w:rPr>
        <w:t>млн. рублей, в том числе на</w:t>
      </w:r>
      <w:r w:rsidR="0070487F" w:rsidRPr="00245564">
        <w:rPr>
          <w:sz w:val="28"/>
          <w:szCs w:val="28"/>
        </w:rPr>
        <w:t> </w:t>
      </w:r>
      <w:r w:rsidRPr="00245564">
        <w:rPr>
          <w:sz w:val="28"/>
          <w:szCs w:val="28"/>
        </w:rPr>
        <w:t>выполнение государственного задания по сбору, обработке информации, определению кадастровой стоимости объектов и предоставление учетно-технических документов в виде архивных копий.</w:t>
      </w:r>
    </w:p>
    <w:p w:rsidR="00240C48" w:rsidRPr="00245564" w:rsidRDefault="00240C48" w:rsidP="00240C48">
      <w:pPr>
        <w:spacing w:line="276" w:lineRule="auto"/>
        <w:ind w:firstLine="709"/>
        <w:jc w:val="both"/>
        <w:rPr>
          <w:i/>
          <w:color w:val="000000"/>
          <w:sz w:val="28"/>
          <w:u w:val="single"/>
        </w:rPr>
      </w:pPr>
      <w:r w:rsidRPr="00245564">
        <w:rPr>
          <w:i/>
          <w:color w:val="000000"/>
          <w:sz w:val="28"/>
          <w:u w:val="single"/>
        </w:rPr>
        <w:t>Предоставление межбюджетных трансфертов местным бюджетам</w:t>
      </w:r>
    </w:p>
    <w:p w:rsidR="00240C48" w:rsidRPr="00245564" w:rsidRDefault="00240C48" w:rsidP="00240C48">
      <w:pPr>
        <w:spacing w:line="276" w:lineRule="auto"/>
        <w:ind w:firstLine="709"/>
        <w:jc w:val="both"/>
        <w:rPr>
          <w:color w:val="000000"/>
          <w:sz w:val="28"/>
        </w:rPr>
      </w:pPr>
      <w:r w:rsidRPr="00245564">
        <w:rPr>
          <w:color w:val="000000"/>
          <w:sz w:val="28"/>
        </w:rPr>
        <w:lastRenderedPageBreak/>
        <w:t>Предусмотрено предоставление субсидии 10 муниципальным образованиям на проведение комплексны</w:t>
      </w:r>
      <w:r w:rsidR="00EF2DED" w:rsidRPr="00245564">
        <w:rPr>
          <w:color w:val="000000"/>
          <w:sz w:val="28"/>
        </w:rPr>
        <w:t>х кадастровых работ в сумме</w:t>
      </w:r>
      <w:r w:rsidR="00EF2DED" w:rsidRPr="00245564">
        <w:rPr>
          <w:color w:val="000000"/>
          <w:sz w:val="28"/>
        </w:rPr>
        <w:br/>
        <w:t>4,5</w:t>
      </w:r>
      <w:r w:rsidRPr="00245564">
        <w:rPr>
          <w:color w:val="000000"/>
          <w:sz w:val="28"/>
        </w:rPr>
        <w:t xml:space="preserve"> млн. рублей.</w:t>
      </w:r>
    </w:p>
    <w:p w:rsidR="00240C48" w:rsidRPr="00245564" w:rsidRDefault="00240C48" w:rsidP="00240C48">
      <w:pPr>
        <w:spacing w:line="276" w:lineRule="auto"/>
        <w:ind w:firstLine="709"/>
        <w:jc w:val="both"/>
        <w:rPr>
          <w:i/>
          <w:sz w:val="28"/>
        </w:rPr>
      </w:pPr>
      <w:r w:rsidRPr="00245564">
        <w:rPr>
          <w:i/>
          <w:sz w:val="28"/>
          <w:u w:val="single"/>
        </w:rPr>
        <w:t>Отдельные мероприятия</w:t>
      </w:r>
    </w:p>
    <w:p w:rsidR="00240C48" w:rsidRPr="00245564" w:rsidRDefault="00240C48" w:rsidP="00240C48">
      <w:pPr>
        <w:autoSpaceDE w:val="0"/>
        <w:autoSpaceDN w:val="0"/>
        <w:adjustRightInd w:val="0"/>
        <w:spacing w:line="276" w:lineRule="auto"/>
        <w:ind w:firstLine="708"/>
        <w:jc w:val="both"/>
        <w:rPr>
          <w:rFonts w:eastAsia="Calibri"/>
          <w:sz w:val="28"/>
          <w:szCs w:val="28"/>
          <w:lang w:eastAsia="en-US"/>
        </w:rPr>
      </w:pPr>
      <w:r w:rsidRPr="00245564">
        <w:rPr>
          <w:rFonts w:eastAsia="Calibri"/>
          <w:iCs/>
          <w:sz w:val="28"/>
          <w:szCs w:val="28"/>
          <w:lang w:eastAsia="en-US"/>
        </w:rPr>
        <w:t xml:space="preserve">На проведение учета государственного имущества области планируется </w:t>
      </w:r>
      <w:r w:rsidR="000C7B24" w:rsidRPr="00245564">
        <w:rPr>
          <w:rFonts w:eastAsia="Calibri"/>
          <w:sz w:val="28"/>
          <w:szCs w:val="28"/>
          <w:lang w:eastAsia="en-US"/>
        </w:rPr>
        <w:t xml:space="preserve">направить </w:t>
      </w:r>
      <w:r w:rsidR="00F74093" w:rsidRPr="00245564">
        <w:rPr>
          <w:rFonts w:eastAsia="Calibri"/>
          <w:sz w:val="28"/>
          <w:szCs w:val="28"/>
          <w:lang w:eastAsia="en-US"/>
        </w:rPr>
        <w:t>3</w:t>
      </w:r>
      <w:r w:rsidR="0056114E" w:rsidRPr="00245564">
        <w:rPr>
          <w:rFonts w:eastAsia="Calibri"/>
          <w:sz w:val="28"/>
          <w:szCs w:val="28"/>
          <w:lang w:eastAsia="en-US"/>
        </w:rPr>
        <w:t xml:space="preserve"> млн. рублей, средства будут направлены </w:t>
      </w:r>
      <w:r w:rsidR="00AB7F67" w:rsidRPr="00245564">
        <w:rPr>
          <w:rFonts w:eastAsia="Calibri"/>
          <w:sz w:val="28"/>
          <w:szCs w:val="28"/>
          <w:lang w:eastAsia="en-US"/>
        </w:rPr>
        <w:t xml:space="preserve">в том числе </w:t>
      </w:r>
      <w:r w:rsidR="0056114E" w:rsidRPr="00245564">
        <w:rPr>
          <w:rFonts w:eastAsia="Calibri"/>
          <w:sz w:val="28"/>
          <w:szCs w:val="28"/>
          <w:lang w:eastAsia="en-US"/>
        </w:rPr>
        <w:t xml:space="preserve">на проведение оценочных работ по определению рыночной стоимости объектов имущества в целях вовлечения </w:t>
      </w:r>
      <w:r w:rsidR="00AB7F67" w:rsidRPr="00245564">
        <w:rPr>
          <w:rFonts w:eastAsia="Calibri"/>
          <w:sz w:val="28"/>
          <w:szCs w:val="28"/>
          <w:lang w:eastAsia="en-US"/>
        </w:rPr>
        <w:t xml:space="preserve">объектов </w:t>
      </w:r>
      <w:r w:rsidR="0056114E" w:rsidRPr="00245564">
        <w:rPr>
          <w:rFonts w:eastAsia="Calibri"/>
          <w:sz w:val="28"/>
          <w:szCs w:val="28"/>
          <w:lang w:eastAsia="en-US"/>
        </w:rPr>
        <w:t>в экономический оборот.</w:t>
      </w:r>
    </w:p>
    <w:p w:rsidR="0061531C" w:rsidRPr="00245564" w:rsidRDefault="00240C48" w:rsidP="00240C48">
      <w:pPr>
        <w:spacing w:line="276" w:lineRule="auto"/>
        <w:ind w:firstLine="709"/>
        <w:jc w:val="both"/>
        <w:rPr>
          <w:rFonts w:eastAsia="Calibri"/>
          <w:sz w:val="28"/>
          <w:szCs w:val="28"/>
          <w:lang w:eastAsia="en-US"/>
        </w:rPr>
      </w:pPr>
      <w:r w:rsidRPr="00245564">
        <w:rPr>
          <w:rFonts w:eastAsia="Calibri"/>
          <w:sz w:val="28"/>
          <w:szCs w:val="28"/>
          <w:lang w:eastAsia="en-US"/>
        </w:rPr>
        <w:t xml:space="preserve">На описание местоположения границ муниципальных образований Кировской области (вновь образованные муниципальные округа: Верхнекамский, </w:t>
      </w:r>
      <w:proofErr w:type="spellStart"/>
      <w:r w:rsidRPr="00245564">
        <w:rPr>
          <w:rFonts w:eastAsia="Calibri"/>
          <w:sz w:val="28"/>
          <w:szCs w:val="28"/>
          <w:lang w:eastAsia="en-US"/>
        </w:rPr>
        <w:t>Немский</w:t>
      </w:r>
      <w:proofErr w:type="spellEnd"/>
      <w:r w:rsidRPr="00245564">
        <w:rPr>
          <w:rFonts w:eastAsia="Calibri"/>
          <w:sz w:val="28"/>
          <w:szCs w:val="28"/>
          <w:lang w:eastAsia="en-US"/>
        </w:rPr>
        <w:t xml:space="preserve">, </w:t>
      </w:r>
      <w:proofErr w:type="spellStart"/>
      <w:r w:rsidRPr="00245564">
        <w:rPr>
          <w:rFonts w:eastAsia="Calibri"/>
          <w:sz w:val="28"/>
          <w:szCs w:val="28"/>
          <w:lang w:eastAsia="en-US"/>
        </w:rPr>
        <w:t>Унинский</w:t>
      </w:r>
      <w:proofErr w:type="spellEnd"/>
      <w:r w:rsidRPr="00245564">
        <w:rPr>
          <w:rFonts w:eastAsia="Calibri"/>
          <w:sz w:val="28"/>
          <w:szCs w:val="28"/>
          <w:lang w:eastAsia="en-US"/>
        </w:rPr>
        <w:t xml:space="preserve">, </w:t>
      </w:r>
      <w:proofErr w:type="spellStart"/>
      <w:r w:rsidRPr="00245564">
        <w:rPr>
          <w:rFonts w:eastAsia="Calibri"/>
          <w:sz w:val="28"/>
          <w:szCs w:val="28"/>
          <w:lang w:eastAsia="en-US"/>
        </w:rPr>
        <w:t>Лебяжский</w:t>
      </w:r>
      <w:proofErr w:type="spellEnd"/>
      <w:r w:rsidRPr="00245564">
        <w:rPr>
          <w:rFonts w:eastAsia="Calibri"/>
          <w:sz w:val="28"/>
          <w:szCs w:val="28"/>
          <w:lang w:eastAsia="en-US"/>
        </w:rPr>
        <w:t xml:space="preserve">, </w:t>
      </w:r>
      <w:proofErr w:type="spellStart"/>
      <w:r w:rsidRPr="00245564">
        <w:rPr>
          <w:rFonts w:eastAsia="Calibri"/>
          <w:sz w:val="28"/>
          <w:szCs w:val="28"/>
          <w:lang w:eastAsia="en-US"/>
        </w:rPr>
        <w:t>Лузкий</w:t>
      </w:r>
      <w:proofErr w:type="spellEnd"/>
      <w:r w:rsidRPr="00245564">
        <w:rPr>
          <w:rFonts w:eastAsia="Calibri"/>
          <w:sz w:val="28"/>
          <w:szCs w:val="28"/>
          <w:lang w:eastAsia="en-US"/>
        </w:rPr>
        <w:t xml:space="preserve">) запланированы расходы в сумме </w:t>
      </w:r>
      <w:r w:rsidR="00EF2DED" w:rsidRPr="00245564">
        <w:rPr>
          <w:rFonts w:eastAsia="Calibri"/>
          <w:sz w:val="28"/>
          <w:szCs w:val="28"/>
          <w:lang w:eastAsia="en-US"/>
        </w:rPr>
        <w:t>2,2</w:t>
      </w:r>
      <w:r w:rsidRPr="00245564">
        <w:rPr>
          <w:rFonts w:eastAsia="Calibri"/>
          <w:sz w:val="28"/>
          <w:szCs w:val="28"/>
          <w:lang w:eastAsia="en-US"/>
        </w:rPr>
        <w:t xml:space="preserve"> млн. рублей</w:t>
      </w:r>
      <w:r w:rsidR="00FB6E98">
        <w:rPr>
          <w:rFonts w:eastAsia="Calibri"/>
          <w:sz w:val="28"/>
          <w:szCs w:val="28"/>
          <w:lang w:eastAsia="en-US"/>
        </w:rPr>
        <w:t>.</w:t>
      </w:r>
    </w:p>
    <w:p w:rsidR="00FB6E98" w:rsidRDefault="00FB6E98" w:rsidP="0025293B">
      <w:pPr>
        <w:spacing w:line="276" w:lineRule="auto"/>
        <w:jc w:val="center"/>
        <w:rPr>
          <w:b/>
          <w:color w:val="000000"/>
          <w:sz w:val="28"/>
        </w:rPr>
      </w:pPr>
    </w:p>
    <w:p w:rsidR="0025293B" w:rsidRPr="00245564" w:rsidRDefault="0025293B" w:rsidP="0025293B">
      <w:pPr>
        <w:spacing w:line="276" w:lineRule="auto"/>
        <w:jc w:val="center"/>
        <w:rPr>
          <w:b/>
          <w:color w:val="000000"/>
          <w:sz w:val="28"/>
        </w:rPr>
      </w:pPr>
      <w:r w:rsidRPr="00245564">
        <w:rPr>
          <w:b/>
          <w:color w:val="000000"/>
          <w:sz w:val="28"/>
        </w:rPr>
        <w:t>ГОСУДАРСТВЕННАЯ ПРОГРАММА</w:t>
      </w:r>
    </w:p>
    <w:p w:rsidR="0025293B" w:rsidRPr="00245564" w:rsidRDefault="00014645" w:rsidP="0025293B">
      <w:pPr>
        <w:spacing w:line="276" w:lineRule="auto"/>
        <w:jc w:val="center"/>
        <w:rPr>
          <w:b/>
          <w:color w:val="000000"/>
          <w:sz w:val="28"/>
        </w:rPr>
      </w:pPr>
      <w:r w:rsidRPr="00245564">
        <w:rPr>
          <w:b/>
          <w:color w:val="000000"/>
          <w:sz w:val="28"/>
        </w:rPr>
        <w:t>«</w:t>
      </w:r>
      <w:r w:rsidR="0025293B" w:rsidRPr="00245564">
        <w:rPr>
          <w:b/>
          <w:color w:val="000000"/>
          <w:sz w:val="28"/>
        </w:rPr>
        <w:t>Информационное общество</w:t>
      </w:r>
      <w:r w:rsidRPr="00245564">
        <w:rPr>
          <w:b/>
          <w:color w:val="000000"/>
          <w:sz w:val="28"/>
        </w:rPr>
        <w:t>»</w:t>
      </w:r>
    </w:p>
    <w:p w:rsidR="0025293B" w:rsidRPr="00245564" w:rsidRDefault="0025293B" w:rsidP="0025293B">
      <w:pPr>
        <w:ind w:firstLine="708"/>
        <w:jc w:val="center"/>
        <w:rPr>
          <w:b/>
          <w:color w:val="000000"/>
          <w:sz w:val="28"/>
        </w:rPr>
      </w:pPr>
    </w:p>
    <w:p w:rsidR="0025293B" w:rsidRPr="00245564" w:rsidRDefault="0025293B" w:rsidP="0025293B">
      <w:pPr>
        <w:spacing w:line="276" w:lineRule="auto"/>
        <w:ind w:firstLine="708"/>
        <w:jc w:val="both"/>
        <w:rPr>
          <w:sz w:val="28"/>
          <w:szCs w:val="28"/>
        </w:rPr>
      </w:pPr>
      <w:r w:rsidRPr="00245564">
        <w:rPr>
          <w:sz w:val="28"/>
          <w:szCs w:val="28"/>
        </w:rPr>
        <w:t>Ответственный исполнитель государственной программы – министерство информационных технологий и связи Кировской области.</w:t>
      </w:r>
    </w:p>
    <w:p w:rsidR="0025293B" w:rsidRPr="00245564" w:rsidRDefault="0025293B" w:rsidP="0025293B">
      <w:pPr>
        <w:autoSpaceDE w:val="0"/>
        <w:autoSpaceDN w:val="0"/>
        <w:adjustRightInd w:val="0"/>
        <w:spacing w:line="276" w:lineRule="auto"/>
        <w:ind w:firstLine="708"/>
        <w:jc w:val="both"/>
        <w:rPr>
          <w:rFonts w:eastAsia="Calibri"/>
          <w:sz w:val="28"/>
          <w:szCs w:val="28"/>
          <w:lang w:eastAsia="en-US"/>
        </w:rPr>
      </w:pPr>
      <w:r w:rsidRPr="00245564">
        <w:rPr>
          <w:sz w:val="28"/>
          <w:szCs w:val="28"/>
        </w:rPr>
        <w:t>На реализацию государственной программы в 2023 году предусмотрено 597,3 млн. рублей, в том числе средства федерального бюджета – 4,1 млн. рублей</w:t>
      </w:r>
      <w:r w:rsidRPr="00245564">
        <w:rPr>
          <w:rFonts w:eastAsia="Calibri"/>
          <w:sz w:val="28"/>
          <w:szCs w:val="28"/>
          <w:lang w:eastAsia="en-US"/>
        </w:rPr>
        <w:t>.</w:t>
      </w:r>
    </w:p>
    <w:p w:rsidR="0025293B" w:rsidRPr="00245564" w:rsidRDefault="0025293B" w:rsidP="0025293B">
      <w:pPr>
        <w:spacing w:line="276" w:lineRule="auto"/>
        <w:ind w:firstLine="708"/>
        <w:jc w:val="both"/>
        <w:rPr>
          <w:sz w:val="28"/>
          <w:szCs w:val="28"/>
        </w:rPr>
      </w:pPr>
      <w:r w:rsidRPr="00245564">
        <w:rPr>
          <w:sz w:val="28"/>
          <w:szCs w:val="28"/>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3118"/>
      </w:tblGrid>
      <w:tr w:rsidR="0025293B" w:rsidRPr="00245564" w:rsidTr="00793E44">
        <w:tc>
          <w:tcPr>
            <w:tcW w:w="6629" w:type="dxa"/>
          </w:tcPr>
          <w:p w:rsidR="0025293B" w:rsidRPr="00245564" w:rsidRDefault="0025293B" w:rsidP="00793E44">
            <w:pPr>
              <w:jc w:val="center"/>
              <w:rPr>
                <w:color w:val="000000"/>
                <w:sz w:val="22"/>
                <w:szCs w:val="22"/>
              </w:rPr>
            </w:pPr>
            <w:r w:rsidRPr="00245564">
              <w:rPr>
                <w:color w:val="000000"/>
                <w:sz w:val="22"/>
                <w:szCs w:val="22"/>
              </w:rPr>
              <w:t>Подпрограммы, мероприятия</w:t>
            </w:r>
          </w:p>
        </w:tc>
        <w:tc>
          <w:tcPr>
            <w:tcW w:w="3118" w:type="dxa"/>
          </w:tcPr>
          <w:p w:rsidR="0025293B" w:rsidRPr="00245564" w:rsidRDefault="0025293B" w:rsidP="00793E44">
            <w:pPr>
              <w:jc w:val="center"/>
              <w:rPr>
                <w:color w:val="000000"/>
                <w:sz w:val="22"/>
                <w:szCs w:val="22"/>
              </w:rPr>
            </w:pPr>
            <w:r w:rsidRPr="00245564">
              <w:rPr>
                <w:color w:val="000000"/>
                <w:sz w:val="22"/>
                <w:szCs w:val="22"/>
              </w:rPr>
              <w:t xml:space="preserve">Прогноз 2023 год                     </w:t>
            </w:r>
            <w:proofErr w:type="gramStart"/>
            <w:r w:rsidRPr="00245564">
              <w:rPr>
                <w:color w:val="000000"/>
                <w:sz w:val="22"/>
                <w:szCs w:val="22"/>
              </w:rPr>
              <w:t xml:space="preserve">   (</w:t>
            </w:r>
            <w:proofErr w:type="gramEnd"/>
            <w:r w:rsidRPr="00245564">
              <w:rPr>
                <w:color w:val="000000"/>
                <w:sz w:val="22"/>
                <w:szCs w:val="22"/>
              </w:rPr>
              <w:t>в млн. рублей)</w:t>
            </w:r>
          </w:p>
        </w:tc>
      </w:tr>
      <w:tr w:rsidR="0025293B" w:rsidRPr="00245564" w:rsidTr="00793E44">
        <w:tc>
          <w:tcPr>
            <w:tcW w:w="6629" w:type="dxa"/>
          </w:tcPr>
          <w:p w:rsidR="0025293B" w:rsidRPr="00245564" w:rsidRDefault="0025293B" w:rsidP="00793E44">
            <w:pPr>
              <w:autoSpaceDE w:val="0"/>
              <w:autoSpaceDN w:val="0"/>
              <w:adjustRightInd w:val="0"/>
              <w:jc w:val="both"/>
              <w:rPr>
                <w:color w:val="000000"/>
                <w:sz w:val="22"/>
                <w:szCs w:val="22"/>
              </w:rPr>
            </w:pPr>
            <w:proofErr w:type="gramStart"/>
            <w:r w:rsidRPr="00245564">
              <w:rPr>
                <w:color w:val="000000"/>
                <w:sz w:val="22"/>
                <w:szCs w:val="22"/>
              </w:rPr>
              <w:t>Реализация  отдельных</w:t>
            </w:r>
            <w:proofErr w:type="gramEnd"/>
            <w:r w:rsidRPr="00245564">
              <w:rPr>
                <w:color w:val="000000"/>
                <w:sz w:val="22"/>
                <w:szCs w:val="22"/>
              </w:rPr>
              <w:t xml:space="preserve"> мероприятий</w:t>
            </w:r>
          </w:p>
        </w:tc>
        <w:tc>
          <w:tcPr>
            <w:tcW w:w="3118" w:type="dxa"/>
          </w:tcPr>
          <w:p w:rsidR="0025293B" w:rsidRPr="00245564" w:rsidRDefault="0025293B" w:rsidP="00793E44">
            <w:pPr>
              <w:jc w:val="center"/>
              <w:rPr>
                <w:color w:val="000000"/>
                <w:sz w:val="22"/>
                <w:szCs w:val="22"/>
              </w:rPr>
            </w:pPr>
            <w:r w:rsidRPr="00245564">
              <w:rPr>
                <w:color w:val="000000"/>
                <w:sz w:val="22"/>
                <w:szCs w:val="22"/>
              </w:rPr>
              <w:t>597,3</w:t>
            </w:r>
          </w:p>
        </w:tc>
      </w:tr>
      <w:tr w:rsidR="0025293B" w:rsidRPr="00245564" w:rsidTr="00793E44">
        <w:tc>
          <w:tcPr>
            <w:tcW w:w="6629" w:type="dxa"/>
          </w:tcPr>
          <w:p w:rsidR="0025293B" w:rsidRPr="00245564" w:rsidRDefault="0025293B" w:rsidP="00793E44">
            <w:pPr>
              <w:rPr>
                <w:b/>
                <w:color w:val="000000"/>
                <w:sz w:val="22"/>
                <w:szCs w:val="22"/>
              </w:rPr>
            </w:pPr>
            <w:r w:rsidRPr="00245564">
              <w:rPr>
                <w:b/>
                <w:color w:val="000000"/>
                <w:sz w:val="22"/>
                <w:szCs w:val="22"/>
              </w:rPr>
              <w:t>ИТОГО</w:t>
            </w:r>
          </w:p>
        </w:tc>
        <w:tc>
          <w:tcPr>
            <w:tcW w:w="3118" w:type="dxa"/>
          </w:tcPr>
          <w:p w:rsidR="0025293B" w:rsidRPr="00245564" w:rsidRDefault="0025293B" w:rsidP="00793E44">
            <w:pPr>
              <w:jc w:val="center"/>
              <w:rPr>
                <w:b/>
                <w:color w:val="000000"/>
                <w:sz w:val="22"/>
                <w:szCs w:val="22"/>
              </w:rPr>
            </w:pPr>
            <w:r w:rsidRPr="00245564">
              <w:rPr>
                <w:b/>
                <w:color w:val="000000"/>
                <w:sz w:val="22"/>
                <w:szCs w:val="22"/>
              </w:rPr>
              <w:t>597,3</w:t>
            </w:r>
          </w:p>
        </w:tc>
      </w:tr>
    </w:tbl>
    <w:p w:rsidR="0025293B" w:rsidRPr="00245564" w:rsidRDefault="0025293B" w:rsidP="0025293B">
      <w:pPr>
        <w:spacing w:line="276" w:lineRule="auto"/>
        <w:ind w:firstLine="708"/>
        <w:jc w:val="both"/>
        <w:rPr>
          <w:i/>
          <w:sz w:val="28"/>
          <w:szCs w:val="28"/>
        </w:rPr>
      </w:pPr>
      <w:r w:rsidRPr="00245564">
        <w:rPr>
          <w:sz w:val="28"/>
          <w:szCs w:val="28"/>
        </w:rPr>
        <w:t>В рамках государственной программы осуществлено финансирование следующих расходов</w:t>
      </w:r>
      <w:r w:rsidRPr="00245564">
        <w:rPr>
          <w:i/>
          <w:sz w:val="28"/>
          <w:szCs w:val="28"/>
        </w:rPr>
        <w:t>.</w:t>
      </w:r>
    </w:p>
    <w:p w:rsidR="0025293B" w:rsidRPr="00245564" w:rsidRDefault="0025293B" w:rsidP="0025293B">
      <w:pPr>
        <w:spacing w:line="276" w:lineRule="auto"/>
        <w:jc w:val="both"/>
        <w:rPr>
          <w:i/>
          <w:sz w:val="28"/>
          <w:szCs w:val="28"/>
          <w:u w:val="single"/>
        </w:rPr>
      </w:pPr>
      <w:r w:rsidRPr="00245564">
        <w:rPr>
          <w:sz w:val="28"/>
          <w:szCs w:val="28"/>
        </w:rPr>
        <w:tab/>
      </w:r>
      <w:r w:rsidRPr="00245564">
        <w:rPr>
          <w:i/>
          <w:sz w:val="28"/>
          <w:szCs w:val="28"/>
          <w:u w:val="single"/>
        </w:rPr>
        <w:t>Обеспечение деятельности органов государственной власти</w:t>
      </w:r>
    </w:p>
    <w:p w:rsidR="0025293B" w:rsidRPr="00245564" w:rsidRDefault="0025293B" w:rsidP="0025293B">
      <w:pPr>
        <w:spacing w:line="276" w:lineRule="auto"/>
        <w:ind w:firstLine="708"/>
        <w:jc w:val="both"/>
        <w:rPr>
          <w:sz w:val="28"/>
          <w:szCs w:val="28"/>
        </w:rPr>
      </w:pPr>
      <w:r w:rsidRPr="00245564">
        <w:rPr>
          <w:sz w:val="28"/>
          <w:szCs w:val="28"/>
        </w:rPr>
        <w:t>На финансирование министерства информационных технологий и связи Кировской области предусмотрены ассигнования в сумме 29,5 млн. рублей.</w:t>
      </w:r>
    </w:p>
    <w:p w:rsidR="0025293B" w:rsidRPr="00245564" w:rsidRDefault="0025293B" w:rsidP="0025293B">
      <w:pPr>
        <w:spacing w:line="276" w:lineRule="auto"/>
        <w:jc w:val="both"/>
        <w:rPr>
          <w:i/>
          <w:sz w:val="28"/>
          <w:szCs w:val="28"/>
          <w:u w:val="single"/>
        </w:rPr>
      </w:pPr>
      <w:r w:rsidRPr="00245564">
        <w:rPr>
          <w:sz w:val="28"/>
          <w:szCs w:val="28"/>
        </w:rPr>
        <w:tab/>
      </w:r>
      <w:r w:rsidRPr="00245564">
        <w:rPr>
          <w:i/>
          <w:sz w:val="28"/>
          <w:szCs w:val="28"/>
          <w:u w:val="single"/>
        </w:rPr>
        <w:t>Финансовое обеспечение деятельности областных государственных учреждении</w:t>
      </w:r>
    </w:p>
    <w:p w:rsidR="0025293B" w:rsidRPr="00245564" w:rsidRDefault="0025293B" w:rsidP="0025293B">
      <w:pPr>
        <w:spacing w:line="276" w:lineRule="auto"/>
        <w:ind w:firstLine="708"/>
        <w:jc w:val="both"/>
        <w:rPr>
          <w:rFonts w:eastAsia="Calibri"/>
          <w:sz w:val="28"/>
          <w:szCs w:val="28"/>
          <w:lang w:eastAsia="en-US"/>
        </w:rPr>
      </w:pPr>
      <w:r w:rsidRPr="00245564">
        <w:rPr>
          <w:sz w:val="28"/>
          <w:szCs w:val="28"/>
        </w:rPr>
        <w:t>На финансовое обеспечение деятельности 2 учреждений предусмотрены средства в сумме 405,7 млн. рублей, к</w:t>
      </w:r>
      <w:r w:rsidRPr="00245564">
        <w:rPr>
          <w:rFonts w:eastAsia="Calibri"/>
          <w:sz w:val="28"/>
          <w:szCs w:val="28"/>
          <w:lang w:eastAsia="en-US"/>
        </w:rPr>
        <w:t xml:space="preserve">оторые будут направлены на оказание государственных и муниципальных услуг 48 территориальными отделами областного государственного автономного учреждения </w:t>
      </w:r>
      <w:r w:rsidR="00014645" w:rsidRPr="00245564">
        <w:rPr>
          <w:rFonts w:eastAsia="Calibri"/>
          <w:sz w:val="28"/>
          <w:szCs w:val="28"/>
          <w:lang w:eastAsia="en-US"/>
        </w:rPr>
        <w:t>«</w:t>
      </w:r>
      <w:r w:rsidRPr="00245564">
        <w:rPr>
          <w:rFonts w:eastAsia="Calibri"/>
          <w:sz w:val="28"/>
          <w:szCs w:val="28"/>
          <w:lang w:eastAsia="en-US"/>
        </w:rPr>
        <w:t>МФЦ</w:t>
      </w:r>
      <w:r w:rsidR="00014645" w:rsidRPr="00245564">
        <w:rPr>
          <w:rFonts w:eastAsia="Calibri"/>
          <w:sz w:val="28"/>
          <w:szCs w:val="28"/>
          <w:lang w:eastAsia="en-US"/>
        </w:rPr>
        <w:t>»</w:t>
      </w:r>
      <w:r w:rsidR="00BD5E62" w:rsidRPr="00245564">
        <w:rPr>
          <w:rFonts w:eastAsia="Calibri"/>
          <w:sz w:val="28"/>
          <w:szCs w:val="28"/>
          <w:lang w:eastAsia="en-US"/>
        </w:rPr>
        <w:t>, а также</w:t>
      </w:r>
      <w:r w:rsidRPr="00245564">
        <w:rPr>
          <w:rFonts w:eastAsia="Calibri"/>
          <w:sz w:val="28"/>
          <w:szCs w:val="28"/>
          <w:lang w:eastAsia="en-US"/>
        </w:rPr>
        <w:t xml:space="preserve"> обеспечение доступа граждан к получению услуг в электронном виде областным бюджетным учреждением </w:t>
      </w:r>
      <w:r w:rsidR="00014645" w:rsidRPr="00245564">
        <w:rPr>
          <w:rFonts w:eastAsia="Calibri"/>
          <w:sz w:val="28"/>
          <w:szCs w:val="28"/>
          <w:lang w:eastAsia="en-US"/>
        </w:rPr>
        <w:t>«</w:t>
      </w:r>
      <w:r w:rsidRPr="00245564">
        <w:rPr>
          <w:rFonts w:eastAsia="Calibri"/>
          <w:sz w:val="28"/>
          <w:szCs w:val="28"/>
          <w:lang w:eastAsia="en-US"/>
        </w:rPr>
        <w:t>Центр стратегического развития информационных ресурсов и систем управления</w:t>
      </w:r>
      <w:r w:rsidR="00014645" w:rsidRPr="00245564">
        <w:rPr>
          <w:rFonts w:eastAsia="Calibri"/>
          <w:sz w:val="28"/>
          <w:szCs w:val="28"/>
          <w:lang w:eastAsia="en-US"/>
        </w:rPr>
        <w:t>»</w:t>
      </w:r>
      <w:r w:rsidRPr="00245564">
        <w:rPr>
          <w:rFonts w:eastAsia="Calibri"/>
          <w:sz w:val="28"/>
          <w:szCs w:val="28"/>
          <w:lang w:eastAsia="en-US"/>
        </w:rPr>
        <w:t>.</w:t>
      </w:r>
    </w:p>
    <w:p w:rsidR="0025293B" w:rsidRPr="00245564" w:rsidRDefault="0025293B" w:rsidP="00BD5E62">
      <w:pPr>
        <w:spacing w:line="276" w:lineRule="auto"/>
        <w:ind w:firstLine="708"/>
        <w:jc w:val="both"/>
        <w:rPr>
          <w:i/>
          <w:color w:val="000000"/>
          <w:sz w:val="28"/>
        </w:rPr>
      </w:pPr>
      <w:r w:rsidRPr="00245564">
        <w:rPr>
          <w:i/>
          <w:color w:val="000000"/>
          <w:sz w:val="28"/>
          <w:u w:val="single"/>
        </w:rPr>
        <w:lastRenderedPageBreak/>
        <w:t>Отдельные мероприятия</w:t>
      </w:r>
    </w:p>
    <w:p w:rsidR="0025293B" w:rsidRPr="00245564" w:rsidRDefault="0025293B" w:rsidP="0025293B">
      <w:pPr>
        <w:autoSpaceDE w:val="0"/>
        <w:autoSpaceDN w:val="0"/>
        <w:adjustRightInd w:val="0"/>
        <w:spacing w:line="276" w:lineRule="auto"/>
        <w:ind w:firstLine="708"/>
        <w:jc w:val="both"/>
        <w:rPr>
          <w:sz w:val="28"/>
          <w:szCs w:val="28"/>
        </w:rPr>
      </w:pPr>
      <w:r w:rsidRPr="00245564">
        <w:rPr>
          <w:sz w:val="28"/>
          <w:szCs w:val="28"/>
        </w:rPr>
        <w:t>В рамках государственной программы предусмотрены средства:</w:t>
      </w:r>
    </w:p>
    <w:p w:rsidR="0025293B" w:rsidRPr="00245564" w:rsidRDefault="0025293B" w:rsidP="0025293B">
      <w:pPr>
        <w:autoSpaceDE w:val="0"/>
        <w:autoSpaceDN w:val="0"/>
        <w:adjustRightInd w:val="0"/>
        <w:spacing w:line="276" w:lineRule="auto"/>
        <w:ind w:firstLine="708"/>
        <w:jc w:val="both"/>
        <w:rPr>
          <w:rFonts w:eastAsia="Calibri"/>
          <w:iCs/>
          <w:sz w:val="28"/>
          <w:szCs w:val="28"/>
          <w:lang w:eastAsia="en-US"/>
        </w:rPr>
      </w:pPr>
      <w:r w:rsidRPr="00245564">
        <w:rPr>
          <w:sz w:val="28"/>
          <w:szCs w:val="28"/>
        </w:rPr>
        <w:t xml:space="preserve">- на осуществление технической поддержки автоматизированной информационной системы МФЦ, связанной с предоставлением государственных и муниципальных услуг, </w:t>
      </w:r>
      <w:r w:rsidRPr="00245564">
        <w:rPr>
          <w:rFonts w:eastAsia="Calibri"/>
          <w:iCs/>
          <w:sz w:val="28"/>
          <w:szCs w:val="28"/>
          <w:lang w:eastAsia="en-US"/>
        </w:rPr>
        <w:t>– 3,0 млн. рублей;</w:t>
      </w:r>
    </w:p>
    <w:p w:rsidR="0025293B" w:rsidRPr="00245564" w:rsidRDefault="0025293B" w:rsidP="0025293B">
      <w:pPr>
        <w:autoSpaceDE w:val="0"/>
        <w:autoSpaceDN w:val="0"/>
        <w:adjustRightInd w:val="0"/>
        <w:spacing w:line="276" w:lineRule="auto"/>
        <w:ind w:firstLine="708"/>
        <w:jc w:val="both"/>
        <w:rPr>
          <w:rFonts w:eastAsia="Calibri"/>
          <w:sz w:val="28"/>
          <w:szCs w:val="28"/>
          <w:lang w:eastAsia="en-US"/>
        </w:rPr>
      </w:pPr>
      <w:r w:rsidRPr="00245564">
        <w:rPr>
          <w:rFonts w:eastAsia="Calibri"/>
          <w:sz w:val="28"/>
          <w:szCs w:val="28"/>
          <w:lang w:eastAsia="en-US"/>
        </w:rPr>
        <w:t xml:space="preserve">- на </w:t>
      </w:r>
      <w:r w:rsidRPr="00245564">
        <w:rPr>
          <w:rFonts w:eastAsia="Calibri"/>
          <w:iCs/>
          <w:sz w:val="28"/>
          <w:szCs w:val="28"/>
          <w:lang w:eastAsia="en-US"/>
        </w:rPr>
        <w:t>р</w:t>
      </w:r>
      <w:r w:rsidRPr="00245564">
        <w:rPr>
          <w:rFonts w:eastAsia="Calibri"/>
          <w:sz w:val="28"/>
          <w:szCs w:val="28"/>
          <w:lang w:eastAsia="en-US"/>
        </w:rPr>
        <w:t xml:space="preserve">азвитие и обеспечение инфраструктуры электронного правительства – 23,4 млн. рублей, в том числе на техническую поддержку системы электронного документооборота </w:t>
      </w:r>
      <w:r w:rsidR="00BD5E62" w:rsidRPr="00245564">
        <w:rPr>
          <w:rFonts w:eastAsia="Calibri"/>
          <w:sz w:val="28"/>
          <w:szCs w:val="28"/>
          <w:lang w:eastAsia="en-US"/>
        </w:rPr>
        <w:t xml:space="preserve">- </w:t>
      </w:r>
      <w:r w:rsidRPr="00245564">
        <w:rPr>
          <w:rFonts w:eastAsia="Calibri"/>
          <w:sz w:val="28"/>
          <w:szCs w:val="28"/>
          <w:lang w:eastAsia="en-US"/>
        </w:rPr>
        <w:t>12,6 млн. рублей;</w:t>
      </w:r>
    </w:p>
    <w:p w:rsidR="0025293B" w:rsidRPr="00245564" w:rsidRDefault="0025293B" w:rsidP="0025293B">
      <w:pPr>
        <w:autoSpaceDE w:val="0"/>
        <w:autoSpaceDN w:val="0"/>
        <w:adjustRightInd w:val="0"/>
        <w:spacing w:line="276" w:lineRule="auto"/>
        <w:ind w:firstLine="708"/>
        <w:jc w:val="both"/>
        <w:rPr>
          <w:rFonts w:eastAsia="Calibri"/>
          <w:sz w:val="28"/>
          <w:szCs w:val="28"/>
          <w:lang w:eastAsia="en-US"/>
        </w:rPr>
      </w:pPr>
      <w:r w:rsidRPr="00245564">
        <w:rPr>
          <w:rFonts w:eastAsia="Calibri"/>
          <w:sz w:val="28"/>
          <w:szCs w:val="28"/>
          <w:lang w:eastAsia="en-US"/>
        </w:rPr>
        <w:t>- на проведение мероприятий по защите информации, аттестации и технической поддержке информационных систем Кировской области – 9,9 млн. рублей;</w:t>
      </w:r>
    </w:p>
    <w:p w:rsidR="0025293B" w:rsidRPr="00245564" w:rsidRDefault="0025293B" w:rsidP="0025293B">
      <w:pPr>
        <w:autoSpaceDE w:val="0"/>
        <w:autoSpaceDN w:val="0"/>
        <w:adjustRightInd w:val="0"/>
        <w:spacing w:line="276" w:lineRule="auto"/>
        <w:ind w:firstLine="708"/>
        <w:jc w:val="both"/>
        <w:rPr>
          <w:rFonts w:eastAsia="Calibri"/>
          <w:sz w:val="28"/>
          <w:szCs w:val="28"/>
          <w:lang w:eastAsia="en-US"/>
        </w:rPr>
      </w:pPr>
      <w:r w:rsidRPr="00245564">
        <w:rPr>
          <w:rFonts w:eastAsia="Calibri"/>
          <w:sz w:val="28"/>
          <w:szCs w:val="28"/>
          <w:lang w:eastAsia="en-US"/>
        </w:rPr>
        <w:t>- на открытие дополнительного офиса МФЦ -1,5 млн. рублей;</w:t>
      </w:r>
    </w:p>
    <w:p w:rsidR="0025293B" w:rsidRPr="00245564" w:rsidRDefault="0025293B" w:rsidP="0025293B">
      <w:pPr>
        <w:autoSpaceDE w:val="0"/>
        <w:autoSpaceDN w:val="0"/>
        <w:adjustRightInd w:val="0"/>
        <w:spacing w:line="276" w:lineRule="auto"/>
        <w:ind w:firstLine="708"/>
        <w:jc w:val="both"/>
        <w:rPr>
          <w:rFonts w:eastAsia="Calibri"/>
          <w:sz w:val="28"/>
          <w:szCs w:val="28"/>
          <w:lang w:eastAsia="en-US"/>
        </w:rPr>
      </w:pPr>
      <w:r w:rsidRPr="00245564">
        <w:rPr>
          <w:rFonts w:eastAsia="Calibri"/>
          <w:sz w:val="28"/>
          <w:szCs w:val="28"/>
          <w:lang w:eastAsia="en-US"/>
        </w:rPr>
        <w:t xml:space="preserve">- на </w:t>
      </w:r>
      <w:r w:rsidRPr="00245564">
        <w:rPr>
          <w:sz w:val="28"/>
          <w:szCs w:val="28"/>
        </w:rPr>
        <w:t>реализацию проекта по обеспечению</w:t>
      </w:r>
      <w:r w:rsidRPr="00245564">
        <w:rPr>
          <w:color w:val="000000"/>
          <w:sz w:val="28"/>
          <w:szCs w:val="28"/>
        </w:rPr>
        <w:t xml:space="preserve"> современной инфраструктурой связи малочисленных населенных пунктов Кировской области</w:t>
      </w:r>
      <w:r w:rsidRPr="00245564">
        <w:rPr>
          <w:sz w:val="28"/>
          <w:szCs w:val="28"/>
        </w:rPr>
        <w:t xml:space="preserve"> – 120,0 </w:t>
      </w:r>
      <w:proofErr w:type="spellStart"/>
      <w:r w:rsidRPr="00245564">
        <w:rPr>
          <w:sz w:val="28"/>
          <w:szCs w:val="28"/>
        </w:rPr>
        <w:t>млн.рублей</w:t>
      </w:r>
      <w:proofErr w:type="spellEnd"/>
      <w:r w:rsidR="00BD5E62" w:rsidRPr="00245564">
        <w:rPr>
          <w:sz w:val="28"/>
          <w:szCs w:val="28"/>
        </w:rPr>
        <w:t xml:space="preserve"> ежегодно</w:t>
      </w:r>
      <w:r w:rsidRPr="00245564">
        <w:rPr>
          <w:sz w:val="28"/>
          <w:szCs w:val="28"/>
        </w:rPr>
        <w:t>;</w:t>
      </w:r>
    </w:p>
    <w:p w:rsidR="0025293B" w:rsidRPr="00245564" w:rsidRDefault="0025293B" w:rsidP="0025293B">
      <w:pPr>
        <w:autoSpaceDE w:val="0"/>
        <w:autoSpaceDN w:val="0"/>
        <w:adjustRightInd w:val="0"/>
        <w:spacing w:line="276" w:lineRule="auto"/>
        <w:ind w:firstLine="708"/>
        <w:jc w:val="both"/>
        <w:rPr>
          <w:rFonts w:eastAsia="Calibri"/>
          <w:sz w:val="28"/>
          <w:szCs w:val="28"/>
          <w:lang w:eastAsia="en-US"/>
        </w:rPr>
      </w:pPr>
      <w:r w:rsidRPr="00245564">
        <w:rPr>
          <w:rFonts w:eastAsia="Calibri"/>
          <w:sz w:val="28"/>
          <w:szCs w:val="28"/>
          <w:lang w:eastAsia="en-US"/>
        </w:rPr>
        <w:t xml:space="preserve">-на модернизацию ведомственных информационных систем с целью оказания массовых социально значимых услуг органов исполнительной власти области </w:t>
      </w:r>
      <w:proofErr w:type="gramStart"/>
      <w:r w:rsidRPr="00245564">
        <w:rPr>
          <w:rFonts w:eastAsia="Calibri"/>
          <w:sz w:val="28"/>
          <w:szCs w:val="28"/>
          <w:lang w:eastAsia="en-US"/>
        </w:rPr>
        <w:t>в электроном</w:t>
      </w:r>
      <w:proofErr w:type="gramEnd"/>
      <w:r w:rsidRPr="00245564">
        <w:rPr>
          <w:rFonts w:eastAsia="Calibri"/>
          <w:sz w:val="28"/>
          <w:szCs w:val="28"/>
          <w:lang w:eastAsia="en-US"/>
        </w:rPr>
        <w:t xml:space="preserve"> виде с применением машиночитаемых цифровых административных регламентов – 4,3 млн. рублей в том числе за счет средств федерального бюджета – 4,1 млн. рублей.</w:t>
      </w:r>
    </w:p>
    <w:p w:rsidR="00C71034" w:rsidRPr="00245564" w:rsidRDefault="00C71034" w:rsidP="00AE0886">
      <w:pPr>
        <w:spacing w:line="276" w:lineRule="auto"/>
        <w:jc w:val="center"/>
        <w:rPr>
          <w:b/>
          <w:color w:val="000000"/>
          <w:sz w:val="28"/>
        </w:rPr>
      </w:pPr>
    </w:p>
    <w:p w:rsidR="0025293B" w:rsidRPr="00245564" w:rsidRDefault="0025293B" w:rsidP="0025293B">
      <w:pPr>
        <w:spacing w:line="276" w:lineRule="auto"/>
        <w:jc w:val="center"/>
        <w:rPr>
          <w:b/>
          <w:color w:val="000000"/>
          <w:sz w:val="28"/>
        </w:rPr>
      </w:pPr>
      <w:r w:rsidRPr="00245564">
        <w:rPr>
          <w:b/>
          <w:color w:val="000000"/>
          <w:sz w:val="28"/>
        </w:rPr>
        <w:t>ГОСУДАРСТВЕННАЯ ПРОГРАММА</w:t>
      </w:r>
    </w:p>
    <w:p w:rsidR="0025293B" w:rsidRPr="00245564" w:rsidRDefault="00014645" w:rsidP="0025293B">
      <w:pPr>
        <w:spacing w:line="276" w:lineRule="auto"/>
        <w:jc w:val="center"/>
        <w:rPr>
          <w:b/>
          <w:color w:val="000000"/>
          <w:sz w:val="28"/>
        </w:rPr>
      </w:pPr>
      <w:r w:rsidRPr="00245564">
        <w:rPr>
          <w:b/>
          <w:color w:val="000000"/>
          <w:sz w:val="28"/>
        </w:rPr>
        <w:t>«</w:t>
      </w:r>
      <w:r w:rsidR="0025293B" w:rsidRPr="00245564">
        <w:rPr>
          <w:b/>
          <w:color w:val="000000"/>
          <w:sz w:val="28"/>
        </w:rPr>
        <w:t>Развитие государственного управления</w:t>
      </w:r>
      <w:r w:rsidRPr="00245564">
        <w:rPr>
          <w:b/>
          <w:color w:val="000000"/>
          <w:sz w:val="28"/>
        </w:rPr>
        <w:t>»</w:t>
      </w:r>
    </w:p>
    <w:p w:rsidR="0025293B" w:rsidRPr="00245564" w:rsidRDefault="0025293B" w:rsidP="0025293B">
      <w:pPr>
        <w:spacing w:line="276" w:lineRule="auto"/>
        <w:ind w:firstLine="708"/>
        <w:jc w:val="both"/>
        <w:rPr>
          <w:sz w:val="28"/>
          <w:szCs w:val="28"/>
        </w:rPr>
      </w:pPr>
      <w:r w:rsidRPr="00245564">
        <w:rPr>
          <w:sz w:val="28"/>
          <w:szCs w:val="28"/>
        </w:rPr>
        <w:t xml:space="preserve">Ответственным исполнителем государственной программы </w:t>
      </w:r>
      <w:proofErr w:type="gramStart"/>
      <w:r w:rsidRPr="00245564">
        <w:rPr>
          <w:sz w:val="28"/>
          <w:szCs w:val="28"/>
        </w:rPr>
        <w:t>является  администрация</w:t>
      </w:r>
      <w:proofErr w:type="gramEnd"/>
      <w:r w:rsidRPr="00245564">
        <w:rPr>
          <w:sz w:val="28"/>
          <w:szCs w:val="28"/>
        </w:rPr>
        <w:t xml:space="preserve"> Губернатора и Правительства Кировской области.</w:t>
      </w:r>
    </w:p>
    <w:p w:rsidR="0025293B" w:rsidRPr="00245564" w:rsidRDefault="0025293B" w:rsidP="0025293B">
      <w:pPr>
        <w:spacing w:line="276" w:lineRule="auto"/>
        <w:ind w:firstLine="708"/>
        <w:jc w:val="both"/>
        <w:rPr>
          <w:sz w:val="28"/>
          <w:szCs w:val="28"/>
        </w:rPr>
      </w:pPr>
      <w:r w:rsidRPr="00245564">
        <w:rPr>
          <w:sz w:val="28"/>
          <w:szCs w:val="28"/>
        </w:rPr>
        <w:t>Соисполнители государственной программы:</w:t>
      </w:r>
    </w:p>
    <w:p w:rsidR="0025293B" w:rsidRPr="00245564" w:rsidRDefault="0025293B" w:rsidP="0025293B">
      <w:pPr>
        <w:spacing w:line="276" w:lineRule="auto"/>
        <w:ind w:firstLine="708"/>
        <w:jc w:val="both"/>
        <w:rPr>
          <w:sz w:val="28"/>
          <w:szCs w:val="28"/>
        </w:rPr>
      </w:pPr>
      <w:r w:rsidRPr="00245564">
        <w:rPr>
          <w:sz w:val="28"/>
          <w:szCs w:val="28"/>
        </w:rPr>
        <w:t>- министерство здравоохранения Кировской области;</w:t>
      </w:r>
    </w:p>
    <w:p w:rsidR="0025293B" w:rsidRPr="00245564" w:rsidRDefault="0025293B" w:rsidP="0025293B">
      <w:pPr>
        <w:spacing w:line="276" w:lineRule="auto"/>
        <w:ind w:firstLine="708"/>
        <w:jc w:val="both"/>
        <w:rPr>
          <w:sz w:val="28"/>
          <w:szCs w:val="28"/>
        </w:rPr>
      </w:pPr>
      <w:r w:rsidRPr="00245564">
        <w:rPr>
          <w:sz w:val="28"/>
          <w:szCs w:val="28"/>
        </w:rPr>
        <w:t>- министерство социального развития Кировской области;</w:t>
      </w:r>
    </w:p>
    <w:p w:rsidR="0025293B" w:rsidRPr="00245564" w:rsidRDefault="0025293B" w:rsidP="0025293B">
      <w:pPr>
        <w:tabs>
          <w:tab w:val="left" w:pos="993"/>
        </w:tabs>
        <w:spacing w:line="276" w:lineRule="auto"/>
        <w:ind w:firstLine="708"/>
        <w:jc w:val="both"/>
        <w:rPr>
          <w:sz w:val="28"/>
          <w:szCs w:val="28"/>
        </w:rPr>
      </w:pPr>
      <w:r w:rsidRPr="00245564">
        <w:rPr>
          <w:sz w:val="28"/>
          <w:szCs w:val="28"/>
        </w:rPr>
        <w:t>-министерство образования Кировской области;</w:t>
      </w:r>
    </w:p>
    <w:p w:rsidR="0025293B" w:rsidRPr="00245564" w:rsidRDefault="0025293B" w:rsidP="0025293B">
      <w:pPr>
        <w:tabs>
          <w:tab w:val="left" w:pos="993"/>
        </w:tabs>
        <w:spacing w:line="276" w:lineRule="auto"/>
        <w:ind w:firstLine="708"/>
        <w:jc w:val="both"/>
        <w:rPr>
          <w:sz w:val="28"/>
          <w:szCs w:val="28"/>
        </w:rPr>
      </w:pPr>
      <w:r w:rsidRPr="00245564">
        <w:rPr>
          <w:sz w:val="28"/>
          <w:szCs w:val="28"/>
        </w:rPr>
        <w:t>- министерство охраны окружающей среды Кировской области;</w:t>
      </w:r>
    </w:p>
    <w:p w:rsidR="0025293B" w:rsidRPr="00245564" w:rsidRDefault="0025293B" w:rsidP="0025293B">
      <w:pPr>
        <w:tabs>
          <w:tab w:val="left" w:pos="993"/>
        </w:tabs>
        <w:spacing w:line="276" w:lineRule="auto"/>
        <w:ind w:firstLine="708"/>
        <w:jc w:val="both"/>
        <w:rPr>
          <w:sz w:val="28"/>
          <w:szCs w:val="28"/>
        </w:rPr>
      </w:pPr>
      <w:r w:rsidRPr="00245564">
        <w:rPr>
          <w:sz w:val="28"/>
          <w:szCs w:val="28"/>
        </w:rPr>
        <w:t>- министерство финансов Кировской области;</w:t>
      </w:r>
    </w:p>
    <w:p w:rsidR="0025293B" w:rsidRPr="00245564" w:rsidRDefault="0025293B" w:rsidP="0025293B">
      <w:pPr>
        <w:tabs>
          <w:tab w:val="left" w:pos="993"/>
        </w:tabs>
        <w:spacing w:line="276" w:lineRule="auto"/>
        <w:ind w:firstLine="708"/>
        <w:jc w:val="both"/>
        <w:rPr>
          <w:sz w:val="28"/>
          <w:szCs w:val="28"/>
        </w:rPr>
      </w:pPr>
      <w:r w:rsidRPr="00245564">
        <w:rPr>
          <w:sz w:val="28"/>
          <w:szCs w:val="28"/>
        </w:rPr>
        <w:t>- министерство промышленности, предпринимательства и торговли Кировской области;</w:t>
      </w:r>
    </w:p>
    <w:p w:rsidR="0025293B" w:rsidRPr="00245564" w:rsidRDefault="0025293B" w:rsidP="0025293B">
      <w:pPr>
        <w:tabs>
          <w:tab w:val="left" w:pos="993"/>
        </w:tabs>
        <w:spacing w:line="276" w:lineRule="auto"/>
        <w:ind w:firstLine="708"/>
        <w:jc w:val="both"/>
        <w:rPr>
          <w:sz w:val="28"/>
          <w:szCs w:val="28"/>
        </w:rPr>
      </w:pPr>
      <w:r w:rsidRPr="00245564">
        <w:rPr>
          <w:sz w:val="28"/>
          <w:szCs w:val="28"/>
        </w:rPr>
        <w:t>- министерство экономического развития Кировской области;</w:t>
      </w:r>
    </w:p>
    <w:p w:rsidR="0025293B" w:rsidRPr="00245564" w:rsidRDefault="0025293B" w:rsidP="0025293B">
      <w:pPr>
        <w:tabs>
          <w:tab w:val="left" w:pos="993"/>
        </w:tabs>
        <w:spacing w:line="276" w:lineRule="auto"/>
        <w:ind w:firstLine="708"/>
        <w:jc w:val="both"/>
        <w:rPr>
          <w:sz w:val="28"/>
          <w:szCs w:val="28"/>
        </w:rPr>
      </w:pPr>
      <w:r w:rsidRPr="00245564">
        <w:rPr>
          <w:sz w:val="28"/>
          <w:szCs w:val="28"/>
        </w:rPr>
        <w:t>- государственная инспекция строительного надзора Кировской области</w:t>
      </w:r>
    </w:p>
    <w:p w:rsidR="0025293B" w:rsidRPr="00245564" w:rsidRDefault="0025293B" w:rsidP="0025293B">
      <w:pPr>
        <w:tabs>
          <w:tab w:val="left" w:pos="993"/>
        </w:tabs>
        <w:spacing w:line="276" w:lineRule="auto"/>
        <w:ind w:firstLine="708"/>
        <w:jc w:val="both"/>
        <w:rPr>
          <w:sz w:val="28"/>
          <w:szCs w:val="28"/>
        </w:rPr>
      </w:pPr>
      <w:r w:rsidRPr="00245564">
        <w:rPr>
          <w:sz w:val="28"/>
          <w:szCs w:val="28"/>
        </w:rPr>
        <w:t>- управление массовых коммуникаций Кировской области.</w:t>
      </w:r>
    </w:p>
    <w:p w:rsidR="0025293B" w:rsidRPr="00245564" w:rsidRDefault="0025293B" w:rsidP="0025293B">
      <w:pPr>
        <w:spacing w:line="276" w:lineRule="auto"/>
        <w:ind w:firstLine="708"/>
        <w:jc w:val="both"/>
        <w:rPr>
          <w:sz w:val="28"/>
          <w:szCs w:val="28"/>
        </w:rPr>
      </w:pPr>
      <w:r w:rsidRPr="00245564">
        <w:rPr>
          <w:sz w:val="28"/>
          <w:szCs w:val="28"/>
        </w:rPr>
        <w:t xml:space="preserve">На реализацию государственной программы в 2023 году предусмотрены средства в объеме 754,8 млн. рублей, в том числе средства </w:t>
      </w:r>
      <w:r w:rsidRPr="00245564">
        <w:rPr>
          <w:sz w:val="28"/>
          <w:szCs w:val="28"/>
        </w:rPr>
        <w:lastRenderedPageBreak/>
        <w:t>федерального бюджета – 28,2 млн. рублей, средства областного бюджета – 726,6 млн.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3260"/>
      </w:tblGrid>
      <w:tr w:rsidR="0025293B" w:rsidRPr="00245564" w:rsidTr="00793E44">
        <w:tc>
          <w:tcPr>
            <w:tcW w:w="6487" w:type="dxa"/>
          </w:tcPr>
          <w:p w:rsidR="0025293B" w:rsidRPr="00245564" w:rsidRDefault="0025293B" w:rsidP="00793E44">
            <w:pPr>
              <w:jc w:val="center"/>
              <w:rPr>
                <w:color w:val="000000"/>
                <w:sz w:val="22"/>
                <w:szCs w:val="22"/>
              </w:rPr>
            </w:pPr>
            <w:r w:rsidRPr="00245564">
              <w:rPr>
                <w:color w:val="000000"/>
                <w:sz w:val="22"/>
                <w:szCs w:val="22"/>
              </w:rPr>
              <w:t>Подпрограммы, мероприятия</w:t>
            </w:r>
          </w:p>
        </w:tc>
        <w:tc>
          <w:tcPr>
            <w:tcW w:w="3260" w:type="dxa"/>
          </w:tcPr>
          <w:p w:rsidR="0025293B" w:rsidRPr="00245564" w:rsidRDefault="0025293B" w:rsidP="00793E44">
            <w:pPr>
              <w:jc w:val="center"/>
              <w:rPr>
                <w:color w:val="000000"/>
                <w:sz w:val="22"/>
                <w:szCs w:val="22"/>
              </w:rPr>
            </w:pPr>
            <w:r w:rsidRPr="00245564">
              <w:rPr>
                <w:color w:val="000000"/>
                <w:sz w:val="22"/>
                <w:szCs w:val="22"/>
              </w:rPr>
              <w:t xml:space="preserve">Прогноз 2023 год                     </w:t>
            </w:r>
            <w:proofErr w:type="gramStart"/>
            <w:r w:rsidRPr="00245564">
              <w:rPr>
                <w:color w:val="000000"/>
                <w:sz w:val="22"/>
                <w:szCs w:val="22"/>
              </w:rPr>
              <w:t xml:space="preserve">   (</w:t>
            </w:r>
            <w:proofErr w:type="gramEnd"/>
            <w:r w:rsidRPr="00245564">
              <w:rPr>
                <w:color w:val="000000"/>
                <w:sz w:val="22"/>
                <w:szCs w:val="22"/>
              </w:rPr>
              <w:t>в млн. рублей)</w:t>
            </w:r>
          </w:p>
        </w:tc>
      </w:tr>
      <w:tr w:rsidR="0025293B" w:rsidRPr="00245564" w:rsidTr="00793E44">
        <w:tc>
          <w:tcPr>
            <w:tcW w:w="6487" w:type="dxa"/>
          </w:tcPr>
          <w:p w:rsidR="0025293B" w:rsidRPr="00245564" w:rsidRDefault="0025293B" w:rsidP="00793E44">
            <w:pPr>
              <w:autoSpaceDE w:val="0"/>
              <w:autoSpaceDN w:val="0"/>
              <w:adjustRightInd w:val="0"/>
              <w:jc w:val="both"/>
              <w:rPr>
                <w:color w:val="000000"/>
                <w:sz w:val="22"/>
                <w:szCs w:val="22"/>
              </w:rPr>
            </w:pPr>
            <w:proofErr w:type="gramStart"/>
            <w:r w:rsidRPr="00245564">
              <w:rPr>
                <w:color w:val="000000"/>
                <w:sz w:val="22"/>
                <w:szCs w:val="22"/>
              </w:rPr>
              <w:t>Реализация  отдельных</w:t>
            </w:r>
            <w:proofErr w:type="gramEnd"/>
            <w:r w:rsidRPr="00245564">
              <w:rPr>
                <w:color w:val="000000"/>
                <w:sz w:val="22"/>
                <w:szCs w:val="22"/>
              </w:rPr>
              <w:t xml:space="preserve"> мероприятий</w:t>
            </w:r>
          </w:p>
        </w:tc>
        <w:tc>
          <w:tcPr>
            <w:tcW w:w="3260" w:type="dxa"/>
          </w:tcPr>
          <w:p w:rsidR="0025293B" w:rsidRPr="00245564" w:rsidRDefault="0025293B" w:rsidP="00793E44">
            <w:pPr>
              <w:jc w:val="center"/>
              <w:rPr>
                <w:color w:val="000000"/>
                <w:sz w:val="22"/>
                <w:szCs w:val="22"/>
              </w:rPr>
            </w:pPr>
            <w:r w:rsidRPr="00245564">
              <w:rPr>
                <w:color w:val="000000"/>
                <w:sz w:val="22"/>
                <w:szCs w:val="22"/>
              </w:rPr>
              <w:t>754,8</w:t>
            </w:r>
          </w:p>
        </w:tc>
      </w:tr>
      <w:tr w:rsidR="0025293B" w:rsidRPr="00245564" w:rsidTr="00793E44">
        <w:tc>
          <w:tcPr>
            <w:tcW w:w="6487" w:type="dxa"/>
          </w:tcPr>
          <w:p w:rsidR="0025293B" w:rsidRPr="00245564" w:rsidRDefault="0025293B" w:rsidP="00793E44">
            <w:pPr>
              <w:rPr>
                <w:b/>
                <w:color w:val="000000"/>
                <w:sz w:val="22"/>
                <w:szCs w:val="22"/>
              </w:rPr>
            </w:pPr>
            <w:r w:rsidRPr="00245564">
              <w:rPr>
                <w:b/>
                <w:color w:val="000000"/>
                <w:sz w:val="22"/>
                <w:szCs w:val="22"/>
              </w:rPr>
              <w:t>ИТОГО</w:t>
            </w:r>
          </w:p>
        </w:tc>
        <w:tc>
          <w:tcPr>
            <w:tcW w:w="3260" w:type="dxa"/>
          </w:tcPr>
          <w:p w:rsidR="0025293B" w:rsidRPr="00245564" w:rsidRDefault="0025293B" w:rsidP="00793E44">
            <w:pPr>
              <w:jc w:val="center"/>
              <w:rPr>
                <w:b/>
                <w:color w:val="000000"/>
                <w:sz w:val="22"/>
                <w:szCs w:val="22"/>
              </w:rPr>
            </w:pPr>
            <w:r w:rsidRPr="00245564">
              <w:rPr>
                <w:b/>
                <w:color w:val="000000"/>
                <w:sz w:val="22"/>
                <w:szCs w:val="22"/>
              </w:rPr>
              <w:t>754,8</w:t>
            </w:r>
          </w:p>
        </w:tc>
      </w:tr>
    </w:tbl>
    <w:p w:rsidR="0025293B" w:rsidRPr="00245564" w:rsidRDefault="0025293B" w:rsidP="0025293B">
      <w:pPr>
        <w:jc w:val="both"/>
        <w:rPr>
          <w:sz w:val="16"/>
          <w:szCs w:val="16"/>
        </w:rPr>
      </w:pPr>
    </w:p>
    <w:p w:rsidR="0025293B" w:rsidRPr="00245564" w:rsidRDefault="0025293B" w:rsidP="0025293B">
      <w:pPr>
        <w:spacing w:line="276" w:lineRule="auto"/>
        <w:ind w:firstLine="708"/>
        <w:jc w:val="both"/>
        <w:rPr>
          <w:sz w:val="28"/>
          <w:szCs w:val="28"/>
        </w:rPr>
      </w:pPr>
      <w:r w:rsidRPr="00245564">
        <w:rPr>
          <w:sz w:val="28"/>
          <w:szCs w:val="28"/>
        </w:rPr>
        <w:t>В рамках государственной программы предусмотрены средства на финансирование следующих расходов.</w:t>
      </w:r>
    </w:p>
    <w:p w:rsidR="0025293B" w:rsidRPr="00245564" w:rsidRDefault="0025293B" w:rsidP="0025293B">
      <w:pPr>
        <w:spacing w:line="276" w:lineRule="auto"/>
        <w:jc w:val="both"/>
        <w:rPr>
          <w:i/>
          <w:sz w:val="28"/>
          <w:szCs w:val="28"/>
          <w:u w:val="single"/>
        </w:rPr>
      </w:pPr>
      <w:r w:rsidRPr="00245564">
        <w:rPr>
          <w:sz w:val="28"/>
          <w:szCs w:val="28"/>
        </w:rPr>
        <w:tab/>
      </w:r>
      <w:r w:rsidRPr="00245564">
        <w:rPr>
          <w:i/>
          <w:sz w:val="28"/>
          <w:szCs w:val="28"/>
          <w:u w:val="single"/>
        </w:rPr>
        <w:t xml:space="preserve">Обеспечение деятельности органов государственной власти </w:t>
      </w:r>
    </w:p>
    <w:p w:rsidR="0025293B" w:rsidRPr="00245564" w:rsidRDefault="0025293B" w:rsidP="0025293B">
      <w:pPr>
        <w:spacing w:line="276" w:lineRule="auto"/>
        <w:ind w:firstLine="708"/>
        <w:jc w:val="both"/>
        <w:rPr>
          <w:sz w:val="28"/>
          <w:szCs w:val="28"/>
        </w:rPr>
      </w:pPr>
      <w:r w:rsidRPr="00245564">
        <w:rPr>
          <w:sz w:val="28"/>
          <w:szCs w:val="28"/>
        </w:rPr>
        <w:t>На обеспечение деятельности Губернатора и Правительства Кировской области, администрации Правительства Кировской области, управления массовых коммуникаций Кировской области, а также обеспечение деятельности депутатов Государственной Думы Российской Федерации и членов Совета Федерации и их помощников предусмотрено 288,7 млн. рублей.</w:t>
      </w:r>
    </w:p>
    <w:p w:rsidR="0025293B" w:rsidRPr="00245564" w:rsidRDefault="0025293B" w:rsidP="0025293B">
      <w:pPr>
        <w:spacing w:line="276" w:lineRule="auto"/>
        <w:ind w:firstLine="709"/>
        <w:jc w:val="both"/>
        <w:rPr>
          <w:i/>
          <w:sz w:val="28"/>
          <w:szCs w:val="28"/>
        </w:rPr>
      </w:pPr>
      <w:r w:rsidRPr="00245564">
        <w:rPr>
          <w:i/>
          <w:sz w:val="28"/>
          <w:szCs w:val="28"/>
          <w:u w:val="single"/>
        </w:rPr>
        <w:t>Финансовое обеспечение деятельности областных государственных учреждений</w:t>
      </w:r>
    </w:p>
    <w:p w:rsidR="0025293B" w:rsidRPr="00245564" w:rsidRDefault="0025293B" w:rsidP="0025293B">
      <w:pPr>
        <w:spacing w:line="276" w:lineRule="auto"/>
        <w:ind w:firstLine="709"/>
        <w:jc w:val="both"/>
        <w:rPr>
          <w:color w:val="000000"/>
          <w:sz w:val="28"/>
        </w:rPr>
      </w:pPr>
      <w:r w:rsidRPr="00245564">
        <w:rPr>
          <w:color w:val="000000"/>
          <w:sz w:val="28"/>
        </w:rPr>
        <w:t>Предусмотрено финансирование деятельности областных государственных учреждений в общем объеме 348,4 млн. рублей, в том числе:</w:t>
      </w:r>
    </w:p>
    <w:p w:rsidR="0025293B" w:rsidRPr="00245564" w:rsidRDefault="0025293B" w:rsidP="0025293B">
      <w:pPr>
        <w:spacing w:line="276" w:lineRule="auto"/>
        <w:ind w:firstLine="708"/>
        <w:jc w:val="both"/>
        <w:rPr>
          <w:rFonts w:eastAsia="Calibri"/>
          <w:sz w:val="28"/>
          <w:szCs w:val="28"/>
          <w:lang w:eastAsia="en-US"/>
        </w:rPr>
      </w:pPr>
      <w:r w:rsidRPr="00245564">
        <w:rPr>
          <w:color w:val="000000"/>
          <w:sz w:val="28"/>
        </w:rPr>
        <w:t xml:space="preserve">- областного государственного автономного учреждения </w:t>
      </w:r>
      <w:r w:rsidR="00014645" w:rsidRPr="00245564">
        <w:rPr>
          <w:color w:val="000000"/>
          <w:sz w:val="28"/>
        </w:rPr>
        <w:t>«</w:t>
      </w:r>
      <w:r w:rsidRPr="00245564">
        <w:rPr>
          <w:color w:val="000000"/>
          <w:sz w:val="28"/>
        </w:rPr>
        <w:t>Вятский издательский дом</w:t>
      </w:r>
      <w:r w:rsidR="00014645" w:rsidRPr="00245564">
        <w:rPr>
          <w:color w:val="000000"/>
          <w:sz w:val="28"/>
        </w:rPr>
        <w:t>»</w:t>
      </w:r>
      <w:r w:rsidRPr="00245564">
        <w:rPr>
          <w:color w:val="000000"/>
          <w:sz w:val="28"/>
        </w:rPr>
        <w:t xml:space="preserve"> в сумме 68,7 млн. рублей и 4</w:t>
      </w:r>
      <w:r w:rsidRPr="00245564">
        <w:rPr>
          <w:sz w:val="28"/>
          <w:szCs w:val="28"/>
        </w:rPr>
        <w:t xml:space="preserve"> учреждений, осуществляющих обслуживание деятельности органов исполнительной власти области: КОГКУ </w:t>
      </w:r>
      <w:r w:rsidR="00014645" w:rsidRPr="00245564">
        <w:rPr>
          <w:sz w:val="28"/>
          <w:szCs w:val="28"/>
        </w:rPr>
        <w:t>«</w:t>
      </w:r>
      <w:r w:rsidRPr="00245564">
        <w:rPr>
          <w:sz w:val="28"/>
          <w:szCs w:val="28"/>
        </w:rPr>
        <w:t>Служба хозяйственного обеспечения Правительства Кировской области</w:t>
      </w:r>
      <w:r w:rsidR="00014645" w:rsidRPr="00245564">
        <w:rPr>
          <w:sz w:val="28"/>
          <w:szCs w:val="28"/>
        </w:rPr>
        <w:t>»</w:t>
      </w:r>
      <w:r w:rsidRPr="00245564">
        <w:rPr>
          <w:sz w:val="28"/>
          <w:szCs w:val="28"/>
        </w:rPr>
        <w:t xml:space="preserve">, </w:t>
      </w:r>
      <w:r w:rsidR="00285937" w:rsidRPr="00245564">
        <w:rPr>
          <w:sz w:val="28"/>
          <w:szCs w:val="28"/>
        </w:rPr>
        <w:t xml:space="preserve">КОГБУ «Комбинат питания», </w:t>
      </w:r>
      <w:r w:rsidRPr="00245564">
        <w:rPr>
          <w:sz w:val="28"/>
          <w:szCs w:val="28"/>
        </w:rPr>
        <w:t xml:space="preserve">КОГБУ </w:t>
      </w:r>
      <w:r w:rsidR="00014645" w:rsidRPr="00245564">
        <w:rPr>
          <w:sz w:val="28"/>
          <w:szCs w:val="28"/>
        </w:rPr>
        <w:t>«</w:t>
      </w:r>
      <w:r w:rsidRPr="00245564">
        <w:rPr>
          <w:sz w:val="28"/>
          <w:szCs w:val="28"/>
        </w:rPr>
        <w:t>Автохозяйство Правительства Кировской области</w:t>
      </w:r>
      <w:r w:rsidR="00014645" w:rsidRPr="00245564">
        <w:rPr>
          <w:sz w:val="28"/>
          <w:szCs w:val="28"/>
        </w:rPr>
        <w:t>»</w:t>
      </w:r>
      <w:r w:rsidRPr="00245564">
        <w:rPr>
          <w:sz w:val="28"/>
          <w:szCs w:val="28"/>
        </w:rPr>
        <w:t xml:space="preserve">, КОГКУ </w:t>
      </w:r>
      <w:r w:rsidR="00014645" w:rsidRPr="00245564">
        <w:rPr>
          <w:sz w:val="28"/>
          <w:szCs w:val="28"/>
        </w:rPr>
        <w:t>«</w:t>
      </w:r>
      <w:r w:rsidRPr="00245564">
        <w:rPr>
          <w:sz w:val="28"/>
          <w:szCs w:val="28"/>
        </w:rPr>
        <w:t>Представительство Правительства Кировской области</w:t>
      </w:r>
      <w:r w:rsidR="00014645" w:rsidRPr="00245564">
        <w:rPr>
          <w:sz w:val="28"/>
          <w:szCs w:val="28"/>
        </w:rPr>
        <w:t>»</w:t>
      </w:r>
      <w:r w:rsidRPr="00245564">
        <w:rPr>
          <w:sz w:val="28"/>
          <w:szCs w:val="28"/>
        </w:rPr>
        <w:t xml:space="preserve"> в сумме 279,7 млн. рублей</w:t>
      </w:r>
      <w:r w:rsidRPr="00245564">
        <w:rPr>
          <w:rFonts w:eastAsia="Calibri"/>
          <w:sz w:val="28"/>
          <w:szCs w:val="28"/>
          <w:lang w:eastAsia="en-US"/>
        </w:rPr>
        <w:t>.</w:t>
      </w:r>
    </w:p>
    <w:p w:rsidR="0025293B" w:rsidRPr="00245564" w:rsidRDefault="0025293B" w:rsidP="0025293B">
      <w:pPr>
        <w:autoSpaceDE w:val="0"/>
        <w:autoSpaceDN w:val="0"/>
        <w:adjustRightInd w:val="0"/>
        <w:spacing w:line="276" w:lineRule="auto"/>
        <w:ind w:firstLine="708"/>
        <w:jc w:val="both"/>
        <w:rPr>
          <w:i/>
          <w:color w:val="000000"/>
          <w:sz w:val="28"/>
          <w:u w:val="single"/>
        </w:rPr>
      </w:pPr>
      <w:r w:rsidRPr="00245564">
        <w:rPr>
          <w:i/>
          <w:color w:val="000000"/>
          <w:sz w:val="28"/>
          <w:u w:val="single"/>
        </w:rPr>
        <w:t>Предоставление субсидий некоммерческим организациям, не являющимся областными государственными учреждениями</w:t>
      </w:r>
    </w:p>
    <w:p w:rsidR="0025293B" w:rsidRPr="00245564" w:rsidRDefault="0025293B" w:rsidP="0025293B">
      <w:pPr>
        <w:autoSpaceDE w:val="0"/>
        <w:autoSpaceDN w:val="0"/>
        <w:adjustRightInd w:val="0"/>
        <w:spacing w:line="276" w:lineRule="auto"/>
        <w:ind w:firstLine="709"/>
        <w:jc w:val="both"/>
        <w:rPr>
          <w:sz w:val="28"/>
          <w:szCs w:val="28"/>
        </w:rPr>
      </w:pPr>
      <w:r w:rsidRPr="00245564">
        <w:rPr>
          <w:color w:val="000000"/>
          <w:sz w:val="28"/>
        </w:rPr>
        <w:t xml:space="preserve">Планируется предоставление субсидии </w:t>
      </w:r>
      <w:r w:rsidRPr="00245564">
        <w:rPr>
          <w:sz w:val="28"/>
          <w:szCs w:val="28"/>
        </w:rPr>
        <w:t xml:space="preserve">Кировскому областному союзу организаций профсоюзов </w:t>
      </w:r>
      <w:r w:rsidR="00014645" w:rsidRPr="00245564">
        <w:rPr>
          <w:sz w:val="28"/>
          <w:szCs w:val="28"/>
        </w:rPr>
        <w:t>«</w:t>
      </w:r>
      <w:r w:rsidRPr="00245564">
        <w:rPr>
          <w:sz w:val="28"/>
          <w:szCs w:val="28"/>
        </w:rPr>
        <w:t>Федерация профсоюзных организаций Кировской области</w:t>
      </w:r>
      <w:r w:rsidR="00014645" w:rsidRPr="00245564">
        <w:rPr>
          <w:sz w:val="28"/>
          <w:szCs w:val="28"/>
        </w:rPr>
        <w:t>»</w:t>
      </w:r>
      <w:r w:rsidRPr="00245564">
        <w:rPr>
          <w:sz w:val="28"/>
          <w:szCs w:val="28"/>
        </w:rPr>
        <w:t xml:space="preserve"> на проведение областного смотра-конкурса на лучшего работника по профессии и на организацию и проведение областных новогодних мероприятий для детей и школьников в сумме 0,6 млн. рублей.</w:t>
      </w:r>
    </w:p>
    <w:p w:rsidR="0025293B" w:rsidRPr="00245564" w:rsidRDefault="0025293B" w:rsidP="0025293B">
      <w:pPr>
        <w:spacing w:line="276" w:lineRule="auto"/>
        <w:ind w:firstLine="709"/>
        <w:jc w:val="both"/>
        <w:rPr>
          <w:i/>
          <w:color w:val="000000"/>
          <w:sz w:val="28"/>
          <w:u w:val="single"/>
        </w:rPr>
      </w:pPr>
      <w:r w:rsidRPr="00245564">
        <w:rPr>
          <w:i/>
          <w:color w:val="000000"/>
          <w:sz w:val="28"/>
          <w:u w:val="single"/>
        </w:rPr>
        <w:t>Отдельные мероприятия</w:t>
      </w:r>
    </w:p>
    <w:p w:rsidR="0025293B" w:rsidRPr="00245564" w:rsidRDefault="0025293B" w:rsidP="0025293B">
      <w:pPr>
        <w:autoSpaceDE w:val="0"/>
        <w:autoSpaceDN w:val="0"/>
        <w:adjustRightInd w:val="0"/>
        <w:spacing w:line="276" w:lineRule="auto"/>
        <w:ind w:firstLine="708"/>
        <w:jc w:val="both"/>
        <w:rPr>
          <w:sz w:val="28"/>
          <w:szCs w:val="28"/>
        </w:rPr>
      </w:pPr>
      <w:r w:rsidRPr="00245564">
        <w:rPr>
          <w:sz w:val="28"/>
          <w:szCs w:val="28"/>
        </w:rPr>
        <w:t>На реализацию отдельных мероприятий направлено 117,1 млн. рублей</w:t>
      </w:r>
      <w:r w:rsidR="00BD5E62" w:rsidRPr="00245564">
        <w:rPr>
          <w:sz w:val="28"/>
          <w:szCs w:val="28"/>
        </w:rPr>
        <w:t>, в том числе</w:t>
      </w:r>
      <w:r w:rsidRPr="00245564">
        <w:rPr>
          <w:sz w:val="28"/>
          <w:szCs w:val="28"/>
        </w:rPr>
        <w:t xml:space="preserve">: </w:t>
      </w:r>
    </w:p>
    <w:p w:rsidR="0025293B" w:rsidRPr="00245564" w:rsidRDefault="0025293B" w:rsidP="0025293B">
      <w:pPr>
        <w:autoSpaceDE w:val="0"/>
        <w:autoSpaceDN w:val="0"/>
        <w:adjustRightInd w:val="0"/>
        <w:spacing w:line="276" w:lineRule="auto"/>
        <w:ind w:firstLine="708"/>
        <w:jc w:val="both"/>
        <w:rPr>
          <w:sz w:val="28"/>
          <w:szCs w:val="28"/>
        </w:rPr>
      </w:pPr>
      <w:r w:rsidRPr="00245564">
        <w:rPr>
          <w:sz w:val="28"/>
          <w:szCs w:val="28"/>
        </w:rPr>
        <w:t>- по мобилизационной подготовке – 2,8 млн. рублей;</w:t>
      </w:r>
    </w:p>
    <w:p w:rsidR="0025293B" w:rsidRPr="00245564" w:rsidRDefault="0025293B" w:rsidP="0025293B">
      <w:pPr>
        <w:autoSpaceDE w:val="0"/>
        <w:autoSpaceDN w:val="0"/>
        <w:adjustRightInd w:val="0"/>
        <w:spacing w:line="276" w:lineRule="auto"/>
        <w:ind w:firstLine="708"/>
        <w:jc w:val="both"/>
        <w:rPr>
          <w:sz w:val="28"/>
          <w:szCs w:val="28"/>
        </w:rPr>
      </w:pPr>
      <w:r w:rsidRPr="00245564">
        <w:rPr>
          <w:sz w:val="28"/>
          <w:szCs w:val="28"/>
        </w:rPr>
        <w:lastRenderedPageBreak/>
        <w:t xml:space="preserve">- на содержание Кировского областного государственного казенного учреждения </w:t>
      </w:r>
      <w:r w:rsidR="00014645" w:rsidRPr="00245564">
        <w:rPr>
          <w:sz w:val="28"/>
          <w:szCs w:val="28"/>
        </w:rPr>
        <w:t>«</w:t>
      </w:r>
      <w:r w:rsidRPr="00245564">
        <w:rPr>
          <w:sz w:val="28"/>
          <w:szCs w:val="28"/>
        </w:rPr>
        <w:t xml:space="preserve">Медицинский центр мобилизационных резервов </w:t>
      </w:r>
      <w:r w:rsidR="00014645" w:rsidRPr="00245564">
        <w:rPr>
          <w:sz w:val="28"/>
          <w:szCs w:val="28"/>
        </w:rPr>
        <w:t>«</w:t>
      </w:r>
      <w:r w:rsidRPr="00245564">
        <w:rPr>
          <w:sz w:val="28"/>
          <w:szCs w:val="28"/>
        </w:rPr>
        <w:t>Резерв</w:t>
      </w:r>
      <w:r w:rsidR="00014645" w:rsidRPr="00245564">
        <w:rPr>
          <w:sz w:val="28"/>
          <w:szCs w:val="28"/>
        </w:rPr>
        <w:t>»</w:t>
      </w:r>
      <w:r w:rsidRPr="00245564">
        <w:rPr>
          <w:sz w:val="28"/>
          <w:szCs w:val="28"/>
        </w:rPr>
        <w:t xml:space="preserve"> – 71,2 млн. рублей;</w:t>
      </w:r>
    </w:p>
    <w:p w:rsidR="0025293B" w:rsidRPr="00245564" w:rsidRDefault="0025293B" w:rsidP="0025293B">
      <w:pPr>
        <w:autoSpaceDE w:val="0"/>
        <w:autoSpaceDN w:val="0"/>
        <w:adjustRightInd w:val="0"/>
        <w:spacing w:line="276" w:lineRule="auto"/>
        <w:ind w:firstLine="708"/>
        <w:jc w:val="both"/>
        <w:rPr>
          <w:sz w:val="28"/>
          <w:szCs w:val="28"/>
        </w:rPr>
      </w:pPr>
      <w:r w:rsidRPr="00245564">
        <w:rPr>
          <w:sz w:val="28"/>
          <w:szCs w:val="28"/>
        </w:rPr>
        <w:t>- на подготовку управленческих кадров для организаций народного хозяйства Кировской области – 0,9 млн. рублей, в том числе за счет средств федерального бюджета – 0,6 млн. рублей;</w:t>
      </w:r>
    </w:p>
    <w:p w:rsidR="0025293B" w:rsidRPr="00245564" w:rsidRDefault="0025293B" w:rsidP="0025293B">
      <w:pPr>
        <w:autoSpaceDE w:val="0"/>
        <w:autoSpaceDN w:val="0"/>
        <w:adjustRightInd w:val="0"/>
        <w:spacing w:line="276" w:lineRule="auto"/>
        <w:ind w:firstLine="708"/>
        <w:jc w:val="both"/>
        <w:rPr>
          <w:sz w:val="28"/>
          <w:szCs w:val="28"/>
        </w:rPr>
      </w:pPr>
      <w:r w:rsidRPr="00245564">
        <w:rPr>
          <w:sz w:val="28"/>
          <w:szCs w:val="28"/>
        </w:rPr>
        <w:t xml:space="preserve">- на проведение </w:t>
      </w:r>
      <w:r w:rsidR="00285937" w:rsidRPr="00245564">
        <w:rPr>
          <w:sz w:val="28"/>
          <w:szCs w:val="28"/>
        </w:rPr>
        <w:t xml:space="preserve">областных </w:t>
      </w:r>
      <w:r w:rsidRPr="00245564">
        <w:rPr>
          <w:sz w:val="28"/>
          <w:szCs w:val="28"/>
        </w:rPr>
        <w:t>централизованных мероприятий – 4,</w:t>
      </w:r>
      <w:proofErr w:type="gramStart"/>
      <w:r w:rsidRPr="00245564">
        <w:rPr>
          <w:sz w:val="28"/>
          <w:szCs w:val="28"/>
        </w:rPr>
        <w:t>0  млн.</w:t>
      </w:r>
      <w:proofErr w:type="gramEnd"/>
      <w:r w:rsidRPr="00245564">
        <w:rPr>
          <w:sz w:val="28"/>
          <w:szCs w:val="28"/>
        </w:rPr>
        <w:t xml:space="preserve"> рублей;</w:t>
      </w:r>
    </w:p>
    <w:p w:rsidR="0025293B" w:rsidRPr="00245564" w:rsidRDefault="0025293B" w:rsidP="0025293B">
      <w:pPr>
        <w:autoSpaceDE w:val="0"/>
        <w:autoSpaceDN w:val="0"/>
        <w:adjustRightInd w:val="0"/>
        <w:spacing w:line="276" w:lineRule="auto"/>
        <w:ind w:firstLine="708"/>
        <w:jc w:val="both"/>
        <w:rPr>
          <w:sz w:val="28"/>
          <w:szCs w:val="28"/>
        </w:rPr>
      </w:pPr>
      <w:r w:rsidRPr="00245564">
        <w:rPr>
          <w:sz w:val="28"/>
          <w:szCs w:val="28"/>
        </w:rPr>
        <w:t xml:space="preserve">- на обеспечение прав граждан на получение социально значимой информации в части создания и размещения информационных материалов на радио, телевидении, информационно-телекоммуникационной сети </w:t>
      </w:r>
      <w:r w:rsidR="00014645" w:rsidRPr="00245564">
        <w:rPr>
          <w:sz w:val="28"/>
          <w:szCs w:val="28"/>
        </w:rPr>
        <w:t>«</w:t>
      </w:r>
      <w:r w:rsidRPr="00245564">
        <w:rPr>
          <w:sz w:val="28"/>
          <w:szCs w:val="28"/>
        </w:rPr>
        <w:t>Интернет</w:t>
      </w:r>
      <w:r w:rsidR="00014645" w:rsidRPr="00245564">
        <w:rPr>
          <w:sz w:val="28"/>
          <w:szCs w:val="28"/>
        </w:rPr>
        <w:t>»</w:t>
      </w:r>
      <w:r w:rsidRPr="00245564">
        <w:rPr>
          <w:sz w:val="28"/>
          <w:szCs w:val="28"/>
        </w:rPr>
        <w:t>, на сайте Правительства области и в федеральных периодических печатных изданиях – 38,2 млн. рублей.</w:t>
      </w:r>
    </w:p>
    <w:p w:rsidR="0089361D" w:rsidRPr="00245564" w:rsidRDefault="0089361D" w:rsidP="00AE0886">
      <w:pPr>
        <w:ind w:firstLine="708"/>
        <w:jc w:val="center"/>
        <w:rPr>
          <w:b/>
          <w:color w:val="000000"/>
          <w:sz w:val="28"/>
        </w:rPr>
      </w:pPr>
    </w:p>
    <w:p w:rsidR="0022251C" w:rsidRPr="00245564" w:rsidRDefault="0022251C" w:rsidP="0022251C">
      <w:pPr>
        <w:spacing w:line="276" w:lineRule="auto"/>
        <w:jc w:val="center"/>
        <w:rPr>
          <w:b/>
          <w:color w:val="000000"/>
          <w:sz w:val="28"/>
        </w:rPr>
      </w:pPr>
      <w:r w:rsidRPr="00245564">
        <w:rPr>
          <w:b/>
          <w:color w:val="000000"/>
          <w:sz w:val="28"/>
        </w:rPr>
        <w:t>ГОСУДАРСТВЕННАЯ ПРОГРАММА</w:t>
      </w:r>
    </w:p>
    <w:p w:rsidR="0022251C" w:rsidRPr="00245564" w:rsidRDefault="00014645" w:rsidP="0022251C">
      <w:pPr>
        <w:spacing w:line="276" w:lineRule="auto"/>
        <w:jc w:val="center"/>
        <w:rPr>
          <w:b/>
          <w:color w:val="000000"/>
          <w:sz w:val="28"/>
        </w:rPr>
      </w:pPr>
      <w:r w:rsidRPr="00245564">
        <w:rPr>
          <w:b/>
          <w:color w:val="000000"/>
          <w:sz w:val="28"/>
        </w:rPr>
        <w:t>«</w:t>
      </w:r>
      <w:r w:rsidR="0022251C" w:rsidRPr="00245564">
        <w:rPr>
          <w:b/>
          <w:color w:val="000000"/>
          <w:sz w:val="28"/>
        </w:rPr>
        <w:t>Управление государственными финансами и регулирование межбюджетных отношений</w:t>
      </w:r>
      <w:r w:rsidRPr="00245564">
        <w:rPr>
          <w:b/>
          <w:color w:val="000000"/>
          <w:sz w:val="28"/>
        </w:rPr>
        <w:t>»</w:t>
      </w:r>
    </w:p>
    <w:p w:rsidR="0022251C" w:rsidRPr="00245564" w:rsidRDefault="0022251C" w:rsidP="0022251C">
      <w:pPr>
        <w:spacing w:line="276" w:lineRule="auto"/>
        <w:jc w:val="center"/>
        <w:rPr>
          <w:b/>
          <w:color w:val="000000"/>
          <w:sz w:val="28"/>
        </w:rPr>
      </w:pPr>
    </w:p>
    <w:p w:rsidR="0022251C" w:rsidRPr="00245564" w:rsidRDefault="0022251C" w:rsidP="0022251C">
      <w:pPr>
        <w:autoSpaceDE w:val="0"/>
        <w:autoSpaceDN w:val="0"/>
        <w:adjustRightInd w:val="0"/>
        <w:spacing w:line="276" w:lineRule="auto"/>
        <w:ind w:firstLine="709"/>
        <w:jc w:val="both"/>
        <w:rPr>
          <w:rFonts w:eastAsia="Calibri"/>
          <w:sz w:val="28"/>
          <w:szCs w:val="28"/>
        </w:rPr>
      </w:pPr>
      <w:r w:rsidRPr="00245564">
        <w:rPr>
          <w:color w:val="000000"/>
          <w:sz w:val="28"/>
        </w:rPr>
        <w:t xml:space="preserve">Ответственный исполнитель государственной программы </w:t>
      </w:r>
      <w:r w:rsidRPr="00245564">
        <w:rPr>
          <w:sz w:val="28"/>
          <w:szCs w:val="28"/>
        </w:rPr>
        <w:t xml:space="preserve">– </w:t>
      </w:r>
      <w:r w:rsidRPr="00245564">
        <w:rPr>
          <w:rFonts w:eastAsia="Calibri"/>
          <w:sz w:val="28"/>
          <w:szCs w:val="28"/>
        </w:rPr>
        <w:t xml:space="preserve">министерство финансов Кировской области. </w:t>
      </w:r>
    </w:p>
    <w:p w:rsidR="00146CF7" w:rsidRPr="00245564" w:rsidRDefault="00146CF7" w:rsidP="00146CF7">
      <w:pPr>
        <w:spacing w:line="276" w:lineRule="auto"/>
        <w:ind w:firstLine="708"/>
        <w:jc w:val="both"/>
        <w:rPr>
          <w:color w:val="000000"/>
          <w:sz w:val="28"/>
        </w:rPr>
      </w:pPr>
      <w:r w:rsidRPr="00245564">
        <w:rPr>
          <w:color w:val="000000"/>
          <w:sz w:val="28"/>
        </w:rPr>
        <w:t>На реализацию государственной программы направляется 6</w:t>
      </w:r>
      <w:r w:rsidR="00210581" w:rsidRPr="00245564">
        <w:rPr>
          <w:color w:val="000000"/>
          <w:sz w:val="28"/>
        </w:rPr>
        <w:t> </w:t>
      </w:r>
      <w:r w:rsidRPr="00245564">
        <w:rPr>
          <w:color w:val="000000"/>
          <w:sz w:val="28"/>
        </w:rPr>
        <w:t>5</w:t>
      </w:r>
      <w:r w:rsidR="00210581" w:rsidRPr="00245564">
        <w:rPr>
          <w:color w:val="000000"/>
          <w:sz w:val="28"/>
        </w:rPr>
        <w:t>46,2</w:t>
      </w:r>
      <w:r w:rsidRPr="00245564">
        <w:rPr>
          <w:color w:val="000000"/>
          <w:sz w:val="28"/>
        </w:rPr>
        <w:t xml:space="preserve"> млн. рублей, в </w:t>
      </w:r>
      <w:proofErr w:type="spellStart"/>
      <w:r w:rsidRPr="00245564">
        <w:rPr>
          <w:color w:val="000000"/>
          <w:sz w:val="28"/>
        </w:rPr>
        <w:t>т.ч</w:t>
      </w:r>
      <w:proofErr w:type="spellEnd"/>
      <w:r w:rsidRPr="00245564">
        <w:rPr>
          <w:color w:val="000000"/>
          <w:sz w:val="28"/>
        </w:rPr>
        <w:t>. средства областного бюджета 6</w:t>
      </w:r>
      <w:r w:rsidR="00210581" w:rsidRPr="00245564">
        <w:rPr>
          <w:color w:val="000000"/>
          <w:sz w:val="28"/>
        </w:rPr>
        <w:t> </w:t>
      </w:r>
      <w:r w:rsidRPr="00245564">
        <w:rPr>
          <w:color w:val="000000"/>
          <w:sz w:val="28"/>
        </w:rPr>
        <w:t>5</w:t>
      </w:r>
      <w:r w:rsidR="00210581" w:rsidRPr="00245564">
        <w:rPr>
          <w:color w:val="000000"/>
          <w:sz w:val="28"/>
        </w:rPr>
        <w:t>46,2</w:t>
      </w:r>
      <w:r w:rsidRPr="00245564">
        <w:rPr>
          <w:color w:val="000000"/>
          <w:sz w:val="28"/>
        </w:rPr>
        <w:t xml:space="preserve"> млн.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2976"/>
      </w:tblGrid>
      <w:tr w:rsidR="0022251C" w:rsidRPr="00245564" w:rsidTr="000D7A9C">
        <w:tc>
          <w:tcPr>
            <w:tcW w:w="6771" w:type="dxa"/>
          </w:tcPr>
          <w:p w:rsidR="0022251C" w:rsidRPr="00245564" w:rsidRDefault="0022251C" w:rsidP="000D7A9C">
            <w:pPr>
              <w:jc w:val="center"/>
              <w:rPr>
                <w:color w:val="000000"/>
                <w:sz w:val="22"/>
                <w:szCs w:val="22"/>
              </w:rPr>
            </w:pPr>
            <w:r w:rsidRPr="00245564">
              <w:rPr>
                <w:color w:val="000000"/>
                <w:sz w:val="22"/>
                <w:szCs w:val="22"/>
              </w:rPr>
              <w:t>Подпрограммы, мероприятия</w:t>
            </w:r>
          </w:p>
        </w:tc>
        <w:tc>
          <w:tcPr>
            <w:tcW w:w="2976" w:type="dxa"/>
          </w:tcPr>
          <w:p w:rsidR="0022251C" w:rsidRPr="00245564" w:rsidRDefault="0022251C" w:rsidP="000D7A9C">
            <w:pPr>
              <w:jc w:val="center"/>
              <w:rPr>
                <w:color w:val="000000"/>
                <w:sz w:val="22"/>
                <w:szCs w:val="22"/>
              </w:rPr>
            </w:pPr>
            <w:r w:rsidRPr="00245564">
              <w:rPr>
                <w:color w:val="000000"/>
                <w:sz w:val="22"/>
                <w:szCs w:val="22"/>
              </w:rPr>
              <w:t xml:space="preserve">Прогноз 2023 год                     </w:t>
            </w:r>
            <w:proofErr w:type="gramStart"/>
            <w:r w:rsidRPr="00245564">
              <w:rPr>
                <w:color w:val="000000"/>
                <w:sz w:val="22"/>
                <w:szCs w:val="22"/>
              </w:rPr>
              <w:t xml:space="preserve">   (</w:t>
            </w:r>
            <w:proofErr w:type="gramEnd"/>
            <w:r w:rsidRPr="00245564">
              <w:rPr>
                <w:color w:val="000000"/>
                <w:sz w:val="22"/>
                <w:szCs w:val="22"/>
              </w:rPr>
              <w:t>в млн. рублей)</w:t>
            </w:r>
          </w:p>
        </w:tc>
      </w:tr>
      <w:tr w:rsidR="0022251C" w:rsidRPr="00245564" w:rsidTr="000D7A9C">
        <w:tc>
          <w:tcPr>
            <w:tcW w:w="6771" w:type="dxa"/>
          </w:tcPr>
          <w:p w:rsidR="0022251C" w:rsidRPr="00245564" w:rsidRDefault="0022251C" w:rsidP="000D7A9C">
            <w:pPr>
              <w:autoSpaceDE w:val="0"/>
              <w:autoSpaceDN w:val="0"/>
              <w:adjustRightInd w:val="0"/>
              <w:jc w:val="both"/>
              <w:rPr>
                <w:color w:val="000000"/>
                <w:sz w:val="22"/>
                <w:szCs w:val="22"/>
              </w:rPr>
            </w:pPr>
            <w:proofErr w:type="gramStart"/>
            <w:r w:rsidRPr="00245564">
              <w:rPr>
                <w:color w:val="000000"/>
                <w:sz w:val="22"/>
                <w:szCs w:val="22"/>
              </w:rPr>
              <w:t>Реализация  отдельных</w:t>
            </w:r>
            <w:proofErr w:type="gramEnd"/>
            <w:r w:rsidRPr="00245564">
              <w:rPr>
                <w:color w:val="000000"/>
                <w:sz w:val="22"/>
                <w:szCs w:val="22"/>
              </w:rPr>
              <w:t xml:space="preserve"> мероприятий</w:t>
            </w:r>
          </w:p>
        </w:tc>
        <w:tc>
          <w:tcPr>
            <w:tcW w:w="2976" w:type="dxa"/>
          </w:tcPr>
          <w:p w:rsidR="0022251C" w:rsidRPr="00245564" w:rsidRDefault="0022251C" w:rsidP="006D0E94">
            <w:pPr>
              <w:jc w:val="center"/>
              <w:rPr>
                <w:color w:val="000000"/>
                <w:sz w:val="22"/>
                <w:szCs w:val="22"/>
              </w:rPr>
            </w:pPr>
            <w:r w:rsidRPr="00245564">
              <w:rPr>
                <w:color w:val="000000"/>
                <w:sz w:val="22"/>
                <w:szCs w:val="22"/>
              </w:rPr>
              <w:t>65</w:t>
            </w:r>
            <w:r w:rsidR="00210581" w:rsidRPr="00245564">
              <w:rPr>
                <w:color w:val="000000"/>
                <w:sz w:val="22"/>
                <w:szCs w:val="22"/>
              </w:rPr>
              <w:t>46,2</w:t>
            </w:r>
          </w:p>
        </w:tc>
      </w:tr>
      <w:tr w:rsidR="0022251C" w:rsidRPr="00245564" w:rsidTr="000D7A9C">
        <w:tc>
          <w:tcPr>
            <w:tcW w:w="6771" w:type="dxa"/>
          </w:tcPr>
          <w:p w:rsidR="0022251C" w:rsidRPr="00245564" w:rsidRDefault="0022251C" w:rsidP="000D7A9C">
            <w:pPr>
              <w:rPr>
                <w:b/>
                <w:color w:val="000000"/>
                <w:sz w:val="22"/>
                <w:szCs w:val="22"/>
              </w:rPr>
            </w:pPr>
            <w:r w:rsidRPr="00245564">
              <w:rPr>
                <w:b/>
                <w:color w:val="000000"/>
                <w:sz w:val="22"/>
                <w:szCs w:val="22"/>
              </w:rPr>
              <w:t>ИТОГО</w:t>
            </w:r>
          </w:p>
        </w:tc>
        <w:tc>
          <w:tcPr>
            <w:tcW w:w="2976" w:type="dxa"/>
          </w:tcPr>
          <w:p w:rsidR="0022251C" w:rsidRPr="00245564" w:rsidRDefault="00210581" w:rsidP="000D7A9C">
            <w:pPr>
              <w:jc w:val="center"/>
              <w:rPr>
                <w:b/>
                <w:color w:val="000000"/>
                <w:sz w:val="22"/>
                <w:szCs w:val="22"/>
              </w:rPr>
            </w:pPr>
            <w:r w:rsidRPr="00245564">
              <w:rPr>
                <w:b/>
                <w:color w:val="000000"/>
                <w:sz w:val="22"/>
                <w:szCs w:val="22"/>
              </w:rPr>
              <w:t>6546,2</w:t>
            </w:r>
          </w:p>
        </w:tc>
      </w:tr>
    </w:tbl>
    <w:p w:rsidR="0022251C" w:rsidRPr="00245564" w:rsidRDefault="0022251C" w:rsidP="0022251C">
      <w:pPr>
        <w:ind w:firstLine="708"/>
        <w:jc w:val="both"/>
        <w:rPr>
          <w:color w:val="000000"/>
          <w:sz w:val="16"/>
          <w:szCs w:val="16"/>
        </w:rPr>
      </w:pPr>
    </w:p>
    <w:p w:rsidR="0022251C" w:rsidRPr="00245564" w:rsidRDefault="0022251C" w:rsidP="0022251C">
      <w:pPr>
        <w:spacing w:line="276" w:lineRule="auto"/>
        <w:ind w:firstLine="708"/>
        <w:jc w:val="both"/>
        <w:rPr>
          <w:color w:val="000000"/>
          <w:sz w:val="28"/>
        </w:rPr>
      </w:pPr>
      <w:r w:rsidRPr="00245564">
        <w:rPr>
          <w:color w:val="000000"/>
          <w:sz w:val="28"/>
        </w:rPr>
        <w:t>В рамках государственной программы осуществлено финансирование следующих направлений расходов.</w:t>
      </w:r>
    </w:p>
    <w:p w:rsidR="0022251C" w:rsidRPr="00245564" w:rsidRDefault="0022251C" w:rsidP="0022251C">
      <w:pPr>
        <w:spacing w:line="276" w:lineRule="auto"/>
        <w:ind w:firstLine="709"/>
        <w:rPr>
          <w:i/>
          <w:color w:val="000000"/>
          <w:sz w:val="28"/>
          <w:u w:val="single"/>
        </w:rPr>
      </w:pPr>
      <w:r w:rsidRPr="00245564">
        <w:rPr>
          <w:i/>
          <w:color w:val="000000"/>
          <w:sz w:val="28"/>
          <w:u w:val="single"/>
        </w:rPr>
        <w:t>Обеспечение деятельности органов власти</w:t>
      </w:r>
    </w:p>
    <w:p w:rsidR="0022251C" w:rsidRPr="00245564" w:rsidRDefault="0022251C" w:rsidP="0022251C">
      <w:pPr>
        <w:spacing w:line="276" w:lineRule="auto"/>
        <w:ind w:left="-142" w:firstLine="850"/>
        <w:jc w:val="both"/>
        <w:rPr>
          <w:color w:val="000000"/>
          <w:sz w:val="28"/>
        </w:rPr>
      </w:pPr>
      <w:r w:rsidRPr="00245564">
        <w:rPr>
          <w:color w:val="000000"/>
          <w:sz w:val="28"/>
        </w:rPr>
        <w:t xml:space="preserve">На финансовое обеспечение министерства </w:t>
      </w:r>
      <w:r w:rsidRPr="00245564">
        <w:rPr>
          <w:rFonts w:eastAsia="Calibri"/>
          <w:sz w:val="28"/>
          <w:szCs w:val="28"/>
        </w:rPr>
        <w:t xml:space="preserve">финансов </w:t>
      </w:r>
      <w:r w:rsidRPr="00245564">
        <w:rPr>
          <w:color w:val="000000"/>
          <w:sz w:val="28"/>
        </w:rPr>
        <w:t xml:space="preserve">Кировской области направляется 140,7 млн. рублей. </w:t>
      </w:r>
    </w:p>
    <w:p w:rsidR="0022251C" w:rsidRPr="00245564" w:rsidRDefault="0022251C" w:rsidP="0022251C">
      <w:pPr>
        <w:spacing w:line="276" w:lineRule="auto"/>
        <w:ind w:firstLine="708"/>
        <w:jc w:val="both"/>
        <w:rPr>
          <w:i/>
          <w:color w:val="000000"/>
          <w:sz w:val="28"/>
        </w:rPr>
      </w:pPr>
      <w:r w:rsidRPr="00245564">
        <w:rPr>
          <w:i/>
          <w:color w:val="000000"/>
          <w:sz w:val="28"/>
          <w:u w:val="single"/>
        </w:rPr>
        <w:t>Финансовое обеспечение деятельности областных государственных учреждений</w:t>
      </w:r>
    </w:p>
    <w:p w:rsidR="0022251C" w:rsidRPr="00245564" w:rsidRDefault="0022251C" w:rsidP="0022251C">
      <w:pPr>
        <w:spacing w:line="276" w:lineRule="auto"/>
        <w:ind w:left="-142" w:firstLine="850"/>
        <w:jc w:val="both"/>
        <w:rPr>
          <w:color w:val="000000"/>
          <w:sz w:val="28"/>
        </w:rPr>
      </w:pPr>
      <w:r w:rsidRPr="00245564">
        <w:rPr>
          <w:color w:val="000000"/>
          <w:sz w:val="28"/>
        </w:rPr>
        <w:t xml:space="preserve">На финансовое обеспечение деятельности Кировского областного государственного казенного учреждения </w:t>
      </w:r>
      <w:r w:rsidR="00014645" w:rsidRPr="00245564">
        <w:rPr>
          <w:color w:val="000000"/>
          <w:sz w:val="28"/>
        </w:rPr>
        <w:t>«</w:t>
      </w:r>
      <w:r w:rsidRPr="00245564">
        <w:rPr>
          <w:color w:val="000000"/>
          <w:sz w:val="28"/>
        </w:rPr>
        <w:t>Центр по техническому сопровождению государственных закупок</w:t>
      </w:r>
      <w:r w:rsidR="00014645" w:rsidRPr="00245564">
        <w:rPr>
          <w:color w:val="000000"/>
          <w:sz w:val="28"/>
        </w:rPr>
        <w:t>»</w:t>
      </w:r>
      <w:r w:rsidRPr="00245564">
        <w:rPr>
          <w:color w:val="000000"/>
          <w:sz w:val="28"/>
        </w:rPr>
        <w:t xml:space="preserve"> предусмотрено 32,1 млн. рублей.</w:t>
      </w:r>
    </w:p>
    <w:p w:rsidR="009048C0" w:rsidRPr="00245564" w:rsidRDefault="009048C0" w:rsidP="009048C0">
      <w:pPr>
        <w:spacing w:line="276" w:lineRule="auto"/>
        <w:ind w:left="-142" w:firstLine="850"/>
        <w:jc w:val="both"/>
        <w:rPr>
          <w:i/>
          <w:color w:val="000000"/>
          <w:sz w:val="28"/>
        </w:rPr>
      </w:pPr>
      <w:r w:rsidRPr="00245564">
        <w:rPr>
          <w:i/>
          <w:color w:val="000000"/>
          <w:sz w:val="28"/>
          <w:u w:val="single"/>
        </w:rPr>
        <w:t>Предоставление межбюджетных трансфертов муниципальным образованиям</w:t>
      </w:r>
    </w:p>
    <w:p w:rsidR="009048C0" w:rsidRPr="00245564" w:rsidRDefault="009048C0" w:rsidP="009048C0">
      <w:pPr>
        <w:spacing w:line="276" w:lineRule="auto"/>
        <w:ind w:firstLine="708"/>
        <w:jc w:val="both"/>
        <w:rPr>
          <w:color w:val="000000"/>
          <w:sz w:val="28"/>
        </w:rPr>
      </w:pPr>
      <w:r w:rsidRPr="00245564">
        <w:rPr>
          <w:color w:val="000000"/>
          <w:sz w:val="28"/>
        </w:rPr>
        <w:t xml:space="preserve">Предусматриваются средства на выравнивание бюджетной обеспеченности муниципальных образований Кировской области в объеме </w:t>
      </w:r>
      <w:r w:rsidRPr="00245564">
        <w:rPr>
          <w:color w:val="000000"/>
          <w:sz w:val="28"/>
        </w:rPr>
        <w:lastRenderedPageBreak/>
        <w:t>5</w:t>
      </w:r>
      <w:r w:rsidR="00A05878" w:rsidRPr="00245564">
        <w:rPr>
          <w:color w:val="000000"/>
          <w:sz w:val="28"/>
        </w:rPr>
        <w:t> </w:t>
      </w:r>
      <w:r w:rsidRPr="00245564">
        <w:rPr>
          <w:color w:val="000000"/>
          <w:sz w:val="28"/>
        </w:rPr>
        <w:t>5</w:t>
      </w:r>
      <w:r w:rsidR="00252B41" w:rsidRPr="00245564">
        <w:rPr>
          <w:color w:val="000000"/>
          <w:sz w:val="28"/>
        </w:rPr>
        <w:t>49</w:t>
      </w:r>
      <w:r w:rsidR="00A05878" w:rsidRPr="00245564">
        <w:rPr>
          <w:color w:val="000000"/>
          <w:sz w:val="28"/>
        </w:rPr>
        <w:t>,0</w:t>
      </w:r>
      <w:r w:rsidRPr="00245564">
        <w:rPr>
          <w:color w:val="000000"/>
          <w:sz w:val="28"/>
        </w:rPr>
        <w:t xml:space="preserve"> млн. рублей</w:t>
      </w:r>
      <w:r w:rsidR="000E11C4">
        <w:rPr>
          <w:color w:val="000000"/>
          <w:sz w:val="28"/>
        </w:rPr>
        <w:t>, или с ростом на 8,5% к первоначальному плану 2022 года</w:t>
      </w:r>
      <w:r w:rsidRPr="00245564">
        <w:rPr>
          <w:color w:val="000000"/>
          <w:sz w:val="28"/>
        </w:rPr>
        <w:t>, в том числе:</w:t>
      </w:r>
    </w:p>
    <w:p w:rsidR="009048C0" w:rsidRPr="00245564" w:rsidRDefault="009048C0" w:rsidP="009048C0">
      <w:pPr>
        <w:spacing w:line="276" w:lineRule="auto"/>
        <w:ind w:firstLine="708"/>
        <w:jc w:val="both"/>
        <w:rPr>
          <w:color w:val="000000"/>
          <w:sz w:val="28"/>
        </w:rPr>
      </w:pPr>
      <w:r w:rsidRPr="00245564">
        <w:rPr>
          <w:color w:val="000000"/>
          <w:sz w:val="28"/>
        </w:rPr>
        <w:t>дотации на выравнивание бюджетной обеспеченности муниципальных районов (городских округов) в сумме 2</w:t>
      </w:r>
      <w:r w:rsidR="00A05878" w:rsidRPr="00245564">
        <w:rPr>
          <w:color w:val="000000"/>
          <w:sz w:val="28"/>
        </w:rPr>
        <w:t> 88</w:t>
      </w:r>
      <w:r w:rsidR="00252B41" w:rsidRPr="00245564">
        <w:rPr>
          <w:color w:val="000000"/>
          <w:sz w:val="28"/>
        </w:rPr>
        <w:t>7</w:t>
      </w:r>
      <w:r w:rsidR="00A05878" w:rsidRPr="00245564">
        <w:rPr>
          <w:color w:val="000000"/>
          <w:sz w:val="28"/>
        </w:rPr>
        <w:t>,4</w:t>
      </w:r>
      <w:r w:rsidRPr="00245564">
        <w:rPr>
          <w:color w:val="000000"/>
          <w:sz w:val="28"/>
        </w:rPr>
        <w:t xml:space="preserve"> млн. рублей;</w:t>
      </w:r>
    </w:p>
    <w:p w:rsidR="009048C0" w:rsidRPr="00245564" w:rsidRDefault="009048C0" w:rsidP="009048C0">
      <w:pPr>
        <w:spacing w:line="276" w:lineRule="auto"/>
        <w:ind w:firstLine="708"/>
        <w:jc w:val="both"/>
        <w:rPr>
          <w:color w:val="000000"/>
          <w:sz w:val="28"/>
        </w:rPr>
      </w:pPr>
      <w:r w:rsidRPr="00245564">
        <w:rPr>
          <w:color w:val="000000"/>
          <w:sz w:val="28"/>
        </w:rPr>
        <w:t>субсидии на реализацию расходных обязательств муниципальных образований в сумме 2 661,6 млн. рублей.</w:t>
      </w:r>
    </w:p>
    <w:p w:rsidR="009048C0" w:rsidRPr="00245564" w:rsidRDefault="009048C0" w:rsidP="009048C0">
      <w:pPr>
        <w:spacing w:line="276" w:lineRule="auto"/>
        <w:ind w:firstLine="709"/>
        <w:jc w:val="both"/>
        <w:rPr>
          <w:sz w:val="28"/>
          <w:szCs w:val="28"/>
        </w:rPr>
      </w:pPr>
      <w:r w:rsidRPr="00245564">
        <w:rPr>
          <w:sz w:val="28"/>
          <w:szCs w:val="28"/>
        </w:rPr>
        <w:t>В соответствии со статьей 138 Бюджетного кодекса Российской Федерации, решениями представительных органов муниципальных образований области заменена (частично или полностью) дотация на выравнивание бюджетной обеспеченности дополнительными нормативами отчислений от налога на доходы физических лиц на 202</w:t>
      </w:r>
      <w:r w:rsidR="00A05878" w:rsidRPr="00245564">
        <w:rPr>
          <w:sz w:val="28"/>
          <w:szCs w:val="28"/>
        </w:rPr>
        <w:t>3</w:t>
      </w:r>
      <w:r w:rsidRPr="00245564">
        <w:rPr>
          <w:sz w:val="28"/>
          <w:szCs w:val="28"/>
        </w:rPr>
        <w:t xml:space="preserve"> год по 2 муниципальным районам на сумму </w:t>
      </w:r>
      <w:r w:rsidR="00A05878" w:rsidRPr="00245564">
        <w:rPr>
          <w:sz w:val="28"/>
          <w:szCs w:val="28"/>
        </w:rPr>
        <w:t>41,1</w:t>
      </w:r>
      <w:r w:rsidRPr="00245564">
        <w:rPr>
          <w:sz w:val="28"/>
          <w:szCs w:val="28"/>
        </w:rPr>
        <w:t xml:space="preserve"> млн. рублей;</w:t>
      </w:r>
    </w:p>
    <w:p w:rsidR="009048C0" w:rsidRPr="00245564" w:rsidRDefault="009048C0" w:rsidP="009048C0">
      <w:pPr>
        <w:spacing w:line="276" w:lineRule="auto"/>
        <w:ind w:firstLine="708"/>
        <w:jc w:val="both"/>
        <w:rPr>
          <w:color w:val="000000"/>
          <w:sz w:val="28"/>
        </w:rPr>
      </w:pPr>
      <w:r w:rsidRPr="00245564">
        <w:rPr>
          <w:color w:val="000000"/>
          <w:sz w:val="28"/>
        </w:rPr>
        <w:t>Кроме того, в государственной программе учтены межбюджетные трансферты местным бюджетам:</w:t>
      </w:r>
    </w:p>
    <w:p w:rsidR="009048C0" w:rsidRPr="00245564" w:rsidRDefault="009048C0" w:rsidP="009048C0">
      <w:pPr>
        <w:spacing w:line="276" w:lineRule="auto"/>
        <w:ind w:firstLine="708"/>
        <w:jc w:val="both"/>
      </w:pPr>
      <w:r w:rsidRPr="00245564">
        <w:rPr>
          <w:color w:val="000000"/>
          <w:sz w:val="28"/>
        </w:rPr>
        <w:t>на выполнение государственных полномочий по расчету и предоставлению дотаций бюджетам поселений в сумме 85,0 млн. рублей;</w:t>
      </w:r>
      <w:r w:rsidRPr="00245564">
        <w:t xml:space="preserve"> </w:t>
      </w:r>
    </w:p>
    <w:p w:rsidR="009048C0" w:rsidRPr="00245564" w:rsidRDefault="009048C0" w:rsidP="009048C0">
      <w:pPr>
        <w:spacing w:line="276" w:lineRule="auto"/>
        <w:ind w:firstLine="708"/>
        <w:jc w:val="both"/>
        <w:rPr>
          <w:color w:val="000000"/>
          <w:sz w:val="28"/>
        </w:rPr>
      </w:pPr>
      <w:r w:rsidRPr="00245564">
        <w:rPr>
          <w:sz w:val="28"/>
          <w:szCs w:val="28"/>
        </w:rPr>
        <w:t>на предоставление г</w:t>
      </w:r>
      <w:r w:rsidRPr="00245564">
        <w:rPr>
          <w:color w:val="000000"/>
          <w:sz w:val="28"/>
          <w:szCs w:val="28"/>
        </w:rPr>
        <w:t>р</w:t>
      </w:r>
      <w:r w:rsidRPr="00245564">
        <w:rPr>
          <w:color w:val="000000"/>
          <w:sz w:val="28"/>
        </w:rPr>
        <w:t xml:space="preserve">антов на реализацию проекта </w:t>
      </w:r>
      <w:r w:rsidR="00014645" w:rsidRPr="00245564">
        <w:rPr>
          <w:color w:val="000000"/>
          <w:sz w:val="28"/>
        </w:rPr>
        <w:t>«</w:t>
      </w:r>
      <w:r w:rsidRPr="00245564">
        <w:rPr>
          <w:color w:val="000000"/>
          <w:sz w:val="28"/>
        </w:rPr>
        <w:t>Народный бюджет</w:t>
      </w:r>
      <w:r w:rsidR="00014645" w:rsidRPr="00245564">
        <w:rPr>
          <w:color w:val="000000"/>
          <w:sz w:val="28"/>
        </w:rPr>
        <w:t>»</w:t>
      </w:r>
      <w:r w:rsidRPr="00245564">
        <w:rPr>
          <w:color w:val="000000"/>
          <w:sz w:val="28"/>
        </w:rPr>
        <w:t xml:space="preserve"> в сумме 30 млн. рублей.</w:t>
      </w:r>
    </w:p>
    <w:p w:rsidR="00BD5E62" w:rsidRPr="00245564" w:rsidRDefault="00BD5E62" w:rsidP="009048C0">
      <w:pPr>
        <w:spacing w:line="276" w:lineRule="auto"/>
        <w:ind w:firstLine="708"/>
        <w:jc w:val="both"/>
        <w:rPr>
          <w:i/>
          <w:color w:val="000000"/>
          <w:sz w:val="28"/>
          <w:u w:val="single"/>
        </w:rPr>
      </w:pPr>
      <w:r w:rsidRPr="00245564">
        <w:rPr>
          <w:i/>
          <w:color w:val="000000"/>
          <w:sz w:val="28"/>
          <w:u w:val="single"/>
        </w:rPr>
        <w:t>Отдельные мероприятия</w:t>
      </w:r>
    </w:p>
    <w:p w:rsidR="00631222" w:rsidRPr="00245564" w:rsidRDefault="003C5608" w:rsidP="009048C0">
      <w:pPr>
        <w:spacing w:line="276" w:lineRule="auto"/>
        <w:ind w:firstLine="708"/>
        <w:jc w:val="both"/>
        <w:rPr>
          <w:sz w:val="28"/>
          <w:szCs w:val="28"/>
        </w:rPr>
      </w:pPr>
      <w:r w:rsidRPr="00245564">
        <w:rPr>
          <w:sz w:val="28"/>
          <w:szCs w:val="28"/>
        </w:rPr>
        <w:t>Н</w:t>
      </w:r>
      <w:r w:rsidR="00631222" w:rsidRPr="00245564">
        <w:rPr>
          <w:sz w:val="28"/>
          <w:szCs w:val="28"/>
        </w:rPr>
        <w:t xml:space="preserve">а централизованную закупку программных продуктов в целях обеспечения бюджетного процесса по составлению и исполнению областного бюджета, используемых всеми участниками бюджетного процесса, </w:t>
      </w:r>
      <w:r w:rsidRPr="00245564">
        <w:rPr>
          <w:sz w:val="28"/>
          <w:szCs w:val="28"/>
        </w:rPr>
        <w:t>предусмотрено</w:t>
      </w:r>
      <w:r w:rsidR="00631222" w:rsidRPr="00245564">
        <w:rPr>
          <w:sz w:val="28"/>
          <w:szCs w:val="28"/>
        </w:rPr>
        <w:t xml:space="preserve"> 27,3 млн. рублей;</w:t>
      </w:r>
    </w:p>
    <w:p w:rsidR="00631222" w:rsidRPr="00245564" w:rsidRDefault="00631222" w:rsidP="00631222">
      <w:pPr>
        <w:spacing w:line="276" w:lineRule="auto"/>
        <w:ind w:firstLine="708"/>
        <w:jc w:val="both"/>
        <w:rPr>
          <w:sz w:val="28"/>
          <w:szCs w:val="28"/>
        </w:rPr>
      </w:pPr>
      <w:r w:rsidRPr="00245564">
        <w:rPr>
          <w:sz w:val="28"/>
          <w:szCs w:val="28"/>
        </w:rPr>
        <w:t xml:space="preserve">- на исполнение судебных актов по обращению взыскания на средства областного бюджета </w:t>
      </w:r>
      <w:r w:rsidR="003C5608" w:rsidRPr="00245564">
        <w:rPr>
          <w:sz w:val="28"/>
          <w:szCs w:val="28"/>
        </w:rPr>
        <w:t>-</w:t>
      </w:r>
      <w:r w:rsidRPr="00245564">
        <w:rPr>
          <w:sz w:val="28"/>
          <w:szCs w:val="28"/>
        </w:rPr>
        <w:t xml:space="preserve"> 30 млн. рублей;</w:t>
      </w:r>
    </w:p>
    <w:p w:rsidR="00631222" w:rsidRPr="00245564" w:rsidRDefault="00631222" w:rsidP="00631222">
      <w:pPr>
        <w:spacing w:line="276" w:lineRule="auto"/>
        <w:ind w:firstLine="708"/>
        <w:jc w:val="both"/>
        <w:rPr>
          <w:sz w:val="28"/>
          <w:szCs w:val="28"/>
        </w:rPr>
      </w:pPr>
      <w:r w:rsidRPr="00245564">
        <w:rPr>
          <w:sz w:val="28"/>
          <w:szCs w:val="28"/>
        </w:rPr>
        <w:t xml:space="preserve">- на повышение финансовой грамотности населения </w:t>
      </w:r>
      <w:r w:rsidR="003C5608" w:rsidRPr="00245564">
        <w:rPr>
          <w:sz w:val="28"/>
          <w:szCs w:val="28"/>
        </w:rPr>
        <w:t>-</w:t>
      </w:r>
      <w:r w:rsidRPr="00245564">
        <w:rPr>
          <w:sz w:val="28"/>
          <w:szCs w:val="28"/>
        </w:rPr>
        <w:t xml:space="preserve"> 1,6 млн. рублей;</w:t>
      </w:r>
    </w:p>
    <w:p w:rsidR="00631222" w:rsidRPr="00245564" w:rsidRDefault="00631222" w:rsidP="00631222">
      <w:pPr>
        <w:spacing w:line="276" w:lineRule="auto"/>
        <w:ind w:firstLine="709"/>
        <w:jc w:val="both"/>
        <w:rPr>
          <w:sz w:val="28"/>
          <w:szCs w:val="28"/>
        </w:rPr>
      </w:pPr>
      <w:r w:rsidRPr="00245564">
        <w:rPr>
          <w:sz w:val="28"/>
          <w:szCs w:val="28"/>
        </w:rPr>
        <w:t xml:space="preserve">- на оплату услуг рейтингового агентства по присвоению кредитного рейтинга Кировской области </w:t>
      </w:r>
      <w:r w:rsidR="003C5608" w:rsidRPr="00245564">
        <w:rPr>
          <w:sz w:val="28"/>
          <w:szCs w:val="28"/>
        </w:rPr>
        <w:t>-</w:t>
      </w:r>
      <w:r w:rsidRPr="00245564">
        <w:rPr>
          <w:sz w:val="28"/>
          <w:szCs w:val="28"/>
        </w:rPr>
        <w:t xml:space="preserve"> 0,4 млн. рублей.</w:t>
      </w:r>
    </w:p>
    <w:p w:rsidR="00063C40" w:rsidRPr="00245564" w:rsidRDefault="00063C40" w:rsidP="00AE0886">
      <w:pPr>
        <w:spacing w:line="276" w:lineRule="auto"/>
        <w:ind w:firstLine="708"/>
        <w:jc w:val="both"/>
        <w:rPr>
          <w:color w:val="000000"/>
          <w:sz w:val="28"/>
        </w:rPr>
      </w:pPr>
      <w:r w:rsidRPr="00245564">
        <w:rPr>
          <w:color w:val="000000"/>
          <w:sz w:val="28"/>
        </w:rPr>
        <w:t xml:space="preserve">Расходы на обслуживание государственного внутреннего долга Кировской области </w:t>
      </w:r>
      <w:r w:rsidR="00734244" w:rsidRPr="00245564">
        <w:rPr>
          <w:color w:val="000000"/>
          <w:sz w:val="28"/>
        </w:rPr>
        <w:t>запланированы в объеме</w:t>
      </w:r>
      <w:r w:rsidRPr="00245564">
        <w:rPr>
          <w:color w:val="000000"/>
          <w:sz w:val="28"/>
        </w:rPr>
        <w:t xml:space="preserve"> </w:t>
      </w:r>
      <w:r w:rsidR="00FD45F6" w:rsidRPr="00245564">
        <w:rPr>
          <w:color w:val="000000"/>
          <w:sz w:val="28"/>
        </w:rPr>
        <w:t>103</w:t>
      </w:r>
      <w:r w:rsidRPr="00245564">
        <w:rPr>
          <w:color w:val="000000"/>
          <w:sz w:val="28"/>
        </w:rPr>
        <w:t xml:space="preserve"> млн. рублей</w:t>
      </w:r>
      <w:r w:rsidR="00993CEF" w:rsidRPr="00245564">
        <w:rPr>
          <w:color w:val="000000"/>
          <w:sz w:val="28"/>
        </w:rPr>
        <w:t xml:space="preserve"> с учетом действующих </w:t>
      </w:r>
      <w:r w:rsidR="00F570D6" w:rsidRPr="00245564">
        <w:rPr>
          <w:color w:val="000000"/>
          <w:sz w:val="28"/>
        </w:rPr>
        <w:t>государственных контрактов и планируемых к привлечению заимствований</w:t>
      </w:r>
      <w:r w:rsidR="00EE1334" w:rsidRPr="00245564">
        <w:rPr>
          <w:color w:val="000000"/>
          <w:sz w:val="28"/>
        </w:rPr>
        <w:t>.</w:t>
      </w:r>
    </w:p>
    <w:p w:rsidR="00350113" w:rsidRPr="00245564" w:rsidRDefault="00A570DA" w:rsidP="00350113">
      <w:pPr>
        <w:spacing w:line="276" w:lineRule="auto"/>
        <w:ind w:firstLine="708"/>
        <w:jc w:val="both"/>
        <w:rPr>
          <w:color w:val="000000"/>
          <w:sz w:val="28"/>
        </w:rPr>
      </w:pPr>
      <w:r>
        <w:rPr>
          <w:color w:val="000000"/>
          <w:sz w:val="28"/>
        </w:rPr>
        <w:t xml:space="preserve">В 2023 </w:t>
      </w:r>
      <w:r w:rsidR="00350113" w:rsidRPr="00245564">
        <w:rPr>
          <w:color w:val="000000"/>
          <w:sz w:val="28"/>
        </w:rPr>
        <w:t>год</w:t>
      </w:r>
      <w:r>
        <w:rPr>
          <w:color w:val="000000"/>
          <w:sz w:val="28"/>
        </w:rPr>
        <w:t>у</w:t>
      </w:r>
      <w:r w:rsidR="00350113" w:rsidRPr="00245564">
        <w:rPr>
          <w:color w:val="000000"/>
          <w:sz w:val="28"/>
        </w:rPr>
        <w:t xml:space="preserve"> предусмотрены ассигнования за счет средств, высвобождаемых в результате снижения объема погашения задолженности субъекта Российской Федерации перед Российской Федерацией по бюджетным кредитам.</w:t>
      </w:r>
      <w:r w:rsidR="00913F08" w:rsidRPr="00245564">
        <w:rPr>
          <w:color w:val="000000"/>
          <w:sz w:val="28"/>
        </w:rPr>
        <w:t xml:space="preserve"> Объем высвобождаемых средств составляет в 2023 году – </w:t>
      </w:r>
      <w:r w:rsidR="00675681" w:rsidRPr="00245564">
        <w:rPr>
          <w:color w:val="000000"/>
          <w:sz w:val="28"/>
        </w:rPr>
        <w:t xml:space="preserve">2 379,4 </w:t>
      </w:r>
      <w:r w:rsidR="00913F08" w:rsidRPr="00245564">
        <w:rPr>
          <w:color w:val="000000"/>
          <w:sz w:val="28"/>
        </w:rPr>
        <w:t>млн. рублей</w:t>
      </w:r>
      <w:r w:rsidR="001A6160" w:rsidRPr="00245564">
        <w:rPr>
          <w:color w:val="000000"/>
          <w:sz w:val="28"/>
        </w:rPr>
        <w:t>.</w:t>
      </w:r>
      <w:r w:rsidR="00913F08" w:rsidRPr="00245564">
        <w:rPr>
          <w:color w:val="000000"/>
          <w:sz w:val="28"/>
        </w:rPr>
        <w:t xml:space="preserve"> </w:t>
      </w:r>
    </w:p>
    <w:p w:rsidR="000E3C66" w:rsidRPr="00245564" w:rsidRDefault="005937EF" w:rsidP="000E3C66">
      <w:pPr>
        <w:spacing w:line="276" w:lineRule="auto"/>
        <w:ind w:firstLine="708"/>
        <w:jc w:val="both"/>
        <w:rPr>
          <w:color w:val="000000"/>
          <w:sz w:val="28"/>
        </w:rPr>
      </w:pPr>
      <w:r w:rsidRPr="00245564">
        <w:rPr>
          <w:color w:val="000000"/>
          <w:sz w:val="28"/>
        </w:rPr>
        <w:t>В 2023 году а</w:t>
      </w:r>
      <w:r w:rsidR="000E3C66" w:rsidRPr="00245564">
        <w:rPr>
          <w:color w:val="000000"/>
          <w:sz w:val="28"/>
        </w:rPr>
        <w:t>ссигнования</w:t>
      </w:r>
      <w:r w:rsidRPr="00245564">
        <w:rPr>
          <w:color w:val="000000"/>
          <w:sz w:val="28"/>
        </w:rPr>
        <w:t xml:space="preserve"> предусмотрены</w:t>
      </w:r>
      <w:r w:rsidR="000E3C66" w:rsidRPr="00245564">
        <w:rPr>
          <w:color w:val="000000"/>
          <w:sz w:val="28"/>
        </w:rPr>
        <w:t xml:space="preserve"> на цели, установленные </w:t>
      </w:r>
      <w:hyperlink r:id="rId8" w:history="1">
        <w:r w:rsidR="000E3C66" w:rsidRPr="00245564">
          <w:rPr>
            <w:color w:val="000000"/>
            <w:sz w:val="28"/>
          </w:rPr>
          <w:t>частью 10 статьи 3</w:t>
        </w:r>
      </w:hyperlink>
      <w:r w:rsidR="000E3C66" w:rsidRPr="00245564">
        <w:rPr>
          <w:color w:val="000000"/>
          <w:sz w:val="28"/>
        </w:rPr>
        <w:t xml:space="preserve"> Федерального закона </w:t>
      </w:r>
      <w:r w:rsidR="00014645" w:rsidRPr="00245564">
        <w:rPr>
          <w:color w:val="000000"/>
          <w:sz w:val="28"/>
        </w:rPr>
        <w:t>«</w:t>
      </w:r>
      <w:r w:rsidR="000E3C66" w:rsidRPr="00245564">
        <w:rPr>
          <w:color w:val="000000"/>
          <w:sz w:val="28"/>
        </w:rPr>
        <w:t xml:space="preserve">О внесении изменений в Бюджетный кодекс Российской Федерации и отдельные законодательные </w:t>
      </w:r>
      <w:r w:rsidR="000E3C66" w:rsidRPr="00245564">
        <w:rPr>
          <w:color w:val="000000"/>
          <w:sz w:val="28"/>
        </w:rPr>
        <w:lastRenderedPageBreak/>
        <w:t>акты Российской Федерации,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 Российской Федерации в 2023 году</w:t>
      </w:r>
      <w:r w:rsidR="00014645" w:rsidRPr="00245564">
        <w:rPr>
          <w:color w:val="000000"/>
          <w:sz w:val="28"/>
        </w:rPr>
        <w:t>»</w:t>
      </w:r>
      <w:r w:rsidR="000E3C66" w:rsidRPr="00245564">
        <w:rPr>
          <w:color w:val="000000"/>
          <w:sz w:val="28"/>
        </w:rPr>
        <w:t>.</w:t>
      </w:r>
    </w:p>
    <w:p w:rsidR="00A90116" w:rsidRPr="00626591" w:rsidRDefault="00C03AE0" w:rsidP="00626591">
      <w:pPr>
        <w:spacing w:line="276" w:lineRule="auto"/>
        <w:ind w:firstLine="708"/>
        <w:jc w:val="both"/>
        <w:rPr>
          <w:color w:val="000000"/>
          <w:sz w:val="28"/>
        </w:rPr>
      </w:pPr>
      <w:r w:rsidRPr="00245564">
        <w:rPr>
          <w:color w:val="000000"/>
          <w:sz w:val="28"/>
        </w:rPr>
        <w:t xml:space="preserve">В 2023 году средства </w:t>
      </w:r>
      <w:r w:rsidR="00675681" w:rsidRPr="00245564">
        <w:rPr>
          <w:color w:val="000000"/>
          <w:sz w:val="28"/>
        </w:rPr>
        <w:t>в объеме 1 912 млн. рублей</w:t>
      </w:r>
      <w:r w:rsidRPr="00245564">
        <w:rPr>
          <w:color w:val="000000"/>
          <w:sz w:val="28"/>
        </w:rPr>
        <w:t xml:space="preserve"> распределены</w:t>
      </w:r>
      <w:r w:rsidR="008761A3" w:rsidRPr="00245564">
        <w:rPr>
          <w:color w:val="000000"/>
          <w:sz w:val="28"/>
        </w:rPr>
        <w:t xml:space="preserve"> на </w:t>
      </w:r>
      <w:r w:rsidR="00350113" w:rsidRPr="00245564">
        <w:rPr>
          <w:color w:val="000000"/>
          <w:sz w:val="28"/>
        </w:rPr>
        <w:t xml:space="preserve">реализацию региональных проектов, обеспечивающих достижение целей, показателей и результатов федеральных проектов, </w:t>
      </w:r>
      <w:r w:rsidR="006C49C7">
        <w:rPr>
          <w:color w:val="000000"/>
          <w:sz w:val="28"/>
        </w:rPr>
        <w:t xml:space="preserve">а также </w:t>
      </w:r>
      <w:r w:rsidR="00350113" w:rsidRPr="00245564">
        <w:rPr>
          <w:color w:val="000000"/>
          <w:sz w:val="28"/>
        </w:rPr>
        <w:t>на финансовое обеспечение мероприятий, связанных с предотвращением влияния ухудшения геополитической и экономической ситуации на развитие отраслей экономики</w:t>
      </w:r>
      <w:r w:rsidR="002F6B3D">
        <w:rPr>
          <w:color w:val="000000"/>
          <w:sz w:val="28"/>
        </w:rPr>
        <w:t xml:space="preserve"> (расходы предусмотрены в рамках государственных программ)</w:t>
      </w:r>
      <w:r w:rsidR="006C49C7">
        <w:rPr>
          <w:color w:val="000000"/>
          <w:sz w:val="28"/>
        </w:rPr>
        <w:t>.</w:t>
      </w:r>
      <w:r w:rsidR="003864D8" w:rsidRPr="00245564">
        <w:rPr>
          <w:color w:val="000000"/>
          <w:sz w:val="28"/>
        </w:rPr>
        <w:t xml:space="preserve"> </w:t>
      </w:r>
      <w:r w:rsidR="002169E8">
        <w:rPr>
          <w:color w:val="000000"/>
          <w:sz w:val="28"/>
        </w:rPr>
        <w:t>С</w:t>
      </w:r>
      <w:r w:rsidR="003864D8" w:rsidRPr="006C49C7">
        <w:rPr>
          <w:color w:val="000000"/>
          <w:sz w:val="28"/>
        </w:rPr>
        <w:t xml:space="preserve">редства </w:t>
      </w:r>
      <w:r w:rsidRPr="006C49C7">
        <w:rPr>
          <w:color w:val="000000"/>
          <w:sz w:val="28"/>
        </w:rPr>
        <w:t xml:space="preserve">в объеме </w:t>
      </w:r>
      <w:r w:rsidR="005A6FCF" w:rsidRPr="006C49C7">
        <w:rPr>
          <w:color w:val="000000"/>
          <w:sz w:val="28"/>
        </w:rPr>
        <w:t>467,1</w:t>
      </w:r>
      <w:r w:rsidRPr="006C49C7">
        <w:rPr>
          <w:color w:val="000000"/>
          <w:sz w:val="28"/>
        </w:rPr>
        <w:t xml:space="preserve"> млн. рублей</w:t>
      </w:r>
      <w:r w:rsidR="00BA2E09" w:rsidRPr="006C49C7">
        <w:rPr>
          <w:color w:val="000000"/>
          <w:sz w:val="28"/>
        </w:rPr>
        <w:t xml:space="preserve"> </w:t>
      </w:r>
      <w:r w:rsidR="002169E8" w:rsidRPr="006C49C7">
        <w:rPr>
          <w:color w:val="000000"/>
          <w:sz w:val="28"/>
        </w:rPr>
        <w:t xml:space="preserve">зарезервированы </w:t>
      </w:r>
      <w:r w:rsidR="00BA2E09" w:rsidRPr="00A90116">
        <w:rPr>
          <w:color w:val="000000"/>
          <w:sz w:val="28"/>
        </w:rPr>
        <w:t xml:space="preserve">и будут </w:t>
      </w:r>
      <w:r w:rsidR="006C49C7" w:rsidRPr="00A90116">
        <w:rPr>
          <w:color w:val="000000"/>
          <w:sz w:val="28"/>
        </w:rPr>
        <w:t xml:space="preserve">в ходе исполнения бюджета </w:t>
      </w:r>
      <w:r w:rsidR="00BA2E09" w:rsidRPr="00A90116">
        <w:rPr>
          <w:color w:val="000000"/>
          <w:sz w:val="28"/>
        </w:rPr>
        <w:t>направлены</w:t>
      </w:r>
      <w:r w:rsidR="00BA2E09" w:rsidRPr="006C49C7">
        <w:rPr>
          <w:color w:val="000000"/>
          <w:sz w:val="28"/>
        </w:rPr>
        <w:t xml:space="preserve"> </w:t>
      </w:r>
      <w:r w:rsidR="00A90116" w:rsidRPr="00A90116">
        <w:rPr>
          <w:color w:val="000000"/>
          <w:sz w:val="28"/>
        </w:rPr>
        <w:t>на реализацию новых инвестиционных проектов в рамках Постановлени</w:t>
      </w:r>
      <w:r w:rsidR="002169E8">
        <w:rPr>
          <w:color w:val="000000"/>
          <w:sz w:val="28"/>
        </w:rPr>
        <w:t>я</w:t>
      </w:r>
      <w:r w:rsidR="00A90116" w:rsidRPr="00A90116">
        <w:rPr>
          <w:color w:val="000000"/>
          <w:sz w:val="28"/>
        </w:rPr>
        <w:t xml:space="preserve"> Правительства РФ от 19.10.2020 </w:t>
      </w:r>
      <w:r w:rsidR="00A90116">
        <w:rPr>
          <w:color w:val="000000"/>
          <w:sz w:val="28"/>
        </w:rPr>
        <w:t>№</w:t>
      </w:r>
      <w:r w:rsidR="00A90116" w:rsidRPr="00A90116">
        <w:rPr>
          <w:color w:val="000000"/>
          <w:sz w:val="28"/>
        </w:rPr>
        <w:t xml:space="preserve"> 1704</w:t>
      </w:r>
      <w:r w:rsidR="00A90116">
        <w:rPr>
          <w:color w:val="000000"/>
          <w:sz w:val="28"/>
        </w:rPr>
        <w:t xml:space="preserve">. </w:t>
      </w:r>
    </w:p>
    <w:p w:rsidR="00C21F79" w:rsidRPr="00245564" w:rsidRDefault="00371A77" w:rsidP="00AE0886">
      <w:pPr>
        <w:spacing w:line="276" w:lineRule="auto"/>
        <w:ind w:firstLine="708"/>
        <w:jc w:val="both"/>
        <w:rPr>
          <w:sz w:val="28"/>
          <w:szCs w:val="28"/>
        </w:rPr>
      </w:pPr>
      <w:r w:rsidRPr="00245564">
        <w:rPr>
          <w:sz w:val="28"/>
          <w:szCs w:val="28"/>
        </w:rPr>
        <w:t xml:space="preserve">Проектом федерального закона о федеральном бюджете на данный момент не в полном объеме распределены средства на реализацию национальных проектов, в связи с чем </w:t>
      </w:r>
      <w:r w:rsidR="00273CEF" w:rsidRPr="00245564">
        <w:rPr>
          <w:sz w:val="28"/>
          <w:szCs w:val="28"/>
        </w:rPr>
        <w:t xml:space="preserve">в проекте областного бюджета </w:t>
      </w:r>
      <w:r w:rsidR="00FD0F48" w:rsidRPr="00245564">
        <w:rPr>
          <w:sz w:val="28"/>
          <w:szCs w:val="28"/>
        </w:rPr>
        <w:t xml:space="preserve">сформирован резерв на </w:t>
      </w:r>
      <w:proofErr w:type="spellStart"/>
      <w:r w:rsidR="00FD0F48" w:rsidRPr="00245564">
        <w:rPr>
          <w:sz w:val="28"/>
          <w:szCs w:val="28"/>
        </w:rPr>
        <w:t>софинансирование</w:t>
      </w:r>
      <w:proofErr w:type="spellEnd"/>
      <w:r w:rsidR="00FD0F48" w:rsidRPr="00245564">
        <w:rPr>
          <w:sz w:val="28"/>
          <w:szCs w:val="28"/>
        </w:rPr>
        <w:t xml:space="preserve"> национальных проектов</w:t>
      </w:r>
      <w:r w:rsidR="00273CEF" w:rsidRPr="00245564">
        <w:rPr>
          <w:sz w:val="28"/>
          <w:szCs w:val="28"/>
        </w:rPr>
        <w:t xml:space="preserve"> в объеме </w:t>
      </w:r>
      <w:r w:rsidR="000451B3" w:rsidRPr="00245564">
        <w:rPr>
          <w:sz w:val="28"/>
          <w:szCs w:val="28"/>
        </w:rPr>
        <w:t>79,8</w:t>
      </w:r>
      <w:r w:rsidR="00273CEF" w:rsidRPr="00245564">
        <w:rPr>
          <w:sz w:val="28"/>
          <w:szCs w:val="28"/>
        </w:rPr>
        <w:t xml:space="preserve"> млн. рублей. Данные средства будут </w:t>
      </w:r>
      <w:r w:rsidR="00C21F79" w:rsidRPr="00245564">
        <w:rPr>
          <w:sz w:val="28"/>
          <w:szCs w:val="28"/>
        </w:rPr>
        <w:t xml:space="preserve">перераспределятся по мере выделения Кировской области из федерального бюджета дополнительных средств. </w:t>
      </w:r>
    </w:p>
    <w:p w:rsidR="00965A8D" w:rsidRPr="00245564" w:rsidRDefault="00965A8D" w:rsidP="00AE0886">
      <w:pPr>
        <w:spacing w:line="276" w:lineRule="auto"/>
        <w:jc w:val="center"/>
        <w:rPr>
          <w:b/>
          <w:color w:val="000000"/>
          <w:sz w:val="28"/>
        </w:rPr>
      </w:pPr>
    </w:p>
    <w:p w:rsidR="006A349D" w:rsidRPr="00245564" w:rsidRDefault="006A349D" w:rsidP="00AE0886">
      <w:pPr>
        <w:spacing w:line="276" w:lineRule="auto"/>
        <w:jc w:val="center"/>
        <w:rPr>
          <w:b/>
          <w:color w:val="000000"/>
          <w:sz w:val="28"/>
        </w:rPr>
      </w:pPr>
      <w:r w:rsidRPr="00245564">
        <w:rPr>
          <w:b/>
          <w:color w:val="000000"/>
          <w:sz w:val="28"/>
        </w:rPr>
        <w:t>ГОСУДАРСТВЕННАЯ ПРОГРАММА</w:t>
      </w:r>
    </w:p>
    <w:p w:rsidR="006A349D" w:rsidRPr="00245564" w:rsidRDefault="00014645" w:rsidP="00AE0886">
      <w:pPr>
        <w:spacing w:line="276" w:lineRule="auto"/>
        <w:jc w:val="center"/>
        <w:rPr>
          <w:b/>
          <w:color w:val="000000"/>
          <w:sz w:val="28"/>
        </w:rPr>
      </w:pPr>
      <w:r w:rsidRPr="00245564">
        <w:rPr>
          <w:b/>
          <w:color w:val="000000"/>
          <w:sz w:val="28"/>
        </w:rPr>
        <w:t>«</w:t>
      </w:r>
      <w:r w:rsidR="006A349D" w:rsidRPr="00245564">
        <w:rPr>
          <w:b/>
          <w:color w:val="000000"/>
          <w:sz w:val="28"/>
        </w:rPr>
        <w:t>Обеспечение граждан доступным жильем</w:t>
      </w:r>
      <w:r w:rsidRPr="00245564">
        <w:rPr>
          <w:b/>
          <w:color w:val="000000"/>
          <w:sz w:val="28"/>
        </w:rPr>
        <w:t>»</w:t>
      </w:r>
    </w:p>
    <w:p w:rsidR="006A349D" w:rsidRPr="00245564" w:rsidRDefault="006A349D" w:rsidP="00AE0886"/>
    <w:p w:rsidR="009E7C55" w:rsidRPr="00245564" w:rsidRDefault="009E7C55" w:rsidP="00AE0886">
      <w:pPr>
        <w:autoSpaceDE w:val="0"/>
        <w:autoSpaceDN w:val="0"/>
        <w:adjustRightInd w:val="0"/>
        <w:spacing w:line="276" w:lineRule="auto"/>
        <w:ind w:firstLine="709"/>
        <w:jc w:val="both"/>
        <w:rPr>
          <w:color w:val="000000"/>
          <w:sz w:val="28"/>
        </w:rPr>
      </w:pPr>
      <w:r w:rsidRPr="00245564">
        <w:rPr>
          <w:color w:val="000000"/>
          <w:sz w:val="28"/>
        </w:rPr>
        <w:t>Ответственный исполнитель государственной программы – министерство строительства, энергетики и жилищно-коммунального хозяйства Кировской области.</w:t>
      </w:r>
    </w:p>
    <w:p w:rsidR="009E7C55" w:rsidRPr="00245564" w:rsidRDefault="009E7C55" w:rsidP="00AE0886">
      <w:pPr>
        <w:autoSpaceDE w:val="0"/>
        <w:autoSpaceDN w:val="0"/>
        <w:adjustRightInd w:val="0"/>
        <w:spacing w:line="276" w:lineRule="auto"/>
        <w:ind w:firstLine="709"/>
        <w:jc w:val="both"/>
        <w:rPr>
          <w:color w:val="000000"/>
          <w:sz w:val="28"/>
        </w:rPr>
      </w:pPr>
      <w:r w:rsidRPr="00245564">
        <w:rPr>
          <w:color w:val="000000"/>
          <w:sz w:val="28"/>
        </w:rPr>
        <w:t xml:space="preserve">Соисполнители государственной программы: </w:t>
      </w:r>
    </w:p>
    <w:p w:rsidR="009E7C55" w:rsidRPr="00245564" w:rsidRDefault="009E7C55" w:rsidP="00AE0886">
      <w:pPr>
        <w:spacing w:line="276" w:lineRule="auto"/>
        <w:ind w:firstLine="708"/>
        <w:jc w:val="both"/>
        <w:rPr>
          <w:color w:val="000000"/>
          <w:sz w:val="28"/>
        </w:rPr>
      </w:pPr>
      <w:r w:rsidRPr="00245564">
        <w:rPr>
          <w:color w:val="000000"/>
          <w:sz w:val="28"/>
        </w:rPr>
        <w:t>- министерство информационных технологий и связи Кировской области;</w:t>
      </w:r>
    </w:p>
    <w:p w:rsidR="009E7C55" w:rsidRPr="00245564" w:rsidRDefault="009E7C55" w:rsidP="00AE0886">
      <w:pPr>
        <w:spacing w:line="276" w:lineRule="auto"/>
        <w:ind w:firstLine="708"/>
        <w:jc w:val="both"/>
        <w:rPr>
          <w:color w:val="000000"/>
          <w:sz w:val="28"/>
        </w:rPr>
      </w:pPr>
      <w:r w:rsidRPr="00245564">
        <w:rPr>
          <w:color w:val="000000"/>
          <w:sz w:val="28"/>
        </w:rPr>
        <w:t>- министерство социального развития Кировской области;</w:t>
      </w:r>
    </w:p>
    <w:p w:rsidR="009E7C55" w:rsidRPr="00245564" w:rsidRDefault="009E7C55" w:rsidP="00AE0886">
      <w:pPr>
        <w:spacing w:line="276" w:lineRule="auto"/>
        <w:ind w:firstLine="708"/>
        <w:jc w:val="both"/>
        <w:rPr>
          <w:color w:val="000000"/>
          <w:sz w:val="28"/>
        </w:rPr>
      </w:pPr>
      <w:r w:rsidRPr="00245564">
        <w:rPr>
          <w:color w:val="000000"/>
          <w:sz w:val="28"/>
        </w:rPr>
        <w:t>- министерство молодежной политики Кировской области;</w:t>
      </w:r>
    </w:p>
    <w:p w:rsidR="009E7C55" w:rsidRPr="00245564" w:rsidRDefault="009E7C55" w:rsidP="00AE0886">
      <w:pPr>
        <w:spacing w:line="276" w:lineRule="auto"/>
        <w:ind w:firstLine="708"/>
        <w:jc w:val="both"/>
        <w:rPr>
          <w:color w:val="000000"/>
          <w:sz w:val="28"/>
        </w:rPr>
      </w:pPr>
      <w:r w:rsidRPr="00245564">
        <w:rPr>
          <w:color w:val="000000"/>
          <w:sz w:val="28"/>
        </w:rPr>
        <w:t>- государственная инспекция строительного надзора Кировской области.</w:t>
      </w:r>
    </w:p>
    <w:p w:rsidR="005937EF" w:rsidRPr="00245564" w:rsidRDefault="009E7C55" w:rsidP="00AE0886">
      <w:pPr>
        <w:spacing w:line="276" w:lineRule="auto"/>
        <w:ind w:firstLine="708"/>
        <w:jc w:val="both"/>
        <w:rPr>
          <w:color w:val="000000"/>
          <w:sz w:val="28"/>
        </w:rPr>
      </w:pPr>
      <w:r w:rsidRPr="00245564">
        <w:rPr>
          <w:color w:val="000000"/>
          <w:sz w:val="28"/>
        </w:rPr>
        <w:t>На реализацию государственной программы в 202</w:t>
      </w:r>
      <w:r w:rsidR="007B2B4D" w:rsidRPr="00245564">
        <w:rPr>
          <w:color w:val="000000"/>
          <w:sz w:val="28"/>
        </w:rPr>
        <w:t>3</w:t>
      </w:r>
      <w:r w:rsidRPr="00245564">
        <w:rPr>
          <w:color w:val="000000"/>
          <w:sz w:val="28"/>
        </w:rPr>
        <w:t xml:space="preserve"> году запланировано </w:t>
      </w:r>
      <w:r w:rsidR="00367CA5" w:rsidRPr="00245564">
        <w:rPr>
          <w:color w:val="000000"/>
          <w:sz w:val="28"/>
        </w:rPr>
        <w:t>3 644,0</w:t>
      </w:r>
      <w:r w:rsidRPr="00245564">
        <w:rPr>
          <w:color w:val="000000"/>
          <w:sz w:val="28"/>
        </w:rPr>
        <w:t xml:space="preserve"> млн. рублей, в </w:t>
      </w:r>
      <w:proofErr w:type="spellStart"/>
      <w:r w:rsidRPr="00245564">
        <w:rPr>
          <w:color w:val="000000"/>
          <w:sz w:val="28"/>
        </w:rPr>
        <w:t>т.ч</w:t>
      </w:r>
      <w:proofErr w:type="spellEnd"/>
      <w:r w:rsidRPr="00245564">
        <w:rPr>
          <w:color w:val="000000"/>
          <w:sz w:val="28"/>
        </w:rPr>
        <w:t xml:space="preserve">. средства федерального бюджета 391,7 млн. рублей, средства государственной корпорации – Фонда содействия реформированию ЖКХ – 1 207,0 млн. рублей, средства областного бюджета – </w:t>
      </w:r>
      <w:r w:rsidR="00367CA5" w:rsidRPr="00245564">
        <w:rPr>
          <w:color w:val="000000"/>
          <w:sz w:val="28"/>
        </w:rPr>
        <w:t>2 045,3</w:t>
      </w:r>
      <w:r w:rsidR="00AF1736" w:rsidRPr="00245564">
        <w:rPr>
          <w:color w:val="000000"/>
          <w:sz w:val="28"/>
        </w:rPr>
        <w:t> </w:t>
      </w:r>
      <w:r w:rsidRPr="00245564">
        <w:rPr>
          <w:color w:val="000000"/>
          <w:sz w:val="28"/>
        </w:rPr>
        <w:t xml:space="preserve">млн. рублей.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3260"/>
      </w:tblGrid>
      <w:tr w:rsidR="009E7C55" w:rsidRPr="00245564" w:rsidTr="005937EF">
        <w:tc>
          <w:tcPr>
            <w:tcW w:w="6487" w:type="dxa"/>
          </w:tcPr>
          <w:p w:rsidR="009E7C55" w:rsidRPr="00245564" w:rsidRDefault="009E7C55" w:rsidP="00AE0886">
            <w:pPr>
              <w:jc w:val="center"/>
              <w:rPr>
                <w:color w:val="000000"/>
                <w:sz w:val="22"/>
                <w:szCs w:val="22"/>
              </w:rPr>
            </w:pPr>
            <w:r w:rsidRPr="00245564">
              <w:rPr>
                <w:color w:val="000000"/>
                <w:sz w:val="22"/>
                <w:szCs w:val="22"/>
              </w:rPr>
              <w:t>Подпрограммы, мероприятия</w:t>
            </w:r>
          </w:p>
        </w:tc>
        <w:tc>
          <w:tcPr>
            <w:tcW w:w="3260" w:type="dxa"/>
          </w:tcPr>
          <w:p w:rsidR="009E7C55" w:rsidRPr="00245564" w:rsidRDefault="00373299" w:rsidP="00AE0886">
            <w:pPr>
              <w:jc w:val="center"/>
              <w:rPr>
                <w:color w:val="000000"/>
                <w:sz w:val="22"/>
                <w:szCs w:val="22"/>
              </w:rPr>
            </w:pPr>
            <w:r w:rsidRPr="00245564">
              <w:rPr>
                <w:color w:val="000000"/>
                <w:sz w:val="22"/>
                <w:szCs w:val="22"/>
              </w:rPr>
              <w:t>Прогноз 2023</w:t>
            </w:r>
            <w:r w:rsidR="009E7C55" w:rsidRPr="00245564">
              <w:rPr>
                <w:color w:val="000000"/>
                <w:sz w:val="22"/>
                <w:szCs w:val="22"/>
              </w:rPr>
              <w:t xml:space="preserve"> год                     </w:t>
            </w:r>
            <w:proofErr w:type="gramStart"/>
            <w:r w:rsidR="009E7C55" w:rsidRPr="00245564">
              <w:rPr>
                <w:color w:val="000000"/>
                <w:sz w:val="22"/>
                <w:szCs w:val="22"/>
              </w:rPr>
              <w:t xml:space="preserve">   </w:t>
            </w:r>
            <w:r w:rsidR="009E7C55" w:rsidRPr="00245564">
              <w:rPr>
                <w:color w:val="000000"/>
                <w:sz w:val="22"/>
                <w:szCs w:val="22"/>
              </w:rPr>
              <w:lastRenderedPageBreak/>
              <w:t>(</w:t>
            </w:r>
            <w:proofErr w:type="gramEnd"/>
            <w:r w:rsidR="009E7C55" w:rsidRPr="00245564">
              <w:rPr>
                <w:color w:val="000000"/>
                <w:sz w:val="22"/>
                <w:szCs w:val="22"/>
              </w:rPr>
              <w:t>в млн. рублей)</w:t>
            </w:r>
          </w:p>
        </w:tc>
      </w:tr>
      <w:tr w:rsidR="009E7C55" w:rsidRPr="00245564" w:rsidTr="005937EF">
        <w:tc>
          <w:tcPr>
            <w:tcW w:w="6487" w:type="dxa"/>
          </w:tcPr>
          <w:p w:rsidR="009E7C55" w:rsidRPr="00245564" w:rsidRDefault="009E7C55" w:rsidP="00AE0886">
            <w:pPr>
              <w:rPr>
                <w:color w:val="000000"/>
                <w:sz w:val="22"/>
                <w:szCs w:val="22"/>
              </w:rPr>
            </w:pPr>
            <w:r w:rsidRPr="00245564">
              <w:rPr>
                <w:color w:val="000000"/>
                <w:sz w:val="22"/>
                <w:szCs w:val="22"/>
              </w:rPr>
              <w:lastRenderedPageBreak/>
              <w:t>Реализация отдельных мероприятий</w:t>
            </w:r>
          </w:p>
        </w:tc>
        <w:tc>
          <w:tcPr>
            <w:tcW w:w="3260" w:type="dxa"/>
          </w:tcPr>
          <w:p w:rsidR="009E7C55" w:rsidRPr="00245564" w:rsidRDefault="00367CA5" w:rsidP="00AE0886">
            <w:pPr>
              <w:jc w:val="center"/>
              <w:rPr>
                <w:color w:val="000000"/>
                <w:sz w:val="22"/>
                <w:szCs w:val="22"/>
              </w:rPr>
            </w:pPr>
            <w:r w:rsidRPr="00245564">
              <w:rPr>
                <w:color w:val="000000"/>
                <w:sz w:val="22"/>
                <w:szCs w:val="22"/>
              </w:rPr>
              <w:t>3644,0</w:t>
            </w:r>
          </w:p>
        </w:tc>
      </w:tr>
      <w:tr w:rsidR="009E7C55" w:rsidRPr="00245564" w:rsidTr="005937EF">
        <w:tc>
          <w:tcPr>
            <w:tcW w:w="6487" w:type="dxa"/>
          </w:tcPr>
          <w:p w:rsidR="009E7C55" w:rsidRPr="00245564" w:rsidRDefault="009E7C55" w:rsidP="00AE0886">
            <w:pPr>
              <w:rPr>
                <w:b/>
                <w:color w:val="000000"/>
                <w:sz w:val="22"/>
                <w:szCs w:val="22"/>
              </w:rPr>
            </w:pPr>
            <w:r w:rsidRPr="00245564">
              <w:rPr>
                <w:b/>
                <w:color w:val="000000"/>
                <w:sz w:val="22"/>
                <w:szCs w:val="22"/>
              </w:rPr>
              <w:t>ИТОГО</w:t>
            </w:r>
          </w:p>
        </w:tc>
        <w:tc>
          <w:tcPr>
            <w:tcW w:w="3260" w:type="dxa"/>
          </w:tcPr>
          <w:p w:rsidR="009E7C55" w:rsidRPr="00245564" w:rsidRDefault="00367CA5" w:rsidP="00AE0886">
            <w:pPr>
              <w:jc w:val="center"/>
              <w:rPr>
                <w:b/>
                <w:color w:val="000000"/>
                <w:sz w:val="22"/>
                <w:szCs w:val="22"/>
              </w:rPr>
            </w:pPr>
            <w:r w:rsidRPr="00245564">
              <w:rPr>
                <w:b/>
                <w:color w:val="000000"/>
                <w:sz w:val="22"/>
                <w:szCs w:val="22"/>
              </w:rPr>
              <w:t>3644,0</w:t>
            </w:r>
          </w:p>
        </w:tc>
      </w:tr>
      <w:tr w:rsidR="009E7C55" w:rsidRPr="00245564" w:rsidTr="005937EF">
        <w:tc>
          <w:tcPr>
            <w:tcW w:w="6487" w:type="dxa"/>
          </w:tcPr>
          <w:p w:rsidR="009E7C55" w:rsidRPr="00245564" w:rsidRDefault="009E7C55" w:rsidP="00AE0886">
            <w:pPr>
              <w:rPr>
                <w:i/>
                <w:color w:val="000000"/>
                <w:sz w:val="22"/>
                <w:szCs w:val="22"/>
              </w:rPr>
            </w:pPr>
            <w:r w:rsidRPr="00245564">
              <w:rPr>
                <w:i/>
                <w:color w:val="000000"/>
                <w:sz w:val="22"/>
                <w:szCs w:val="22"/>
              </w:rPr>
              <w:t>в том числе на реализацию национальных проектов:</w:t>
            </w:r>
          </w:p>
        </w:tc>
        <w:tc>
          <w:tcPr>
            <w:tcW w:w="3260" w:type="dxa"/>
          </w:tcPr>
          <w:p w:rsidR="009E7C55" w:rsidRPr="00245564" w:rsidRDefault="00652FA2" w:rsidP="00AE0886">
            <w:pPr>
              <w:jc w:val="center"/>
              <w:rPr>
                <w:b/>
                <w:color w:val="000000"/>
                <w:sz w:val="22"/>
                <w:szCs w:val="22"/>
              </w:rPr>
            </w:pPr>
            <w:r w:rsidRPr="00245564">
              <w:rPr>
                <w:b/>
                <w:color w:val="000000"/>
                <w:sz w:val="22"/>
                <w:szCs w:val="22"/>
              </w:rPr>
              <w:t>2386,4</w:t>
            </w:r>
          </w:p>
        </w:tc>
      </w:tr>
      <w:tr w:rsidR="009E7C55" w:rsidRPr="00245564" w:rsidTr="005937EF">
        <w:tc>
          <w:tcPr>
            <w:tcW w:w="6487" w:type="dxa"/>
          </w:tcPr>
          <w:p w:rsidR="009E7C55" w:rsidRPr="00245564" w:rsidRDefault="00014645" w:rsidP="00AE0886">
            <w:pPr>
              <w:rPr>
                <w:b/>
                <w:i/>
                <w:color w:val="000000"/>
                <w:sz w:val="22"/>
                <w:szCs w:val="22"/>
              </w:rPr>
            </w:pPr>
            <w:r w:rsidRPr="00245564">
              <w:rPr>
                <w:b/>
                <w:i/>
                <w:color w:val="000000"/>
                <w:sz w:val="22"/>
                <w:szCs w:val="22"/>
              </w:rPr>
              <w:t>«</w:t>
            </w:r>
            <w:r w:rsidR="009E7C55" w:rsidRPr="00245564">
              <w:rPr>
                <w:b/>
                <w:i/>
                <w:color w:val="000000"/>
                <w:sz w:val="22"/>
                <w:szCs w:val="22"/>
              </w:rPr>
              <w:t>Жилье и городская среда</w:t>
            </w:r>
            <w:r w:rsidRPr="00245564">
              <w:rPr>
                <w:b/>
                <w:i/>
                <w:color w:val="000000"/>
                <w:sz w:val="22"/>
                <w:szCs w:val="22"/>
              </w:rPr>
              <w:t>»</w:t>
            </w:r>
          </w:p>
        </w:tc>
        <w:tc>
          <w:tcPr>
            <w:tcW w:w="3260" w:type="dxa"/>
          </w:tcPr>
          <w:p w:rsidR="009E7C55" w:rsidRPr="00245564" w:rsidRDefault="00652FA2" w:rsidP="00AE0886">
            <w:pPr>
              <w:jc w:val="center"/>
              <w:rPr>
                <w:b/>
                <w:color w:val="000000"/>
                <w:sz w:val="22"/>
                <w:szCs w:val="22"/>
              </w:rPr>
            </w:pPr>
            <w:r w:rsidRPr="00245564">
              <w:rPr>
                <w:b/>
                <w:color w:val="000000"/>
                <w:sz w:val="22"/>
                <w:szCs w:val="22"/>
              </w:rPr>
              <w:t>2386,4</w:t>
            </w:r>
          </w:p>
        </w:tc>
      </w:tr>
      <w:tr w:rsidR="009E7C55" w:rsidRPr="00245564" w:rsidTr="005937EF">
        <w:tc>
          <w:tcPr>
            <w:tcW w:w="6487" w:type="dxa"/>
          </w:tcPr>
          <w:p w:rsidR="009E7C55" w:rsidRPr="00245564" w:rsidRDefault="009E7C55" w:rsidP="00AE0886">
            <w:pPr>
              <w:rPr>
                <w:color w:val="000000"/>
                <w:sz w:val="22"/>
                <w:szCs w:val="22"/>
              </w:rPr>
            </w:pPr>
            <w:r w:rsidRPr="00245564">
              <w:rPr>
                <w:i/>
                <w:color w:val="000000"/>
                <w:sz w:val="22"/>
                <w:szCs w:val="22"/>
              </w:rPr>
              <w:t xml:space="preserve">- федеральный проект </w:t>
            </w:r>
            <w:r w:rsidR="00014645" w:rsidRPr="00245564">
              <w:rPr>
                <w:i/>
                <w:color w:val="000000"/>
                <w:sz w:val="22"/>
                <w:szCs w:val="22"/>
              </w:rPr>
              <w:t>«</w:t>
            </w:r>
            <w:r w:rsidRPr="00245564">
              <w:rPr>
                <w:i/>
                <w:color w:val="000000"/>
                <w:sz w:val="22"/>
                <w:szCs w:val="22"/>
              </w:rPr>
              <w:t>Обеспечение устойчивого сокращения непригодного для проживания жилищного фонда</w:t>
            </w:r>
            <w:r w:rsidR="00014645" w:rsidRPr="00245564">
              <w:rPr>
                <w:i/>
                <w:color w:val="000000"/>
                <w:sz w:val="22"/>
                <w:szCs w:val="22"/>
              </w:rPr>
              <w:t>»</w:t>
            </w:r>
          </w:p>
        </w:tc>
        <w:tc>
          <w:tcPr>
            <w:tcW w:w="3260" w:type="dxa"/>
          </w:tcPr>
          <w:p w:rsidR="009E7C55" w:rsidRPr="00245564" w:rsidRDefault="00652FA2" w:rsidP="00AE0886">
            <w:pPr>
              <w:jc w:val="center"/>
              <w:rPr>
                <w:i/>
                <w:color w:val="000000"/>
                <w:sz w:val="22"/>
                <w:szCs w:val="22"/>
              </w:rPr>
            </w:pPr>
            <w:r w:rsidRPr="00245564">
              <w:rPr>
                <w:i/>
                <w:color w:val="000000"/>
                <w:sz w:val="22"/>
                <w:szCs w:val="22"/>
              </w:rPr>
              <w:t>2072,0</w:t>
            </w:r>
          </w:p>
        </w:tc>
      </w:tr>
      <w:tr w:rsidR="00652FA2" w:rsidRPr="00245564" w:rsidTr="005937EF">
        <w:tc>
          <w:tcPr>
            <w:tcW w:w="6487" w:type="dxa"/>
          </w:tcPr>
          <w:p w:rsidR="00652FA2" w:rsidRPr="00245564" w:rsidRDefault="00652FA2" w:rsidP="00AE0886">
            <w:pPr>
              <w:rPr>
                <w:i/>
                <w:color w:val="000000"/>
                <w:sz w:val="22"/>
                <w:szCs w:val="22"/>
              </w:rPr>
            </w:pPr>
            <w:r w:rsidRPr="00245564">
              <w:rPr>
                <w:i/>
                <w:color w:val="000000"/>
                <w:sz w:val="22"/>
                <w:szCs w:val="22"/>
              </w:rPr>
              <w:t xml:space="preserve">- федеральный проекта </w:t>
            </w:r>
            <w:r w:rsidR="00014645" w:rsidRPr="00245564">
              <w:rPr>
                <w:i/>
                <w:color w:val="000000"/>
                <w:sz w:val="22"/>
                <w:szCs w:val="22"/>
              </w:rPr>
              <w:t>«</w:t>
            </w:r>
            <w:r w:rsidRPr="00245564">
              <w:rPr>
                <w:i/>
                <w:color w:val="000000"/>
                <w:sz w:val="22"/>
                <w:szCs w:val="22"/>
              </w:rPr>
              <w:t>Жилье</w:t>
            </w:r>
            <w:r w:rsidR="00014645" w:rsidRPr="00245564">
              <w:rPr>
                <w:i/>
                <w:color w:val="000000"/>
                <w:sz w:val="22"/>
                <w:szCs w:val="22"/>
              </w:rPr>
              <w:t>»</w:t>
            </w:r>
          </w:p>
        </w:tc>
        <w:tc>
          <w:tcPr>
            <w:tcW w:w="3260" w:type="dxa"/>
          </w:tcPr>
          <w:p w:rsidR="00652FA2" w:rsidRPr="00245564" w:rsidRDefault="00652FA2" w:rsidP="00AE0886">
            <w:pPr>
              <w:jc w:val="center"/>
              <w:rPr>
                <w:i/>
                <w:color w:val="000000"/>
                <w:sz w:val="22"/>
                <w:szCs w:val="22"/>
              </w:rPr>
            </w:pPr>
            <w:r w:rsidRPr="00245564">
              <w:rPr>
                <w:i/>
                <w:color w:val="000000"/>
                <w:sz w:val="22"/>
                <w:szCs w:val="22"/>
              </w:rPr>
              <w:t>314,4</w:t>
            </w:r>
          </w:p>
        </w:tc>
      </w:tr>
    </w:tbl>
    <w:p w:rsidR="009E7C55" w:rsidRPr="00245564" w:rsidRDefault="009E7C55" w:rsidP="00AE0886">
      <w:pPr>
        <w:autoSpaceDE w:val="0"/>
        <w:autoSpaceDN w:val="0"/>
        <w:adjustRightInd w:val="0"/>
        <w:ind w:firstLine="709"/>
        <w:jc w:val="both"/>
        <w:rPr>
          <w:color w:val="000000"/>
          <w:sz w:val="16"/>
          <w:szCs w:val="16"/>
        </w:rPr>
      </w:pPr>
    </w:p>
    <w:p w:rsidR="009E7C55" w:rsidRPr="00245564" w:rsidRDefault="009E7C55" w:rsidP="00AE0886">
      <w:pPr>
        <w:spacing w:line="276" w:lineRule="auto"/>
        <w:ind w:firstLine="708"/>
        <w:jc w:val="both"/>
        <w:rPr>
          <w:color w:val="000000"/>
          <w:sz w:val="28"/>
        </w:rPr>
      </w:pPr>
      <w:r w:rsidRPr="00245564">
        <w:rPr>
          <w:color w:val="000000"/>
          <w:sz w:val="28"/>
        </w:rPr>
        <w:t>В рамках государственной программы предусмотрено финансирование следующих направлений расходов.</w:t>
      </w:r>
    </w:p>
    <w:p w:rsidR="009E7C55" w:rsidRPr="00245564" w:rsidRDefault="009E7C55" w:rsidP="00AE0886">
      <w:pPr>
        <w:spacing w:line="276" w:lineRule="auto"/>
        <w:ind w:firstLine="708"/>
        <w:jc w:val="both"/>
        <w:rPr>
          <w:i/>
          <w:color w:val="000000"/>
          <w:sz w:val="28"/>
          <w:u w:val="single"/>
        </w:rPr>
      </w:pPr>
      <w:r w:rsidRPr="00245564">
        <w:rPr>
          <w:i/>
          <w:color w:val="000000"/>
          <w:sz w:val="28"/>
          <w:u w:val="single"/>
        </w:rPr>
        <w:t>Обеспечение деятельности органов власти</w:t>
      </w:r>
    </w:p>
    <w:p w:rsidR="009E7C55" w:rsidRPr="00245564" w:rsidRDefault="009E7C55" w:rsidP="00AE0886">
      <w:pPr>
        <w:spacing w:line="276" w:lineRule="auto"/>
        <w:ind w:firstLine="708"/>
        <w:jc w:val="both"/>
        <w:rPr>
          <w:color w:val="000000"/>
          <w:sz w:val="28"/>
        </w:rPr>
      </w:pPr>
      <w:r w:rsidRPr="00245564">
        <w:rPr>
          <w:color w:val="000000"/>
          <w:sz w:val="28"/>
        </w:rPr>
        <w:t xml:space="preserve">Запланировано финансирование государственной инспекции строительного надзора Кировской области в сумме 22,6 млн. рублей. </w:t>
      </w:r>
    </w:p>
    <w:p w:rsidR="009E7C55" w:rsidRPr="00245564" w:rsidRDefault="009E7C55" w:rsidP="00AE0886">
      <w:pPr>
        <w:spacing w:line="276" w:lineRule="auto"/>
        <w:ind w:firstLine="708"/>
        <w:jc w:val="both"/>
        <w:rPr>
          <w:i/>
          <w:color w:val="000000"/>
          <w:sz w:val="28"/>
          <w:u w:val="single"/>
        </w:rPr>
      </w:pPr>
      <w:r w:rsidRPr="00245564">
        <w:rPr>
          <w:i/>
          <w:color w:val="000000"/>
          <w:sz w:val="28"/>
          <w:u w:val="single"/>
        </w:rPr>
        <w:t>Финансовое обеспечение деятельности областных государственных учреждений</w:t>
      </w:r>
    </w:p>
    <w:p w:rsidR="009E7C55" w:rsidRPr="00245564" w:rsidRDefault="009E7C55" w:rsidP="00AE0886">
      <w:pPr>
        <w:spacing w:line="276" w:lineRule="auto"/>
        <w:ind w:firstLine="708"/>
        <w:jc w:val="both"/>
        <w:rPr>
          <w:color w:val="000000"/>
          <w:sz w:val="28"/>
        </w:rPr>
      </w:pPr>
      <w:r w:rsidRPr="00245564">
        <w:rPr>
          <w:color w:val="000000"/>
          <w:sz w:val="28"/>
        </w:rPr>
        <w:t xml:space="preserve">Запланировано финансирование деятельности КОГКУ </w:t>
      </w:r>
      <w:r w:rsidR="00014645" w:rsidRPr="00245564">
        <w:rPr>
          <w:color w:val="000000"/>
          <w:sz w:val="28"/>
        </w:rPr>
        <w:t>«</w:t>
      </w:r>
      <w:r w:rsidRPr="00245564">
        <w:rPr>
          <w:color w:val="000000"/>
          <w:sz w:val="28"/>
        </w:rPr>
        <w:t>Управление капитального строительства</w:t>
      </w:r>
      <w:r w:rsidR="00014645" w:rsidRPr="00245564">
        <w:rPr>
          <w:color w:val="000000"/>
          <w:sz w:val="28"/>
        </w:rPr>
        <w:t>»</w:t>
      </w:r>
      <w:r w:rsidRPr="00245564">
        <w:rPr>
          <w:color w:val="000000"/>
          <w:sz w:val="28"/>
        </w:rPr>
        <w:t xml:space="preserve"> в сумме 28,6 млн. рублей.</w:t>
      </w:r>
    </w:p>
    <w:p w:rsidR="009E7C55" w:rsidRPr="00245564" w:rsidRDefault="009E7C55" w:rsidP="00AE0886">
      <w:pPr>
        <w:spacing w:line="276" w:lineRule="auto"/>
        <w:ind w:firstLine="708"/>
        <w:rPr>
          <w:i/>
          <w:color w:val="000000"/>
          <w:sz w:val="28"/>
        </w:rPr>
      </w:pPr>
      <w:r w:rsidRPr="00245564">
        <w:rPr>
          <w:i/>
          <w:color w:val="000000"/>
          <w:sz w:val="28"/>
          <w:u w:val="single"/>
        </w:rPr>
        <w:t>Отдельные мероприятия</w:t>
      </w:r>
    </w:p>
    <w:p w:rsidR="00373299" w:rsidRPr="00245564" w:rsidRDefault="009E7C55" w:rsidP="00373299">
      <w:pPr>
        <w:spacing w:line="276" w:lineRule="auto"/>
        <w:ind w:firstLine="708"/>
        <w:jc w:val="both"/>
        <w:rPr>
          <w:sz w:val="28"/>
          <w:szCs w:val="28"/>
        </w:rPr>
      </w:pPr>
      <w:r w:rsidRPr="00245564">
        <w:rPr>
          <w:sz w:val="28"/>
          <w:szCs w:val="28"/>
        </w:rPr>
        <w:t>В рамках государственной программы запланированы расходы на техническую поддержку и сопровождение государственной информационной системы по обеспечению градостроительной деятельности Кировской области в сумме 1,2 млн. рублей.</w:t>
      </w:r>
    </w:p>
    <w:p w:rsidR="00373299" w:rsidRPr="00245564" w:rsidRDefault="00E358C9" w:rsidP="00E27E25">
      <w:pPr>
        <w:spacing w:line="276" w:lineRule="auto"/>
        <w:ind w:firstLine="708"/>
        <w:jc w:val="both"/>
        <w:rPr>
          <w:color w:val="000000"/>
          <w:sz w:val="28"/>
        </w:rPr>
      </w:pPr>
      <w:r w:rsidRPr="00E27E25">
        <w:rPr>
          <w:color w:val="000000"/>
          <w:sz w:val="28"/>
        </w:rPr>
        <w:t>На</w:t>
      </w:r>
      <w:r w:rsidR="00373299" w:rsidRPr="00E27E25">
        <w:rPr>
          <w:color w:val="000000"/>
          <w:sz w:val="28"/>
        </w:rPr>
        <w:t xml:space="preserve"> реализаци</w:t>
      </w:r>
      <w:r w:rsidRPr="00E27E25">
        <w:rPr>
          <w:color w:val="000000"/>
          <w:sz w:val="28"/>
        </w:rPr>
        <w:t>ю</w:t>
      </w:r>
      <w:r w:rsidR="00373299" w:rsidRPr="00E27E25">
        <w:rPr>
          <w:color w:val="000000"/>
          <w:sz w:val="28"/>
        </w:rPr>
        <w:t xml:space="preserve"> инфраструктурного проекта Кировской области </w:t>
      </w:r>
      <w:r w:rsidR="00014645" w:rsidRPr="00E27E25">
        <w:rPr>
          <w:color w:val="000000"/>
          <w:sz w:val="28"/>
        </w:rPr>
        <w:t>«</w:t>
      </w:r>
      <w:r w:rsidR="00373299" w:rsidRPr="00E27E25">
        <w:rPr>
          <w:color w:val="000000"/>
          <w:sz w:val="28"/>
        </w:rPr>
        <w:t>К</w:t>
      </w:r>
      <w:r w:rsidR="00847740" w:rsidRPr="00E27E25">
        <w:rPr>
          <w:color w:val="000000"/>
          <w:sz w:val="28"/>
        </w:rPr>
        <w:t xml:space="preserve">омплексное развитие территории </w:t>
      </w:r>
      <w:r w:rsidR="00014645" w:rsidRPr="00E27E25">
        <w:rPr>
          <w:color w:val="000000"/>
          <w:sz w:val="28"/>
        </w:rPr>
        <w:t>«</w:t>
      </w:r>
      <w:r w:rsidR="00847740" w:rsidRPr="00E27E25">
        <w:rPr>
          <w:color w:val="000000"/>
          <w:sz w:val="28"/>
        </w:rPr>
        <w:t xml:space="preserve">Шубино – </w:t>
      </w:r>
      <w:proofErr w:type="spellStart"/>
      <w:r w:rsidR="00847740" w:rsidRPr="00E27E25">
        <w:rPr>
          <w:color w:val="000000"/>
          <w:sz w:val="28"/>
        </w:rPr>
        <w:t>Ганино</w:t>
      </w:r>
      <w:proofErr w:type="spellEnd"/>
      <w:r w:rsidR="00014645" w:rsidRPr="00E27E25">
        <w:rPr>
          <w:color w:val="000000"/>
          <w:sz w:val="28"/>
        </w:rPr>
        <w:t>»</w:t>
      </w:r>
      <w:r w:rsidR="00373299" w:rsidRPr="00E27E25">
        <w:rPr>
          <w:color w:val="000000"/>
          <w:sz w:val="28"/>
        </w:rPr>
        <w:t xml:space="preserve"> в рамках </w:t>
      </w:r>
      <w:r w:rsidR="007B2B4D" w:rsidRPr="00E27E25">
        <w:rPr>
          <w:color w:val="000000"/>
          <w:sz w:val="28"/>
        </w:rPr>
        <w:t>развития Кировской агломерации –</w:t>
      </w:r>
      <w:r w:rsidR="00373299" w:rsidRPr="00E27E25">
        <w:rPr>
          <w:color w:val="000000"/>
          <w:sz w:val="28"/>
        </w:rPr>
        <w:t xml:space="preserve"> жилищное строительство, строительство социальной и инженерной инфраструктуры, транспортная обеспеченность, строительство комплексного объекта обработки, утилизации и захоронен</w:t>
      </w:r>
      <w:r w:rsidR="00847740" w:rsidRPr="00E27E25">
        <w:rPr>
          <w:color w:val="000000"/>
          <w:sz w:val="28"/>
        </w:rPr>
        <w:t>ия твердых коммунальных отходов</w:t>
      </w:r>
      <w:r w:rsidR="00014645" w:rsidRPr="00E27E25">
        <w:rPr>
          <w:color w:val="000000"/>
          <w:sz w:val="28"/>
        </w:rPr>
        <w:t>»</w:t>
      </w:r>
      <w:r w:rsidR="00373299" w:rsidRPr="00E27E25">
        <w:rPr>
          <w:color w:val="000000"/>
          <w:sz w:val="28"/>
        </w:rPr>
        <w:t xml:space="preserve"> </w:t>
      </w:r>
      <w:r w:rsidR="00965A8D" w:rsidRPr="00E27E25">
        <w:rPr>
          <w:color w:val="000000"/>
          <w:sz w:val="28"/>
        </w:rPr>
        <w:t>предусмотрены</w:t>
      </w:r>
      <w:r w:rsidR="00847740" w:rsidRPr="00E27E25">
        <w:rPr>
          <w:color w:val="000000"/>
          <w:sz w:val="28"/>
        </w:rPr>
        <w:t xml:space="preserve"> средства </w:t>
      </w:r>
      <w:r w:rsidR="00965A8D" w:rsidRPr="00E27E25">
        <w:rPr>
          <w:color w:val="000000"/>
          <w:sz w:val="28"/>
        </w:rPr>
        <w:t xml:space="preserve">за счет </w:t>
      </w:r>
      <w:r w:rsidR="00847740" w:rsidRPr="00E27E25">
        <w:rPr>
          <w:color w:val="000000"/>
          <w:sz w:val="28"/>
        </w:rPr>
        <w:t>инфраструктурного бюджетного кредита в размере 971 млн. рублей на с</w:t>
      </w:r>
      <w:r w:rsidR="00373299" w:rsidRPr="00E27E25">
        <w:rPr>
          <w:color w:val="000000"/>
          <w:sz w:val="28"/>
        </w:rPr>
        <w:t>троительство комплексного объекта обработки, утилизации и размещения твердых коммунальных отходов</w:t>
      </w:r>
      <w:r w:rsidR="00E27E25" w:rsidRPr="00E27E25">
        <w:rPr>
          <w:color w:val="000000"/>
          <w:sz w:val="28"/>
        </w:rPr>
        <w:t>.</w:t>
      </w:r>
      <w:r w:rsidR="00373299" w:rsidRPr="00245564">
        <w:rPr>
          <w:color w:val="000000"/>
          <w:sz w:val="28"/>
        </w:rPr>
        <w:t xml:space="preserve"> </w:t>
      </w:r>
    </w:p>
    <w:p w:rsidR="00373299" w:rsidRPr="00245564" w:rsidRDefault="00373299" w:rsidP="00AE0886">
      <w:pPr>
        <w:autoSpaceDE w:val="0"/>
        <w:autoSpaceDN w:val="0"/>
        <w:adjustRightInd w:val="0"/>
        <w:spacing w:line="276" w:lineRule="auto"/>
        <w:ind w:firstLine="567"/>
        <w:jc w:val="both"/>
        <w:rPr>
          <w:color w:val="000000"/>
          <w:sz w:val="28"/>
        </w:rPr>
      </w:pPr>
    </w:p>
    <w:p w:rsidR="009E7C55" w:rsidRPr="00245564" w:rsidRDefault="009E7C55" w:rsidP="00AE0886">
      <w:pPr>
        <w:autoSpaceDE w:val="0"/>
        <w:autoSpaceDN w:val="0"/>
        <w:adjustRightInd w:val="0"/>
        <w:spacing w:line="276" w:lineRule="auto"/>
        <w:ind w:firstLine="567"/>
        <w:jc w:val="both"/>
        <w:rPr>
          <w:i/>
          <w:color w:val="000000"/>
          <w:sz w:val="28"/>
          <w:u w:val="single"/>
        </w:rPr>
      </w:pPr>
      <w:r w:rsidRPr="00245564">
        <w:rPr>
          <w:i/>
          <w:color w:val="000000"/>
          <w:sz w:val="28"/>
          <w:u w:val="single"/>
        </w:rPr>
        <w:t>Предоставление межбюджетных трансфертов муниципальным образованиям</w:t>
      </w:r>
    </w:p>
    <w:p w:rsidR="009E7C55" w:rsidRPr="00245564" w:rsidRDefault="009E7C55" w:rsidP="00AE0886">
      <w:pPr>
        <w:autoSpaceDE w:val="0"/>
        <w:autoSpaceDN w:val="0"/>
        <w:adjustRightInd w:val="0"/>
        <w:spacing w:line="276" w:lineRule="auto"/>
        <w:ind w:firstLine="567"/>
        <w:jc w:val="both"/>
        <w:rPr>
          <w:color w:val="000000"/>
          <w:sz w:val="28"/>
        </w:rPr>
      </w:pPr>
      <w:r w:rsidRPr="00245564">
        <w:rPr>
          <w:color w:val="000000"/>
          <w:sz w:val="28"/>
        </w:rPr>
        <w:t>Предусмотрены субсидии местным бюджетам из областного бюджета:</w:t>
      </w:r>
    </w:p>
    <w:p w:rsidR="009E7C55" w:rsidRPr="00245564" w:rsidRDefault="009E7C55" w:rsidP="00AE0886">
      <w:pPr>
        <w:autoSpaceDE w:val="0"/>
        <w:autoSpaceDN w:val="0"/>
        <w:adjustRightInd w:val="0"/>
        <w:spacing w:line="276" w:lineRule="auto"/>
        <w:ind w:firstLine="708"/>
        <w:jc w:val="both"/>
        <w:rPr>
          <w:color w:val="000000"/>
          <w:sz w:val="28"/>
        </w:rPr>
      </w:pPr>
      <w:r w:rsidRPr="00245564">
        <w:rPr>
          <w:color w:val="000000"/>
          <w:sz w:val="28"/>
          <w:szCs w:val="28"/>
        </w:rPr>
        <w:t xml:space="preserve">- </w:t>
      </w:r>
      <w:r w:rsidRPr="00245564">
        <w:rPr>
          <w:sz w:val="28"/>
          <w:szCs w:val="28"/>
        </w:rPr>
        <w:t>на подготовку генеральных планов и правил землепользования и застройки по вновь образованным муниципальным округам Кировской области</w:t>
      </w:r>
      <w:r w:rsidRPr="00245564">
        <w:rPr>
          <w:color w:val="000000"/>
          <w:sz w:val="28"/>
        </w:rPr>
        <w:t xml:space="preserve"> 1,</w:t>
      </w:r>
      <w:r w:rsidR="002B434C" w:rsidRPr="00245564">
        <w:rPr>
          <w:color w:val="000000"/>
          <w:sz w:val="28"/>
        </w:rPr>
        <w:t>2</w:t>
      </w:r>
      <w:r w:rsidRPr="00245564">
        <w:rPr>
          <w:color w:val="000000"/>
          <w:sz w:val="28"/>
        </w:rPr>
        <w:t xml:space="preserve"> млн. рублей;</w:t>
      </w:r>
    </w:p>
    <w:p w:rsidR="009E7C55" w:rsidRPr="00245564" w:rsidRDefault="009E7C55" w:rsidP="00AE0886">
      <w:pPr>
        <w:autoSpaceDE w:val="0"/>
        <w:autoSpaceDN w:val="0"/>
        <w:adjustRightInd w:val="0"/>
        <w:spacing w:line="276" w:lineRule="auto"/>
        <w:ind w:firstLine="708"/>
        <w:jc w:val="both"/>
        <w:rPr>
          <w:color w:val="000000"/>
          <w:sz w:val="28"/>
        </w:rPr>
      </w:pPr>
      <w:r w:rsidRPr="00245564">
        <w:rPr>
          <w:color w:val="000000"/>
          <w:sz w:val="28"/>
        </w:rPr>
        <w:t xml:space="preserve">- на подготовку сведений о границах населенных пунктов и о границах территориальных зон муниципальных образований Кировской области для включения указанных сведений в документы территориального </w:t>
      </w:r>
      <w:r w:rsidRPr="00245564">
        <w:rPr>
          <w:color w:val="000000"/>
          <w:sz w:val="28"/>
        </w:rPr>
        <w:lastRenderedPageBreak/>
        <w:t>планирования и градостроительного зонирования в случаях, установленных Градостроительным кодексом Российской Федерации 34,2 млн. рублей;</w:t>
      </w:r>
    </w:p>
    <w:p w:rsidR="009E7C55" w:rsidRPr="00245564" w:rsidRDefault="009E7C55" w:rsidP="00AE0886">
      <w:pPr>
        <w:autoSpaceDE w:val="0"/>
        <w:autoSpaceDN w:val="0"/>
        <w:adjustRightInd w:val="0"/>
        <w:spacing w:line="276" w:lineRule="auto"/>
        <w:ind w:firstLine="708"/>
        <w:jc w:val="both"/>
        <w:rPr>
          <w:color w:val="000000"/>
          <w:sz w:val="28"/>
        </w:rPr>
      </w:pPr>
      <w:r w:rsidRPr="00245564">
        <w:rPr>
          <w:color w:val="000000"/>
          <w:sz w:val="28"/>
        </w:rPr>
        <w:t>- на предоставление социальных выплат молодым семьям на приобретение (строительство) жилья 63,6 млн. рублей, в том числе за счет средств федерального бюджета – 32,7 млн. рублей;</w:t>
      </w:r>
    </w:p>
    <w:p w:rsidR="009E7C55" w:rsidRPr="00245564" w:rsidRDefault="009E7C55" w:rsidP="00AE0886">
      <w:pPr>
        <w:autoSpaceDE w:val="0"/>
        <w:autoSpaceDN w:val="0"/>
        <w:adjustRightInd w:val="0"/>
        <w:spacing w:line="276" w:lineRule="auto"/>
        <w:ind w:firstLine="708"/>
        <w:jc w:val="both"/>
        <w:rPr>
          <w:color w:val="000000"/>
          <w:sz w:val="28"/>
        </w:rPr>
      </w:pPr>
      <w:r w:rsidRPr="00245564">
        <w:rPr>
          <w:color w:val="000000"/>
          <w:sz w:val="28"/>
          <w:szCs w:val="28"/>
        </w:rPr>
        <w:t xml:space="preserve">- на обеспечение мероприятий по переселению граждан из аварийного жилищного фонда в рамках федерального проекта </w:t>
      </w:r>
      <w:r w:rsidR="00014645" w:rsidRPr="00245564">
        <w:rPr>
          <w:color w:val="000000"/>
          <w:sz w:val="28"/>
          <w:szCs w:val="28"/>
        </w:rPr>
        <w:t>«</w:t>
      </w:r>
      <w:r w:rsidRPr="00245564">
        <w:rPr>
          <w:color w:val="000000"/>
          <w:sz w:val="28"/>
          <w:szCs w:val="28"/>
        </w:rPr>
        <w:t>Обеспечение устойчивого сокращения непригодного для проживания жилищного фонда</w:t>
      </w:r>
      <w:r w:rsidR="00014645" w:rsidRPr="00245564">
        <w:rPr>
          <w:color w:val="000000"/>
          <w:sz w:val="28"/>
          <w:szCs w:val="28"/>
        </w:rPr>
        <w:t>»</w:t>
      </w:r>
      <w:r w:rsidRPr="00245564">
        <w:rPr>
          <w:color w:val="000000"/>
          <w:sz w:val="28"/>
          <w:szCs w:val="28"/>
        </w:rPr>
        <w:t xml:space="preserve">, </w:t>
      </w:r>
      <w:r w:rsidRPr="00245564">
        <w:rPr>
          <w:b/>
          <w:color w:val="000000"/>
          <w:sz w:val="28"/>
          <w:szCs w:val="28"/>
        </w:rPr>
        <w:t>национального проекта</w:t>
      </w:r>
      <w:r w:rsidRPr="00245564">
        <w:rPr>
          <w:color w:val="000000"/>
          <w:sz w:val="28"/>
          <w:szCs w:val="28"/>
        </w:rPr>
        <w:t xml:space="preserve"> </w:t>
      </w:r>
      <w:r w:rsidR="00014645" w:rsidRPr="00245564">
        <w:rPr>
          <w:color w:val="000000"/>
          <w:sz w:val="28"/>
          <w:szCs w:val="28"/>
        </w:rPr>
        <w:t>«</w:t>
      </w:r>
      <w:r w:rsidRPr="00245564">
        <w:rPr>
          <w:color w:val="000000"/>
          <w:sz w:val="28"/>
          <w:szCs w:val="28"/>
        </w:rPr>
        <w:t>Жилье и городская среда</w:t>
      </w:r>
      <w:r w:rsidR="00014645" w:rsidRPr="00245564">
        <w:rPr>
          <w:color w:val="000000"/>
          <w:sz w:val="28"/>
          <w:szCs w:val="28"/>
        </w:rPr>
        <w:t>»</w:t>
      </w:r>
      <w:r w:rsidRPr="00245564">
        <w:rPr>
          <w:color w:val="000000"/>
          <w:sz w:val="28"/>
          <w:szCs w:val="28"/>
        </w:rPr>
        <w:t xml:space="preserve"> в сумме 2072,0 млн. рублей, в том числе за счет средств </w:t>
      </w:r>
      <w:r w:rsidRPr="00245564">
        <w:rPr>
          <w:color w:val="000000"/>
          <w:sz w:val="28"/>
        </w:rPr>
        <w:t>государственной корпорации – Фонда содействия реформир</w:t>
      </w:r>
      <w:r w:rsidR="00A03555" w:rsidRPr="00245564">
        <w:rPr>
          <w:color w:val="000000"/>
          <w:sz w:val="28"/>
        </w:rPr>
        <w:t>ованию ЖКХ – 1207,0 млн. рублей</w:t>
      </w:r>
      <w:r w:rsidRPr="00245564">
        <w:rPr>
          <w:color w:val="000000"/>
          <w:sz w:val="28"/>
        </w:rPr>
        <w:t>;</w:t>
      </w:r>
    </w:p>
    <w:p w:rsidR="009E7C55" w:rsidRPr="00245564" w:rsidRDefault="009E7C55" w:rsidP="00AE0886">
      <w:pPr>
        <w:autoSpaceDE w:val="0"/>
        <w:autoSpaceDN w:val="0"/>
        <w:adjustRightInd w:val="0"/>
        <w:spacing w:line="276" w:lineRule="auto"/>
        <w:ind w:firstLine="708"/>
        <w:jc w:val="both"/>
        <w:rPr>
          <w:bCs/>
          <w:sz w:val="28"/>
          <w:szCs w:val="28"/>
        </w:rPr>
      </w:pPr>
      <w:r w:rsidRPr="00245564">
        <w:rPr>
          <w:color w:val="000000"/>
          <w:sz w:val="28"/>
        </w:rPr>
        <w:t xml:space="preserve">- на обеспечение мероприятий по стимулированию программ развития жилищного строительства в рамках федерального проекта </w:t>
      </w:r>
      <w:r w:rsidR="00014645" w:rsidRPr="00245564">
        <w:rPr>
          <w:color w:val="000000"/>
          <w:sz w:val="28"/>
        </w:rPr>
        <w:t>«</w:t>
      </w:r>
      <w:r w:rsidRPr="00245564">
        <w:rPr>
          <w:color w:val="000000"/>
          <w:sz w:val="28"/>
        </w:rPr>
        <w:t>Жилье</w:t>
      </w:r>
      <w:r w:rsidR="00014645" w:rsidRPr="00245564">
        <w:rPr>
          <w:color w:val="000000"/>
          <w:sz w:val="28"/>
        </w:rPr>
        <w:t>»</w:t>
      </w:r>
      <w:r w:rsidRPr="00245564">
        <w:rPr>
          <w:color w:val="000000"/>
          <w:sz w:val="28"/>
        </w:rPr>
        <w:t xml:space="preserve"> </w:t>
      </w:r>
      <w:r w:rsidRPr="00245564">
        <w:rPr>
          <w:b/>
          <w:color w:val="000000"/>
          <w:sz w:val="28"/>
          <w:szCs w:val="28"/>
        </w:rPr>
        <w:t>национального проекта</w:t>
      </w:r>
      <w:r w:rsidRPr="00245564">
        <w:rPr>
          <w:color w:val="000000"/>
          <w:sz w:val="28"/>
          <w:szCs w:val="28"/>
        </w:rPr>
        <w:t xml:space="preserve"> </w:t>
      </w:r>
      <w:r w:rsidR="00014645" w:rsidRPr="00245564">
        <w:rPr>
          <w:color w:val="000000"/>
          <w:sz w:val="28"/>
          <w:szCs w:val="28"/>
        </w:rPr>
        <w:t>«</w:t>
      </w:r>
      <w:r w:rsidRPr="00245564">
        <w:rPr>
          <w:color w:val="000000"/>
          <w:sz w:val="28"/>
          <w:szCs w:val="28"/>
        </w:rPr>
        <w:t>Жилье и городская среда</w:t>
      </w:r>
      <w:r w:rsidR="00014645" w:rsidRPr="00245564">
        <w:rPr>
          <w:color w:val="000000"/>
          <w:sz w:val="28"/>
          <w:szCs w:val="28"/>
        </w:rPr>
        <w:t>»</w:t>
      </w:r>
      <w:r w:rsidRPr="00245564">
        <w:rPr>
          <w:color w:val="000000"/>
          <w:sz w:val="28"/>
          <w:szCs w:val="28"/>
        </w:rPr>
        <w:t xml:space="preserve"> в сумме 314,4 млн. рублей, в том числе за счет средств федерального бюджета – 270,4 млн. рублей.</w:t>
      </w:r>
    </w:p>
    <w:p w:rsidR="009E7C55" w:rsidRPr="00245564" w:rsidRDefault="009E7C55" w:rsidP="00AE0886">
      <w:pPr>
        <w:spacing w:line="276" w:lineRule="auto"/>
        <w:ind w:left="-142" w:firstLine="850"/>
        <w:jc w:val="both"/>
        <w:rPr>
          <w:color w:val="000000"/>
          <w:sz w:val="28"/>
        </w:rPr>
      </w:pPr>
      <w:r w:rsidRPr="00245564">
        <w:rPr>
          <w:i/>
          <w:color w:val="000000"/>
          <w:sz w:val="28"/>
          <w:u w:val="single"/>
        </w:rPr>
        <w:t>Меры социальной поддержки отдельным категориям граждан</w:t>
      </w:r>
    </w:p>
    <w:p w:rsidR="009E7C55" w:rsidRPr="00245564" w:rsidRDefault="009E7C55" w:rsidP="00AE0886">
      <w:pPr>
        <w:spacing w:line="276" w:lineRule="auto"/>
        <w:ind w:firstLine="708"/>
        <w:jc w:val="both"/>
        <w:rPr>
          <w:color w:val="000000"/>
          <w:sz w:val="28"/>
        </w:rPr>
      </w:pPr>
      <w:r w:rsidRPr="00245564">
        <w:rPr>
          <w:color w:val="000000"/>
          <w:sz w:val="28"/>
        </w:rPr>
        <w:t>Предусмотрено предоставление мер социальной поддержки в сумме 89,</w:t>
      </w:r>
      <w:r w:rsidR="00E358C9" w:rsidRPr="00245564">
        <w:rPr>
          <w:color w:val="000000"/>
          <w:sz w:val="28"/>
        </w:rPr>
        <w:t>1</w:t>
      </w:r>
      <w:r w:rsidRPr="00245564">
        <w:rPr>
          <w:color w:val="000000"/>
          <w:sz w:val="28"/>
        </w:rPr>
        <w:t xml:space="preserve"> млн. рублей,</w:t>
      </w:r>
      <w:r w:rsidRPr="00245564">
        <w:rPr>
          <w:color w:val="000000"/>
          <w:sz w:val="28"/>
          <w:szCs w:val="28"/>
        </w:rPr>
        <w:t xml:space="preserve"> в том числе за счет средств федерального бюджета</w:t>
      </w:r>
      <w:r w:rsidRPr="00245564">
        <w:rPr>
          <w:color w:val="000000"/>
          <w:sz w:val="28"/>
          <w:szCs w:val="28"/>
        </w:rPr>
        <w:br/>
        <w:t xml:space="preserve">88,6 </w:t>
      </w:r>
      <w:r w:rsidRPr="00245564">
        <w:rPr>
          <w:color w:val="000000"/>
          <w:sz w:val="28"/>
        </w:rPr>
        <w:t>млн. рублей.</w:t>
      </w:r>
    </w:p>
    <w:p w:rsidR="009E7C55" w:rsidRPr="00245564" w:rsidRDefault="009E7C55" w:rsidP="00AE0886">
      <w:pPr>
        <w:spacing w:line="276" w:lineRule="auto"/>
        <w:ind w:firstLine="708"/>
        <w:jc w:val="both"/>
        <w:rPr>
          <w:color w:val="000000"/>
          <w:sz w:val="28"/>
        </w:rPr>
      </w:pPr>
      <w:r w:rsidRPr="00245564">
        <w:rPr>
          <w:color w:val="000000"/>
          <w:sz w:val="28"/>
        </w:rPr>
        <w:t>Перечень мер социальной поддержки, прогнозная численность получателей и сумма расходов отражены в приложении</w:t>
      </w:r>
      <w:r w:rsidR="00B35231">
        <w:rPr>
          <w:color w:val="000000"/>
          <w:sz w:val="28"/>
        </w:rPr>
        <w:t xml:space="preserve"> 5</w:t>
      </w:r>
      <w:r w:rsidRPr="00245564">
        <w:rPr>
          <w:color w:val="000000"/>
          <w:sz w:val="28"/>
        </w:rPr>
        <w:t>.</w:t>
      </w:r>
    </w:p>
    <w:p w:rsidR="009E7C55" w:rsidRPr="00245564" w:rsidRDefault="009E7C55" w:rsidP="00AE0886">
      <w:pPr>
        <w:autoSpaceDE w:val="0"/>
        <w:autoSpaceDN w:val="0"/>
        <w:adjustRightInd w:val="0"/>
        <w:spacing w:line="276" w:lineRule="auto"/>
        <w:ind w:firstLine="708"/>
        <w:jc w:val="both"/>
        <w:rPr>
          <w:rFonts w:eastAsia="Calibri"/>
          <w:i/>
          <w:sz w:val="28"/>
          <w:szCs w:val="28"/>
          <w:u w:val="single"/>
          <w:lang w:eastAsia="en-US"/>
        </w:rPr>
      </w:pPr>
      <w:r w:rsidRPr="00245564">
        <w:rPr>
          <w:i/>
          <w:color w:val="000000"/>
          <w:sz w:val="28"/>
          <w:u w:val="single"/>
        </w:rPr>
        <w:t xml:space="preserve">Предоставление субсидий некоммерческим </w:t>
      </w:r>
      <w:proofErr w:type="gramStart"/>
      <w:r w:rsidRPr="00245564">
        <w:rPr>
          <w:i/>
          <w:color w:val="000000"/>
          <w:sz w:val="28"/>
          <w:u w:val="single"/>
        </w:rPr>
        <w:t>организациям,</w:t>
      </w:r>
      <w:r w:rsidRPr="00245564">
        <w:rPr>
          <w:i/>
          <w:color w:val="000000"/>
          <w:sz w:val="28"/>
          <w:u w:val="single"/>
        </w:rPr>
        <w:br/>
        <w:t>не</w:t>
      </w:r>
      <w:proofErr w:type="gramEnd"/>
      <w:r w:rsidRPr="00245564">
        <w:rPr>
          <w:i/>
          <w:color w:val="000000"/>
          <w:sz w:val="28"/>
          <w:u w:val="single"/>
        </w:rPr>
        <w:t xml:space="preserve"> являющимися областными государственными учреждениями</w:t>
      </w:r>
    </w:p>
    <w:p w:rsidR="005F1403" w:rsidRPr="00245564" w:rsidRDefault="009E7C55" w:rsidP="005F1403">
      <w:pPr>
        <w:autoSpaceDE w:val="0"/>
        <w:autoSpaceDN w:val="0"/>
        <w:adjustRightInd w:val="0"/>
        <w:spacing w:line="276" w:lineRule="auto"/>
        <w:ind w:firstLine="708"/>
        <w:jc w:val="both"/>
        <w:rPr>
          <w:sz w:val="28"/>
          <w:szCs w:val="28"/>
        </w:rPr>
      </w:pPr>
      <w:r w:rsidRPr="00245564">
        <w:rPr>
          <w:rFonts w:eastAsia="Calibri"/>
          <w:sz w:val="28"/>
          <w:szCs w:val="28"/>
          <w:lang w:eastAsia="en-US"/>
        </w:rPr>
        <w:t xml:space="preserve">Предусмотрены расходы на финансовое обеспечение деятельности некоммерческой организации </w:t>
      </w:r>
      <w:r w:rsidRPr="00245564">
        <w:rPr>
          <w:sz w:val="28"/>
          <w:szCs w:val="28"/>
        </w:rPr>
        <w:t xml:space="preserve">публично-правовой компании </w:t>
      </w:r>
      <w:r w:rsidR="00014645" w:rsidRPr="00245564">
        <w:rPr>
          <w:sz w:val="28"/>
          <w:szCs w:val="28"/>
        </w:rPr>
        <w:t>«</w:t>
      </w:r>
      <w:r w:rsidRPr="00245564">
        <w:rPr>
          <w:sz w:val="28"/>
          <w:szCs w:val="28"/>
        </w:rPr>
        <w:t>Фонд защиты прав граждан</w:t>
      </w:r>
      <w:r w:rsidR="002B434C" w:rsidRPr="00245564">
        <w:rPr>
          <w:sz w:val="28"/>
          <w:szCs w:val="28"/>
        </w:rPr>
        <w:t xml:space="preserve"> </w:t>
      </w:r>
      <w:r w:rsidRPr="00245564">
        <w:rPr>
          <w:sz w:val="28"/>
          <w:szCs w:val="28"/>
        </w:rPr>
        <w:t>–</w:t>
      </w:r>
      <w:r w:rsidR="002B434C" w:rsidRPr="00245564">
        <w:rPr>
          <w:sz w:val="28"/>
          <w:szCs w:val="28"/>
        </w:rPr>
        <w:t xml:space="preserve"> </w:t>
      </w:r>
      <w:r w:rsidRPr="00245564">
        <w:rPr>
          <w:sz w:val="28"/>
          <w:szCs w:val="28"/>
        </w:rPr>
        <w:t>участников долевого строительства</w:t>
      </w:r>
      <w:r w:rsidR="00014645" w:rsidRPr="00245564">
        <w:rPr>
          <w:sz w:val="28"/>
          <w:szCs w:val="28"/>
        </w:rPr>
        <w:t>»</w:t>
      </w:r>
      <w:r w:rsidR="005F1403" w:rsidRPr="00245564">
        <w:rPr>
          <w:rFonts w:eastAsia="Calibri"/>
          <w:sz w:val="28"/>
          <w:szCs w:val="28"/>
          <w:lang w:eastAsia="en-US"/>
        </w:rPr>
        <w:t xml:space="preserve"> в размере 6,6 млн. рублей и </w:t>
      </w:r>
      <w:r w:rsidR="005F1403" w:rsidRPr="00245564">
        <w:rPr>
          <w:sz w:val="28"/>
          <w:szCs w:val="28"/>
        </w:rPr>
        <w:t xml:space="preserve">предоставление субсидии в форме имущественного взноса Кировской области в имущество публично-правовой компании </w:t>
      </w:r>
      <w:r w:rsidR="00014645" w:rsidRPr="00245564">
        <w:rPr>
          <w:sz w:val="28"/>
          <w:szCs w:val="28"/>
        </w:rPr>
        <w:t>«</w:t>
      </w:r>
      <w:r w:rsidR="005F1403" w:rsidRPr="00245564">
        <w:rPr>
          <w:sz w:val="28"/>
          <w:szCs w:val="28"/>
        </w:rPr>
        <w:t>Фонд развития территорий</w:t>
      </w:r>
      <w:r w:rsidR="00014645" w:rsidRPr="00245564">
        <w:rPr>
          <w:sz w:val="28"/>
          <w:szCs w:val="28"/>
        </w:rPr>
        <w:t>»</w:t>
      </w:r>
      <w:r w:rsidR="005F1403" w:rsidRPr="00245564">
        <w:rPr>
          <w:sz w:val="28"/>
          <w:szCs w:val="28"/>
        </w:rPr>
        <w:t xml:space="preserve"> в размере 39,3 млн. рублей</w:t>
      </w:r>
      <w:r w:rsidR="00E66FDD" w:rsidRPr="00245564">
        <w:rPr>
          <w:sz w:val="28"/>
          <w:szCs w:val="28"/>
        </w:rPr>
        <w:t xml:space="preserve"> на завершение строительства многоквартирных домов по адресам: пер. </w:t>
      </w:r>
      <w:proofErr w:type="spellStart"/>
      <w:r w:rsidR="00E66FDD" w:rsidRPr="00245564">
        <w:rPr>
          <w:sz w:val="28"/>
          <w:szCs w:val="28"/>
        </w:rPr>
        <w:t>Березниковский</w:t>
      </w:r>
      <w:proofErr w:type="spellEnd"/>
      <w:r w:rsidR="00E66FDD" w:rsidRPr="00245564">
        <w:rPr>
          <w:sz w:val="28"/>
          <w:szCs w:val="28"/>
        </w:rPr>
        <w:t xml:space="preserve">, 38 и пер. </w:t>
      </w:r>
      <w:proofErr w:type="spellStart"/>
      <w:r w:rsidR="00E66FDD" w:rsidRPr="00245564">
        <w:rPr>
          <w:sz w:val="28"/>
          <w:szCs w:val="28"/>
        </w:rPr>
        <w:t>Березниковский</w:t>
      </w:r>
      <w:proofErr w:type="spellEnd"/>
      <w:r w:rsidR="00E66FDD" w:rsidRPr="00245564">
        <w:rPr>
          <w:sz w:val="28"/>
          <w:szCs w:val="28"/>
        </w:rPr>
        <w:t>, 40 в связи с увеличением стоимости работ в соответствии с проектной документацией.</w:t>
      </w:r>
    </w:p>
    <w:p w:rsidR="009E7C55" w:rsidRPr="00245564" w:rsidRDefault="009E7C55" w:rsidP="00AE0886">
      <w:pPr>
        <w:spacing w:line="276" w:lineRule="auto"/>
        <w:ind w:firstLine="708"/>
        <w:jc w:val="both"/>
        <w:rPr>
          <w:rFonts w:eastAsia="Calibri"/>
          <w:sz w:val="28"/>
          <w:szCs w:val="28"/>
          <w:lang w:eastAsia="en-US"/>
        </w:rPr>
      </w:pPr>
    </w:p>
    <w:p w:rsidR="008B1570" w:rsidRPr="00245564" w:rsidRDefault="008B1570" w:rsidP="008B1570">
      <w:pPr>
        <w:spacing w:line="276" w:lineRule="auto"/>
        <w:jc w:val="center"/>
        <w:rPr>
          <w:b/>
          <w:color w:val="000000"/>
          <w:sz w:val="28"/>
        </w:rPr>
      </w:pPr>
      <w:r w:rsidRPr="00245564">
        <w:rPr>
          <w:b/>
          <w:color w:val="000000"/>
          <w:sz w:val="28"/>
        </w:rPr>
        <w:t>ГОСУДАРСТВЕННАЯ ПРОГРАММА</w:t>
      </w:r>
    </w:p>
    <w:p w:rsidR="008B1570" w:rsidRPr="00245564" w:rsidRDefault="00014645" w:rsidP="008B1570">
      <w:pPr>
        <w:spacing w:line="276" w:lineRule="auto"/>
        <w:jc w:val="center"/>
        <w:rPr>
          <w:b/>
          <w:color w:val="000000"/>
          <w:sz w:val="28"/>
        </w:rPr>
      </w:pPr>
      <w:r w:rsidRPr="00245564">
        <w:rPr>
          <w:b/>
          <w:color w:val="000000"/>
          <w:sz w:val="28"/>
        </w:rPr>
        <w:t>«</w:t>
      </w:r>
      <w:r w:rsidR="008B1570" w:rsidRPr="00245564">
        <w:rPr>
          <w:b/>
          <w:color w:val="000000"/>
          <w:sz w:val="28"/>
        </w:rPr>
        <w:t>Развитие юстиции в Кировской области</w:t>
      </w:r>
      <w:r w:rsidRPr="00245564">
        <w:rPr>
          <w:b/>
          <w:color w:val="000000"/>
          <w:sz w:val="28"/>
        </w:rPr>
        <w:t>»</w:t>
      </w:r>
    </w:p>
    <w:p w:rsidR="008B1570" w:rsidRPr="00245564" w:rsidRDefault="008B1570" w:rsidP="008B1570">
      <w:pPr>
        <w:ind w:firstLine="708"/>
        <w:jc w:val="center"/>
        <w:rPr>
          <w:b/>
          <w:color w:val="000000"/>
          <w:sz w:val="28"/>
        </w:rPr>
      </w:pPr>
    </w:p>
    <w:p w:rsidR="008B1570" w:rsidRPr="00245564" w:rsidRDefault="008B1570" w:rsidP="008B1570">
      <w:pPr>
        <w:spacing w:line="276" w:lineRule="auto"/>
        <w:ind w:firstLine="708"/>
        <w:jc w:val="both"/>
        <w:rPr>
          <w:sz w:val="28"/>
          <w:szCs w:val="28"/>
        </w:rPr>
      </w:pPr>
      <w:r w:rsidRPr="00245564">
        <w:rPr>
          <w:sz w:val="28"/>
          <w:szCs w:val="28"/>
        </w:rPr>
        <w:t>Ответственным исполнителем государственной программы является министерство юстиции Кировской области.</w:t>
      </w:r>
    </w:p>
    <w:p w:rsidR="008B1570" w:rsidRPr="00245564" w:rsidRDefault="008B1570" w:rsidP="008B1570">
      <w:pPr>
        <w:autoSpaceDE w:val="0"/>
        <w:autoSpaceDN w:val="0"/>
        <w:adjustRightInd w:val="0"/>
        <w:spacing w:line="276" w:lineRule="auto"/>
        <w:ind w:firstLine="709"/>
        <w:jc w:val="both"/>
        <w:rPr>
          <w:color w:val="000000"/>
          <w:sz w:val="28"/>
        </w:rPr>
      </w:pPr>
      <w:r w:rsidRPr="00245564">
        <w:rPr>
          <w:color w:val="000000"/>
          <w:sz w:val="28"/>
        </w:rPr>
        <w:t xml:space="preserve">Соисполнитель государственной программы: </w:t>
      </w:r>
    </w:p>
    <w:p w:rsidR="008B1570" w:rsidRPr="00245564" w:rsidRDefault="008B1570" w:rsidP="008B1570">
      <w:pPr>
        <w:autoSpaceDE w:val="0"/>
        <w:autoSpaceDN w:val="0"/>
        <w:adjustRightInd w:val="0"/>
        <w:spacing w:line="276" w:lineRule="auto"/>
        <w:ind w:firstLine="709"/>
        <w:jc w:val="both"/>
        <w:rPr>
          <w:color w:val="000000"/>
          <w:sz w:val="28"/>
        </w:rPr>
      </w:pPr>
      <w:r w:rsidRPr="00245564">
        <w:rPr>
          <w:color w:val="000000"/>
          <w:sz w:val="28"/>
        </w:rPr>
        <w:lastRenderedPageBreak/>
        <w:t>- министерство финансов Кировской области.</w:t>
      </w:r>
    </w:p>
    <w:p w:rsidR="008B1570" w:rsidRPr="00245564" w:rsidRDefault="008B1570" w:rsidP="008B1570">
      <w:pPr>
        <w:spacing w:line="276" w:lineRule="auto"/>
        <w:ind w:firstLine="708"/>
        <w:jc w:val="both"/>
        <w:rPr>
          <w:sz w:val="28"/>
          <w:szCs w:val="28"/>
        </w:rPr>
      </w:pPr>
      <w:r w:rsidRPr="00245564">
        <w:rPr>
          <w:sz w:val="28"/>
          <w:szCs w:val="28"/>
        </w:rPr>
        <w:t>На реализацию государственной программы в 2023 году предусмотрено 380,4 млн. рублей, в том числе средства федерального бюджета – 70,3 млн. рублей, средства областного бюджета – 310,1 млн.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3260"/>
      </w:tblGrid>
      <w:tr w:rsidR="008B1570" w:rsidRPr="00245564" w:rsidTr="00793E44">
        <w:tc>
          <w:tcPr>
            <w:tcW w:w="6487" w:type="dxa"/>
          </w:tcPr>
          <w:p w:rsidR="008B1570" w:rsidRPr="00245564" w:rsidRDefault="008B1570" w:rsidP="00793E44">
            <w:pPr>
              <w:jc w:val="center"/>
              <w:rPr>
                <w:color w:val="000000"/>
                <w:sz w:val="22"/>
                <w:szCs w:val="22"/>
              </w:rPr>
            </w:pPr>
            <w:r w:rsidRPr="00245564">
              <w:rPr>
                <w:sz w:val="28"/>
                <w:szCs w:val="28"/>
              </w:rPr>
              <w:t xml:space="preserve"> </w:t>
            </w:r>
            <w:r w:rsidRPr="00245564">
              <w:rPr>
                <w:color w:val="000000"/>
                <w:sz w:val="22"/>
                <w:szCs w:val="22"/>
              </w:rPr>
              <w:t>Подпрограммы, мероприятия</w:t>
            </w:r>
          </w:p>
        </w:tc>
        <w:tc>
          <w:tcPr>
            <w:tcW w:w="3260" w:type="dxa"/>
          </w:tcPr>
          <w:p w:rsidR="008B1570" w:rsidRPr="00245564" w:rsidRDefault="008B1570" w:rsidP="00793E44">
            <w:pPr>
              <w:jc w:val="center"/>
              <w:rPr>
                <w:color w:val="000000"/>
                <w:sz w:val="22"/>
                <w:szCs w:val="22"/>
              </w:rPr>
            </w:pPr>
            <w:r w:rsidRPr="00245564">
              <w:rPr>
                <w:color w:val="000000"/>
                <w:sz w:val="22"/>
                <w:szCs w:val="22"/>
              </w:rPr>
              <w:t xml:space="preserve">Прогноз 2023 год                     </w:t>
            </w:r>
            <w:proofErr w:type="gramStart"/>
            <w:r w:rsidRPr="00245564">
              <w:rPr>
                <w:color w:val="000000"/>
                <w:sz w:val="22"/>
                <w:szCs w:val="22"/>
              </w:rPr>
              <w:t xml:space="preserve">   (</w:t>
            </w:r>
            <w:proofErr w:type="gramEnd"/>
            <w:r w:rsidRPr="00245564">
              <w:rPr>
                <w:color w:val="000000"/>
                <w:sz w:val="22"/>
                <w:szCs w:val="22"/>
              </w:rPr>
              <w:t>в млн. рублей)</w:t>
            </w:r>
          </w:p>
        </w:tc>
      </w:tr>
      <w:tr w:rsidR="008B1570" w:rsidRPr="00245564" w:rsidTr="00793E44">
        <w:tc>
          <w:tcPr>
            <w:tcW w:w="6487" w:type="dxa"/>
          </w:tcPr>
          <w:p w:rsidR="008B1570" w:rsidRPr="00245564" w:rsidRDefault="008B1570" w:rsidP="00793E44">
            <w:pPr>
              <w:autoSpaceDE w:val="0"/>
              <w:autoSpaceDN w:val="0"/>
              <w:adjustRightInd w:val="0"/>
              <w:jc w:val="both"/>
              <w:rPr>
                <w:color w:val="000000"/>
                <w:sz w:val="22"/>
                <w:szCs w:val="22"/>
              </w:rPr>
            </w:pPr>
            <w:r w:rsidRPr="00245564">
              <w:rPr>
                <w:color w:val="000000"/>
                <w:sz w:val="22"/>
                <w:szCs w:val="22"/>
              </w:rPr>
              <w:t>Реализация 6 отдельных мероприятий</w:t>
            </w:r>
          </w:p>
        </w:tc>
        <w:tc>
          <w:tcPr>
            <w:tcW w:w="3260" w:type="dxa"/>
          </w:tcPr>
          <w:p w:rsidR="008B1570" w:rsidRPr="00245564" w:rsidRDefault="008B1570" w:rsidP="00793E44">
            <w:pPr>
              <w:jc w:val="center"/>
              <w:rPr>
                <w:color w:val="000000"/>
                <w:sz w:val="22"/>
                <w:szCs w:val="22"/>
              </w:rPr>
            </w:pPr>
            <w:r w:rsidRPr="00245564">
              <w:rPr>
                <w:color w:val="000000"/>
                <w:sz w:val="22"/>
                <w:szCs w:val="22"/>
              </w:rPr>
              <w:t>380,4</w:t>
            </w:r>
          </w:p>
        </w:tc>
      </w:tr>
      <w:tr w:rsidR="008B1570" w:rsidRPr="00245564" w:rsidTr="00793E44">
        <w:tc>
          <w:tcPr>
            <w:tcW w:w="6487" w:type="dxa"/>
          </w:tcPr>
          <w:p w:rsidR="008B1570" w:rsidRPr="00245564" w:rsidRDefault="008B1570" w:rsidP="00793E44">
            <w:pPr>
              <w:rPr>
                <w:b/>
                <w:color w:val="000000"/>
                <w:sz w:val="22"/>
                <w:szCs w:val="22"/>
              </w:rPr>
            </w:pPr>
            <w:r w:rsidRPr="00245564">
              <w:rPr>
                <w:b/>
                <w:color w:val="000000"/>
                <w:sz w:val="22"/>
                <w:szCs w:val="22"/>
              </w:rPr>
              <w:t>ИТОГО</w:t>
            </w:r>
          </w:p>
        </w:tc>
        <w:tc>
          <w:tcPr>
            <w:tcW w:w="3260" w:type="dxa"/>
          </w:tcPr>
          <w:p w:rsidR="008B1570" w:rsidRPr="00245564" w:rsidRDefault="008B1570" w:rsidP="00793E44">
            <w:pPr>
              <w:jc w:val="center"/>
              <w:rPr>
                <w:b/>
                <w:color w:val="000000"/>
                <w:sz w:val="22"/>
                <w:szCs w:val="22"/>
              </w:rPr>
            </w:pPr>
            <w:r w:rsidRPr="00245564">
              <w:rPr>
                <w:b/>
                <w:color w:val="000000"/>
                <w:sz w:val="22"/>
                <w:szCs w:val="22"/>
              </w:rPr>
              <w:t>380,4</w:t>
            </w:r>
          </w:p>
        </w:tc>
      </w:tr>
    </w:tbl>
    <w:p w:rsidR="008B1570" w:rsidRPr="00245564" w:rsidRDefault="008B1570" w:rsidP="008B1570">
      <w:pPr>
        <w:jc w:val="both"/>
        <w:rPr>
          <w:sz w:val="16"/>
          <w:szCs w:val="16"/>
        </w:rPr>
      </w:pPr>
    </w:p>
    <w:p w:rsidR="008B1570" w:rsidRPr="00245564" w:rsidRDefault="008B1570" w:rsidP="008B1570">
      <w:pPr>
        <w:spacing w:line="276" w:lineRule="auto"/>
        <w:ind w:firstLine="708"/>
        <w:jc w:val="both"/>
        <w:rPr>
          <w:sz w:val="28"/>
          <w:szCs w:val="28"/>
        </w:rPr>
      </w:pPr>
      <w:r w:rsidRPr="00245564">
        <w:rPr>
          <w:sz w:val="28"/>
          <w:szCs w:val="28"/>
        </w:rPr>
        <w:t>В рамках государственной программы планируется осуществить следующие расходы.</w:t>
      </w:r>
    </w:p>
    <w:p w:rsidR="008B1570" w:rsidRPr="00245564" w:rsidRDefault="008B1570" w:rsidP="008B1570">
      <w:pPr>
        <w:spacing w:line="276" w:lineRule="auto"/>
        <w:jc w:val="both"/>
        <w:rPr>
          <w:i/>
          <w:sz w:val="28"/>
          <w:szCs w:val="28"/>
          <w:u w:val="single"/>
        </w:rPr>
      </w:pPr>
      <w:r w:rsidRPr="00245564">
        <w:rPr>
          <w:sz w:val="28"/>
          <w:szCs w:val="28"/>
        </w:rPr>
        <w:tab/>
      </w:r>
      <w:r w:rsidRPr="00245564">
        <w:rPr>
          <w:i/>
          <w:sz w:val="28"/>
          <w:szCs w:val="28"/>
          <w:u w:val="single"/>
        </w:rPr>
        <w:t>Обеспечение деятельности органов государственной власти</w:t>
      </w:r>
    </w:p>
    <w:p w:rsidR="008B1570" w:rsidRPr="00245564" w:rsidRDefault="008B1570" w:rsidP="008B1570">
      <w:pPr>
        <w:spacing w:line="276" w:lineRule="auto"/>
        <w:ind w:firstLine="708"/>
        <w:jc w:val="both"/>
        <w:rPr>
          <w:sz w:val="28"/>
          <w:szCs w:val="28"/>
        </w:rPr>
      </w:pPr>
      <w:r w:rsidRPr="00245564">
        <w:rPr>
          <w:sz w:val="28"/>
          <w:szCs w:val="28"/>
        </w:rPr>
        <w:t>На финансовое обеспечение деятельности министерства юстиции Кировской области предусмотрено 267,3 млн. рублей, в том числе на выполнение переданных полномочий по государственной регистрации актов гражданского состояния за счет средств федерального бюджета – 70,1 млн. рублей.</w:t>
      </w:r>
    </w:p>
    <w:p w:rsidR="008B1570" w:rsidRPr="00245564" w:rsidRDefault="008B1570" w:rsidP="008B1570">
      <w:pPr>
        <w:spacing w:line="276" w:lineRule="auto"/>
        <w:jc w:val="both"/>
        <w:rPr>
          <w:i/>
          <w:sz w:val="28"/>
          <w:szCs w:val="28"/>
          <w:u w:val="single"/>
        </w:rPr>
      </w:pPr>
      <w:r w:rsidRPr="00245564">
        <w:rPr>
          <w:sz w:val="28"/>
          <w:szCs w:val="28"/>
        </w:rPr>
        <w:tab/>
      </w:r>
      <w:r w:rsidRPr="00245564">
        <w:rPr>
          <w:i/>
          <w:sz w:val="28"/>
          <w:szCs w:val="28"/>
          <w:u w:val="single"/>
        </w:rPr>
        <w:t>Финансовое обеспечение деятельности областных государственных учреждении</w:t>
      </w:r>
    </w:p>
    <w:p w:rsidR="008B1570" w:rsidRPr="00245564" w:rsidRDefault="008B1570" w:rsidP="008B1570">
      <w:pPr>
        <w:spacing w:line="276" w:lineRule="auto"/>
        <w:ind w:firstLine="708"/>
        <w:jc w:val="both"/>
        <w:rPr>
          <w:sz w:val="28"/>
          <w:szCs w:val="28"/>
        </w:rPr>
      </w:pPr>
      <w:r w:rsidRPr="00245564">
        <w:rPr>
          <w:sz w:val="28"/>
          <w:szCs w:val="28"/>
        </w:rPr>
        <w:t>На финансирование деятельности областного государственного учреждения, осуществляющего материально-техническое обеспечение деятельности мировых судей Кировской области, предусмотрено 109,9 млн. рублей.</w:t>
      </w:r>
    </w:p>
    <w:p w:rsidR="008B1570" w:rsidRPr="00245564" w:rsidRDefault="008B1570" w:rsidP="008B1570">
      <w:pPr>
        <w:spacing w:line="276" w:lineRule="auto"/>
        <w:jc w:val="both"/>
        <w:rPr>
          <w:i/>
          <w:sz w:val="28"/>
          <w:szCs w:val="28"/>
        </w:rPr>
      </w:pPr>
      <w:r w:rsidRPr="00245564">
        <w:rPr>
          <w:sz w:val="28"/>
          <w:szCs w:val="28"/>
        </w:rPr>
        <w:tab/>
      </w:r>
      <w:r w:rsidRPr="00245564">
        <w:rPr>
          <w:i/>
          <w:sz w:val="28"/>
          <w:szCs w:val="28"/>
          <w:u w:val="single"/>
        </w:rPr>
        <w:t>Предоставление субсидии некоммерческим организациям, не являющимся областными государственными учреждениями</w:t>
      </w:r>
    </w:p>
    <w:p w:rsidR="008B1570" w:rsidRPr="00245564" w:rsidRDefault="008B1570" w:rsidP="008B1570">
      <w:pPr>
        <w:spacing w:line="276" w:lineRule="auto"/>
        <w:ind w:firstLine="708"/>
        <w:jc w:val="both"/>
        <w:rPr>
          <w:sz w:val="28"/>
          <w:szCs w:val="28"/>
        </w:rPr>
      </w:pPr>
      <w:r w:rsidRPr="00245564">
        <w:rPr>
          <w:sz w:val="28"/>
          <w:szCs w:val="28"/>
        </w:rPr>
        <w:t xml:space="preserve">На обеспечение расходов по предоставлению компенсации адвокатам, оказавшим бесплатную юридическую помощь отдельным категориям населения, предусмотрены средства в сумме 3,0 млн. рублей. </w:t>
      </w:r>
    </w:p>
    <w:p w:rsidR="008B1570" w:rsidRPr="00245564" w:rsidRDefault="008B1570" w:rsidP="008B1570">
      <w:pPr>
        <w:spacing w:line="276" w:lineRule="auto"/>
        <w:ind w:firstLine="708"/>
        <w:jc w:val="both"/>
        <w:rPr>
          <w:b/>
          <w:color w:val="000000"/>
          <w:sz w:val="28"/>
        </w:rPr>
      </w:pPr>
      <w:r w:rsidRPr="00245564">
        <w:rPr>
          <w:i/>
          <w:sz w:val="28"/>
          <w:szCs w:val="28"/>
        </w:rPr>
        <w:t>Предусмотрены средства на предоставление межбюджетных трансфертов</w:t>
      </w:r>
      <w:r w:rsidRPr="00245564">
        <w:rPr>
          <w:sz w:val="28"/>
          <w:szCs w:val="28"/>
        </w:rPr>
        <w:t xml:space="preserve"> муниципальным образованиям на финансовое обеспечение выполнения государственных полномочий по составлению, изменению и дополнению списков кандидатов присяжные заседатели федеральных судов общей юрисдикции в сумме 0,2 млн. рублей.</w:t>
      </w:r>
    </w:p>
    <w:p w:rsidR="009D09F2" w:rsidRPr="00245564" w:rsidRDefault="009D09F2" w:rsidP="00AE0886">
      <w:pPr>
        <w:spacing w:line="276" w:lineRule="auto"/>
        <w:jc w:val="center"/>
        <w:rPr>
          <w:b/>
          <w:color w:val="000000"/>
          <w:sz w:val="28"/>
        </w:rPr>
      </w:pPr>
    </w:p>
    <w:p w:rsidR="00B748CB" w:rsidRPr="00245564" w:rsidRDefault="00B748CB" w:rsidP="00B748CB">
      <w:pPr>
        <w:spacing w:line="276" w:lineRule="auto"/>
        <w:jc w:val="center"/>
        <w:rPr>
          <w:b/>
          <w:color w:val="000000"/>
          <w:sz w:val="28"/>
        </w:rPr>
      </w:pPr>
      <w:r w:rsidRPr="00245564">
        <w:rPr>
          <w:b/>
          <w:color w:val="000000"/>
          <w:sz w:val="28"/>
        </w:rPr>
        <w:t>ГОСУДАРСТВЕННАЯ ПРОГРАММА</w:t>
      </w:r>
    </w:p>
    <w:p w:rsidR="00B748CB" w:rsidRPr="00245564" w:rsidRDefault="00014645" w:rsidP="00B748CB">
      <w:pPr>
        <w:spacing w:line="276" w:lineRule="auto"/>
        <w:jc w:val="center"/>
        <w:rPr>
          <w:b/>
          <w:color w:val="000000"/>
          <w:sz w:val="28"/>
        </w:rPr>
      </w:pPr>
      <w:r w:rsidRPr="00245564">
        <w:rPr>
          <w:b/>
          <w:color w:val="000000"/>
          <w:sz w:val="28"/>
        </w:rPr>
        <w:t>«</w:t>
      </w:r>
      <w:r w:rsidR="00B748CB" w:rsidRPr="00245564">
        <w:rPr>
          <w:b/>
          <w:color w:val="000000"/>
          <w:sz w:val="28"/>
        </w:rPr>
        <w:t>Формирование современной городской среды в населенных пунктах</w:t>
      </w:r>
      <w:r w:rsidRPr="00245564">
        <w:rPr>
          <w:b/>
          <w:color w:val="000000"/>
          <w:sz w:val="28"/>
        </w:rPr>
        <w:t>»</w:t>
      </w:r>
    </w:p>
    <w:p w:rsidR="00B748CB" w:rsidRPr="00245564" w:rsidRDefault="00B748CB" w:rsidP="00B748CB">
      <w:pPr>
        <w:ind w:firstLine="708"/>
        <w:jc w:val="center"/>
        <w:rPr>
          <w:b/>
          <w:color w:val="000000"/>
          <w:sz w:val="28"/>
        </w:rPr>
      </w:pPr>
    </w:p>
    <w:p w:rsidR="00B748CB" w:rsidRPr="00245564" w:rsidRDefault="00B748CB" w:rsidP="00B748CB">
      <w:pPr>
        <w:spacing w:line="276" w:lineRule="auto"/>
        <w:ind w:firstLine="708"/>
        <w:jc w:val="both"/>
        <w:rPr>
          <w:sz w:val="28"/>
          <w:szCs w:val="28"/>
        </w:rPr>
      </w:pPr>
      <w:r w:rsidRPr="00245564">
        <w:rPr>
          <w:sz w:val="28"/>
          <w:szCs w:val="28"/>
        </w:rPr>
        <w:t>Ответственным исполнителем государственной программы является министерство энергетики и жилищно-коммунального хозяйства Кировской области.</w:t>
      </w:r>
    </w:p>
    <w:p w:rsidR="00B748CB" w:rsidRPr="00245564" w:rsidRDefault="00B748CB" w:rsidP="00B748CB">
      <w:pPr>
        <w:spacing w:line="276" w:lineRule="auto"/>
        <w:ind w:firstLine="708"/>
        <w:jc w:val="both"/>
        <w:rPr>
          <w:sz w:val="28"/>
          <w:szCs w:val="28"/>
        </w:rPr>
      </w:pPr>
      <w:r w:rsidRPr="00245564">
        <w:rPr>
          <w:sz w:val="28"/>
          <w:szCs w:val="28"/>
        </w:rPr>
        <w:lastRenderedPageBreak/>
        <w:t xml:space="preserve">На реализацию государственной программы в 2023 году запланировано 474,5 млн. рублей, в том числе средства федерального бюджета – </w:t>
      </w:r>
      <w:r w:rsidRPr="00245564">
        <w:rPr>
          <w:sz w:val="28"/>
          <w:szCs w:val="28"/>
        </w:rPr>
        <w:br/>
        <w:t>419,0 млн. рублей, областной бюджет 55,5 млн. рублей.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3260"/>
      </w:tblGrid>
      <w:tr w:rsidR="00B748CB" w:rsidRPr="00245564" w:rsidTr="00367CA5">
        <w:tc>
          <w:tcPr>
            <w:tcW w:w="6487" w:type="dxa"/>
          </w:tcPr>
          <w:p w:rsidR="00B748CB" w:rsidRPr="00245564" w:rsidRDefault="00B748CB" w:rsidP="00367CA5">
            <w:pPr>
              <w:jc w:val="center"/>
              <w:rPr>
                <w:color w:val="000000"/>
                <w:sz w:val="22"/>
                <w:szCs w:val="22"/>
              </w:rPr>
            </w:pPr>
            <w:r w:rsidRPr="00245564">
              <w:rPr>
                <w:color w:val="000000"/>
                <w:sz w:val="22"/>
                <w:szCs w:val="22"/>
              </w:rPr>
              <w:t>Подпрограммы, мероприятия</w:t>
            </w:r>
          </w:p>
        </w:tc>
        <w:tc>
          <w:tcPr>
            <w:tcW w:w="3260" w:type="dxa"/>
          </w:tcPr>
          <w:p w:rsidR="00B748CB" w:rsidRPr="00245564" w:rsidRDefault="00B748CB" w:rsidP="00367CA5">
            <w:pPr>
              <w:jc w:val="center"/>
              <w:rPr>
                <w:color w:val="000000"/>
                <w:sz w:val="22"/>
                <w:szCs w:val="22"/>
              </w:rPr>
            </w:pPr>
            <w:r w:rsidRPr="00245564">
              <w:rPr>
                <w:color w:val="000000"/>
                <w:sz w:val="22"/>
                <w:szCs w:val="22"/>
              </w:rPr>
              <w:t xml:space="preserve">Прогноз 2022 год                     </w:t>
            </w:r>
            <w:proofErr w:type="gramStart"/>
            <w:r w:rsidRPr="00245564">
              <w:rPr>
                <w:color w:val="000000"/>
                <w:sz w:val="22"/>
                <w:szCs w:val="22"/>
              </w:rPr>
              <w:t xml:space="preserve">   (</w:t>
            </w:r>
            <w:proofErr w:type="gramEnd"/>
            <w:r w:rsidRPr="00245564">
              <w:rPr>
                <w:color w:val="000000"/>
                <w:sz w:val="22"/>
                <w:szCs w:val="22"/>
              </w:rPr>
              <w:t>в млн. рублей)</w:t>
            </w:r>
          </w:p>
        </w:tc>
      </w:tr>
      <w:tr w:rsidR="00B748CB" w:rsidRPr="00245564" w:rsidTr="00367CA5">
        <w:tc>
          <w:tcPr>
            <w:tcW w:w="6487" w:type="dxa"/>
          </w:tcPr>
          <w:p w:rsidR="00B748CB" w:rsidRPr="00245564" w:rsidRDefault="00B748CB" w:rsidP="00367CA5">
            <w:pPr>
              <w:autoSpaceDE w:val="0"/>
              <w:autoSpaceDN w:val="0"/>
              <w:adjustRightInd w:val="0"/>
              <w:jc w:val="both"/>
              <w:rPr>
                <w:color w:val="000000"/>
                <w:sz w:val="22"/>
                <w:szCs w:val="22"/>
              </w:rPr>
            </w:pPr>
            <w:r w:rsidRPr="00245564">
              <w:rPr>
                <w:color w:val="000000"/>
                <w:sz w:val="22"/>
                <w:szCs w:val="22"/>
              </w:rPr>
              <w:t>Реализация отдельных мероприятий</w:t>
            </w:r>
          </w:p>
        </w:tc>
        <w:tc>
          <w:tcPr>
            <w:tcW w:w="3260" w:type="dxa"/>
          </w:tcPr>
          <w:p w:rsidR="00B748CB" w:rsidRPr="00245564" w:rsidRDefault="00B748CB" w:rsidP="00367CA5">
            <w:pPr>
              <w:jc w:val="center"/>
              <w:rPr>
                <w:color w:val="000000"/>
                <w:sz w:val="22"/>
                <w:szCs w:val="22"/>
              </w:rPr>
            </w:pPr>
            <w:r w:rsidRPr="00245564">
              <w:rPr>
                <w:color w:val="000000"/>
                <w:sz w:val="22"/>
                <w:szCs w:val="22"/>
              </w:rPr>
              <w:t>474,5</w:t>
            </w:r>
          </w:p>
        </w:tc>
      </w:tr>
      <w:tr w:rsidR="00B748CB" w:rsidRPr="00245564" w:rsidTr="00367CA5">
        <w:tc>
          <w:tcPr>
            <w:tcW w:w="6487" w:type="dxa"/>
          </w:tcPr>
          <w:p w:rsidR="00B748CB" w:rsidRPr="00245564" w:rsidRDefault="00B748CB" w:rsidP="00367CA5">
            <w:pPr>
              <w:rPr>
                <w:b/>
                <w:color w:val="000000"/>
                <w:sz w:val="22"/>
                <w:szCs w:val="22"/>
              </w:rPr>
            </w:pPr>
            <w:r w:rsidRPr="00245564">
              <w:rPr>
                <w:b/>
                <w:color w:val="000000"/>
                <w:sz w:val="22"/>
                <w:szCs w:val="22"/>
              </w:rPr>
              <w:t>ИТОГО</w:t>
            </w:r>
          </w:p>
        </w:tc>
        <w:tc>
          <w:tcPr>
            <w:tcW w:w="3260" w:type="dxa"/>
          </w:tcPr>
          <w:p w:rsidR="00B748CB" w:rsidRPr="00245564" w:rsidRDefault="00B748CB" w:rsidP="00367CA5">
            <w:pPr>
              <w:jc w:val="center"/>
              <w:rPr>
                <w:b/>
                <w:color w:val="000000"/>
                <w:sz w:val="22"/>
                <w:szCs w:val="22"/>
              </w:rPr>
            </w:pPr>
            <w:r w:rsidRPr="00245564">
              <w:rPr>
                <w:b/>
                <w:color w:val="000000"/>
                <w:sz w:val="22"/>
                <w:szCs w:val="22"/>
              </w:rPr>
              <w:t>474,5</w:t>
            </w:r>
          </w:p>
        </w:tc>
      </w:tr>
      <w:tr w:rsidR="00B748CB" w:rsidRPr="00245564" w:rsidTr="00367CA5">
        <w:tc>
          <w:tcPr>
            <w:tcW w:w="6487" w:type="dxa"/>
          </w:tcPr>
          <w:p w:rsidR="00B748CB" w:rsidRPr="00245564" w:rsidRDefault="00B748CB" w:rsidP="00367CA5">
            <w:pPr>
              <w:rPr>
                <w:i/>
                <w:color w:val="000000"/>
                <w:sz w:val="22"/>
                <w:szCs w:val="22"/>
              </w:rPr>
            </w:pPr>
            <w:r w:rsidRPr="00245564">
              <w:rPr>
                <w:i/>
                <w:color w:val="000000"/>
                <w:sz w:val="22"/>
                <w:szCs w:val="22"/>
              </w:rPr>
              <w:t>в том числе на реализацию национальных проектов:</w:t>
            </w:r>
          </w:p>
        </w:tc>
        <w:tc>
          <w:tcPr>
            <w:tcW w:w="3260" w:type="dxa"/>
          </w:tcPr>
          <w:p w:rsidR="00B748CB" w:rsidRPr="00245564" w:rsidRDefault="00B748CB" w:rsidP="00367CA5">
            <w:pPr>
              <w:jc w:val="center"/>
              <w:rPr>
                <w:b/>
                <w:color w:val="000000"/>
                <w:sz w:val="22"/>
                <w:szCs w:val="22"/>
              </w:rPr>
            </w:pPr>
            <w:r w:rsidRPr="00245564">
              <w:rPr>
                <w:b/>
                <w:color w:val="000000"/>
                <w:sz w:val="22"/>
                <w:szCs w:val="22"/>
              </w:rPr>
              <w:t>469,6</w:t>
            </w:r>
          </w:p>
        </w:tc>
      </w:tr>
      <w:tr w:rsidR="00B748CB" w:rsidRPr="00245564" w:rsidTr="00367CA5">
        <w:tc>
          <w:tcPr>
            <w:tcW w:w="6487" w:type="dxa"/>
          </w:tcPr>
          <w:p w:rsidR="00B748CB" w:rsidRPr="00245564" w:rsidRDefault="00014645" w:rsidP="00367CA5">
            <w:pPr>
              <w:rPr>
                <w:b/>
                <w:i/>
                <w:color w:val="000000"/>
                <w:sz w:val="22"/>
                <w:szCs w:val="22"/>
              </w:rPr>
            </w:pPr>
            <w:r w:rsidRPr="00245564">
              <w:rPr>
                <w:b/>
                <w:i/>
                <w:color w:val="000000"/>
                <w:sz w:val="22"/>
                <w:szCs w:val="22"/>
              </w:rPr>
              <w:t>«</w:t>
            </w:r>
            <w:r w:rsidR="00B748CB" w:rsidRPr="00245564">
              <w:rPr>
                <w:b/>
                <w:i/>
                <w:color w:val="000000"/>
                <w:sz w:val="22"/>
                <w:szCs w:val="22"/>
              </w:rPr>
              <w:t>Жилье и городская среда</w:t>
            </w:r>
            <w:r w:rsidRPr="00245564">
              <w:rPr>
                <w:b/>
                <w:i/>
                <w:color w:val="000000"/>
                <w:sz w:val="22"/>
                <w:szCs w:val="22"/>
              </w:rPr>
              <w:t>»</w:t>
            </w:r>
          </w:p>
        </w:tc>
        <w:tc>
          <w:tcPr>
            <w:tcW w:w="3260" w:type="dxa"/>
          </w:tcPr>
          <w:p w:rsidR="00B748CB" w:rsidRPr="00245564" w:rsidRDefault="00B748CB" w:rsidP="00367CA5">
            <w:pPr>
              <w:jc w:val="center"/>
              <w:rPr>
                <w:b/>
                <w:color w:val="000000"/>
                <w:sz w:val="22"/>
                <w:szCs w:val="22"/>
              </w:rPr>
            </w:pPr>
            <w:r w:rsidRPr="00245564">
              <w:rPr>
                <w:b/>
                <w:color w:val="000000"/>
                <w:sz w:val="22"/>
                <w:szCs w:val="22"/>
              </w:rPr>
              <w:t>469,6</w:t>
            </w:r>
          </w:p>
        </w:tc>
      </w:tr>
      <w:tr w:rsidR="00B748CB" w:rsidRPr="00245564" w:rsidTr="00367CA5">
        <w:tc>
          <w:tcPr>
            <w:tcW w:w="6487" w:type="dxa"/>
          </w:tcPr>
          <w:p w:rsidR="00B748CB" w:rsidRPr="00245564" w:rsidRDefault="00B748CB" w:rsidP="00367CA5">
            <w:pPr>
              <w:rPr>
                <w:i/>
                <w:color w:val="000000"/>
                <w:sz w:val="22"/>
                <w:szCs w:val="22"/>
              </w:rPr>
            </w:pPr>
            <w:r w:rsidRPr="00245564">
              <w:rPr>
                <w:i/>
                <w:color w:val="000000"/>
                <w:sz w:val="22"/>
                <w:szCs w:val="22"/>
              </w:rPr>
              <w:t xml:space="preserve">- федеральный проект </w:t>
            </w:r>
            <w:r w:rsidR="00014645" w:rsidRPr="00245564">
              <w:rPr>
                <w:i/>
                <w:color w:val="000000"/>
                <w:sz w:val="22"/>
                <w:szCs w:val="22"/>
              </w:rPr>
              <w:t>«</w:t>
            </w:r>
            <w:r w:rsidRPr="00245564">
              <w:rPr>
                <w:i/>
                <w:color w:val="000000"/>
                <w:sz w:val="22"/>
                <w:szCs w:val="22"/>
              </w:rPr>
              <w:t>Формирование комфортной городской среды</w:t>
            </w:r>
            <w:r w:rsidR="00014645" w:rsidRPr="00245564">
              <w:rPr>
                <w:i/>
                <w:color w:val="000000"/>
                <w:sz w:val="22"/>
                <w:szCs w:val="22"/>
              </w:rPr>
              <w:t>»</w:t>
            </w:r>
          </w:p>
        </w:tc>
        <w:tc>
          <w:tcPr>
            <w:tcW w:w="3260" w:type="dxa"/>
          </w:tcPr>
          <w:p w:rsidR="00B748CB" w:rsidRPr="00245564" w:rsidRDefault="00B748CB" w:rsidP="00367CA5">
            <w:pPr>
              <w:jc w:val="center"/>
              <w:rPr>
                <w:color w:val="000000"/>
                <w:sz w:val="22"/>
                <w:szCs w:val="22"/>
              </w:rPr>
            </w:pPr>
            <w:r w:rsidRPr="00245564">
              <w:rPr>
                <w:color w:val="000000"/>
                <w:sz w:val="22"/>
                <w:szCs w:val="22"/>
              </w:rPr>
              <w:t>469,6</w:t>
            </w:r>
          </w:p>
        </w:tc>
      </w:tr>
    </w:tbl>
    <w:p w:rsidR="00B748CB" w:rsidRPr="00245564" w:rsidRDefault="00B748CB" w:rsidP="00B748CB">
      <w:pPr>
        <w:spacing w:line="276" w:lineRule="auto"/>
        <w:ind w:firstLine="709"/>
        <w:jc w:val="both"/>
        <w:rPr>
          <w:i/>
          <w:color w:val="000000"/>
          <w:sz w:val="28"/>
          <w:u w:val="single"/>
        </w:rPr>
      </w:pPr>
      <w:r w:rsidRPr="00245564">
        <w:rPr>
          <w:i/>
          <w:color w:val="000000"/>
          <w:sz w:val="28"/>
          <w:u w:val="single"/>
        </w:rPr>
        <w:t>Предоставление межбюджетных трансфертов муниципальным образованиям</w:t>
      </w:r>
    </w:p>
    <w:p w:rsidR="00B748CB" w:rsidRPr="00245564" w:rsidRDefault="00B748CB" w:rsidP="00B748CB">
      <w:pPr>
        <w:autoSpaceDE w:val="0"/>
        <w:autoSpaceDN w:val="0"/>
        <w:adjustRightInd w:val="0"/>
        <w:spacing w:line="276" w:lineRule="auto"/>
        <w:ind w:firstLine="708"/>
        <w:jc w:val="both"/>
        <w:outlineLvl w:val="1"/>
        <w:rPr>
          <w:sz w:val="28"/>
          <w:szCs w:val="28"/>
        </w:rPr>
      </w:pPr>
      <w:r w:rsidRPr="00245564">
        <w:rPr>
          <w:color w:val="000000"/>
          <w:sz w:val="28"/>
        </w:rPr>
        <w:t xml:space="preserve">Предусмотрены межбюджетные трансферты местным бюджетам </w:t>
      </w:r>
      <w:r w:rsidRPr="00245564">
        <w:rPr>
          <w:rFonts w:eastAsia="Calibri"/>
          <w:sz w:val="28"/>
          <w:szCs w:val="28"/>
          <w:lang w:eastAsia="en-US"/>
        </w:rPr>
        <w:t>в объеме 474,5 млн. рублей</w:t>
      </w:r>
      <w:r w:rsidRPr="00245564">
        <w:rPr>
          <w:spacing w:val="4"/>
          <w:sz w:val="28"/>
          <w:szCs w:val="28"/>
        </w:rPr>
        <w:t xml:space="preserve">, в том числе: </w:t>
      </w:r>
    </w:p>
    <w:p w:rsidR="00B748CB" w:rsidRPr="00245564" w:rsidRDefault="00B748CB" w:rsidP="00B748CB">
      <w:pPr>
        <w:spacing w:line="276" w:lineRule="auto"/>
        <w:ind w:firstLine="709"/>
        <w:jc w:val="both"/>
        <w:rPr>
          <w:sz w:val="28"/>
          <w:szCs w:val="28"/>
        </w:rPr>
      </w:pPr>
      <w:r w:rsidRPr="00245564">
        <w:rPr>
          <w:b/>
          <w:sz w:val="28"/>
          <w:szCs w:val="28"/>
        </w:rPr>
        <w:t xml:space="preserve">- </w:t>
      </w:r>
      <w:r w:rsidRPr="00245564">
        <w:rPr>
          <w:sz w:val="28"/>
          <w:szCs w:val="28"/>
        </w:rPr>
        <w:t>на</w:t>
      </w:r>
      <w:r w:rsidRPr="00245564">
        <w:rPr>
          <w:b/>
          <w:sz w:val="28"/>
          <w:szCs w:val="28"/>
        </w:rPr>
        <w:t xml:space="preserve"> </w:t>
      </w:r>
      <w:r w:rsidRPr="00245564">
        <w:rPr>
          <w:sz w:val="28"/>
          <w:szCs w:val="28"/>
        </w:rPr>
        <w:t xml:space="preserve">поддержку формирования современной городской среды </w:t>
      </w:r>
      <w:r w:rsidRPr="00245564">
        <w:rPr>
          <w:sz w:val="28"/>
          <w:szCs w:val="28"/>
        </w:rPr>
        <w:br/>
        <w:t xml:space="preserve">на благоустройство 144 общественных и дворовых территорий </w:t>
      </w:r>
      <w:r w:rsidRPr="00245564">
        <w:rPr>
          <w:sz w:val="28"/>
          <w:szCs w:val="28"/>
        </w:rPr>
        <w:br/>
        <w:t xml:space="preserve">41 муниципальным образованиям Кировской области в сумме </w:t>
      </w:r>
      <w:r w:rsidRPr="00245564">
        <w:rPr>
          <w:sz w:val="28"/>
          <w:szCs w:val="28"/>
        </w:rPr>
        <w:br/>
        <w:t xml:space="preserve">393,1 тыс. рублей, из них за счет средств федерального бюджета – </w:t>
      </w:r>
      <w:r w:rsidRPr="00245564">
        <w:rPr>
          <w:sz w:val="28"/>
          <w:szCs w:val="28"/>
        </w:rPr>
        <w:br/>
        <w:t xml:space="preserve">349,0 млн. рублей; </w:t>
      </w:r>
    </w:p>
    <w:p w:rsidR="00B748CB" w:rsidRPr="00245564" w:rsidRDefault="00B748CB" w:rsidP="00B748CB">
      <w:pPr>
        <w:spacing w:line="276" w:lineRule="auto"/>
        <w:ind w:firstLine="709"/>
        <w:jc w:val="both"/>
        <w:rPr>
          <w:sz w:val="28"/>
          <w:szCs w:val="28"/>
        </w:rPr>
      </w:pPr>
      <w:r w:rsidRPr="00245564">
        <w:rPr>
          <w:sz w:val="28"/>
          <w:szCs w:val="28"/>
        </w:rPr>
        <w:t xml:space="preserve">- на реализацию государственной программы Кировской области </w:t>
      </w:r>
      <w:r w:rsidR="00014645" w:rsidRPr="00245564">
        <w:rPr>
          <w:sz w:val="28"/>
          <w:szCs w:val="28"/>
        </w:rPr>
        <w:t>«</w:t>
      </w:r>
      <w:r w:rsidRPr="00245564">
        <w:rPr>
          <w:sz w:val="28"/>
          <w:szCs w:val="28"/>
        </w:rPr>
        <w:t>Формирование современной городской среды в населенных пунктах</w:t>
      </w:r>
      <w:r w:rsidR="00014645" w:rsidRPr="00245564">
        <w:rPr>
          <w:sz w:val="28"/>
          <w:szCs w:val="28"/>
        </w:rPr>
        <w:t>»</w:t>
      </w:r>
      <w:r w:rsidRPr="00245564">
        <w:rPr>
          <w:sz w:val="28"/>
          <w:szCs w:val="28"/>
        </w:rPr>
        <w:t xml:space="preserve"> на благоустройство общественной территории в г. Белая Холуница в сумме </w:t>
      </w:r>
      <w:r w:rsidRPr="00245564">
        <w:rPr>
          <w:sz w:val="28"/>
          <w:szCs w:val="28"/>
        </w:rPr>
        <w:br/>
        <w:t>4,9 млн. рублей;</w:t>
      </w:r>
    </w:p>
    <w:p w:rsidR="00B748CB" w:rsidRPr="00245564" w:rsidRDefault="00B748CB" w:rsidP="00B748CB">
      <w:pPr>
        <w:spacing w:line="276" w:lineRule="auto"/>
        <w:ind w:firstLine="709"/>
        <w:jc w:val="both"/>
        <w:rPr>
          <w:sz w:val="28"/>
          <w:szCs w:val="28"/>
        </w:rPr>
      </w:pPr>
      <w:r w:rsidRPr="00245564">
        <w:rPr>
          <w:sz w:val="28"/>
          <w:szCs w:val="28"/>
        </w:rPr>
        <w:t xml:space="preserve">- муниципальным образованиям – победителям Всероссийского конкурса лучших проектов создания комфортной городской среды в сумме </w:t>
      </w:r>
      <w:r w:rsidRPr="00245564">
        <w:rPr>
          <w:sz w:val="28"/>
          <w:szCs w:val="28"/>
        </w:rPr>
        <w:br/>
        <w:t>76,5 млн. рублей, из них за счет средств федерального бюджета – 70 млн. рублей, в том числе:</w:t>
      </w:r>
    </w:p>
    <w:p w:rsidR="00B748CB" w:rsidRPr="00245564" w:rsidRDefault="00B748CB" w:rsidP="00B748CB">
      <w:pPr>
        <w:spacing w:line="276" w:lineRule="auto"/>
        <w:ind w:firstLine="709"/>
        <w:jc w:val="both"/>
        <w:rPr>
          <w:sz w:val="28"/>
          <w:szCs w:val="28"/>
        </w:rPr>
      </w:pPr>
      <w:r w:rsidRPr="00245564">
        <w:rPr>
          <w:sz w:val="28"/>
          <w:szCs w:val="28"/>
        </w:rPr>
        <w:t xml:space="preserve">на реализацию проекта </w:t>
      </w:r>
      <w:r w:rsidR="00014645" w:rsidRPr="00245564">
        <w:rPr>
          <w:sz w:val="28"/>
          <w:szCs w:val="28"/>
        </w:rPr>
        <w:t>«</w:t>
      </w:r>
      <w:proofErr w:type="spellStart"/>
      <w:r w:rsidRPr="00245564">
        <w:rPr>
          <w:sz w:val="28"/>
          <w:szCs w:val="28"/>
        </w:rPr>
        <w:t>Блокчейн</w:t>
      </w:r>
      <w:proofErr w:type="spellEnd"/>
      <w:r w:rsidRPr="00245564">
        <w:rPr>
          <w:sz w:val="28"/>
          <w:szCs w:val="28"/>
        </w:rPr>
        <w:t xml:space="preserve">. Сады Белой </w:t>
      </w:r>
      <w:proofErr w:type="gramStart"/>
      <w:r w:rsidRPr="00245564">
        <w:rPr>
          <w:sz w:val="28"/>
          <w:szCs w:val="28"/>
        </w:rPr>
        <w:t>Холуницы</w:t>
      </w:r>
      <w:r w:rsidR="00014645" w:rsidRPr="00245564">
        <w:rPr>
          <w:sz w:val="28"/>
          <w:szCs w:val="28"/>
        </w:rPr>
        <w:t>»</w:t>
      </w:r>
      <w:r w:rsidRPr="00245564">
        <w:rPr>
          <w:sz w:val="28"/>
          <w:szCs w:val="28"/>
        </w:rPr>
        <w:t xml:space="preserve">  в</w:t>
      </w:r>
      <w:proofErr w:type="gramEnd"/>
      <w:r w:rsidRPr="00245564">
        <w:rPr>
          <w:sz w:val="28"/>
          <w:szCs w:val="28"/>
        </w:rPr>
        <w:t xml:space="preserve"> сумме 75 млн. рублей, из них за счет средств федерального бюджета – 70 млн. рублей;</w:t>
      </w:r>
    </w:p>
    <w:p w:rsidR="00B748CB" w:rsidRPr="00245564" w:rsidRDefault="00B748CB" w:rsidP="00D8542C">
      <w:pPr>
        <w:spacing w:line="276" w:lineRule="auto"/>
        <w:ind w:firstLine="709"/>
        <w:jc w:val="both"/>
        <w:rPr>
          <w:color w:val="000000"/>
          <w:sz w:val="28"/>
          <w:szCs w:val="28"/>
        </w:rPr>
      </w:pPr>
      <w:r w:rsidRPr="00245564">
        <w:rPr>
          <w:sz w:val="28"/>
          <w:szCs w:val="28"/>
        </w:rPr>
        <w:t>на р</w:t>
      </w:r>
      <w:r w:rsidRPr="00245564">
        <w:rPr>
          <w:color w:val="000000"/>
          <w:sz w:val="28"/>
          <w:szCs w:val="28"/>
        </w:rPr>
        <w:t xml:space="preserve">азработку проектной документации на строительство моста через реку </w:t>
      </w:r>
      <w:proofErr w:type="spellStart"/>
      <w:r w:rsidRPr="00245564">
        <w:rPr>
          <w:color w:val="000000"/>
          <w:sz w:val="28"/>
          <w:szCs w:val="28"/>
        </w:rPr>
        <w:t>Ярань</w:t>
      </w:r>
      <w:proofErr w:type="spellEnd"/>
      <w:r w:rsidRPr="00245564">
        <w:rPr>
          <w:color w:val="000000"/>
          <w:sz w:val="28"/>
          <w:szCs w:val="28"/>
        </w:rPr>
        <w:t xml:space="preserve"> в рамках реализации проекта - победителя Всероссийского конкурса лучших проектов создания комфортной городской среды </w:t>
      </w:r>
      <w:r w:rsidR="00014645" w:rsidRPr="00245564">
        <w:rPr>
          <w:color w:val="000000"/>
          <w:sz w:val="28"/>
          <w:szCs w:val="28"/>
        </w:rPr>
        <w:t>«</w:t>
      </w:r>
      <w:r w:rsidRPr="00245564">
        <w:rPr>
          <w:color w:val="000000"/>
          <w:sz w:val="28"/>
          <w:szCs w:val="28"/>
        </w:rPr>
        <w:t>Яранск. Стрелецкая слобода</w:t>
      </w:r>
      <w:r w:rsidR="00014645" w:rsidRPr="00245564">
        <w:rPr>
          <w:color w:val="000000"/>
          <w:sz w:val="28"/>
          <w:szCs w:val="28"/>
        </w:rPr>
        <w:t>»</w:t>
      </w:r>
      <w:r w:rsidRPr="00245564">
        <w:rPr>
          <w:color w:val="000000"/>
          <w:sz w:val="28"/>
          <w:szCs w:val="28"/>
        </w:rPr>
        <w:t xml:space="preserve"> в сумме 1,5 млн. рублей. </w:t>
      </w:r>
    </w:p>
    <w:p w:rsidR="00D87B64" w:rsidRPr="00245564" w:rsidRDefault="00D87B64" w:rsidP="00AE0886"/>
    <w:p w:rsidR="00F6233D" w:rsidRPr="00245564" w:rsidRDefault="00F6233D" w:rsidP="00F6233D">
      <w:pPr>
        <w:spacing w:line="276" w:lineRule="auto"/>
        <w:jc w:val="center"/>
        <w:rPr>
          <w:b/>
          <w:color w:val="000000"/>
          <w:sz w:val="28"/>
        </w:rPr>
      </w:pPr>
      <w:r w:rsidRPr="00245564">
        <w:rPr>
          <w:b/>
          <w:color w:val="000000"/>
          <w:sz w:val="28"/>
        </w:rPr>
        <w:t>Обеспечение деятельности государственных органов Кировской области</w:t>
      </w:r>
    </w:p>
    <w:p w:rsidR="00F6233D" w:rsidRPr="00245564" w:rsidRDefault="00F6233D" w:rsidP="00F6233D">
      <w:pPr>
        <w:ind w:firstLine="708"/>
        <w:jc w:val="center"/>
        <w:rPr>
          <w:b/>
          <w:color w:val="000000"/>
          <w:sz w:val="28"/>
        </w:rPr>
      </w:pPr>
    </w:p>
    <w:p w:rsidR="003E4BD6" w:rsidRPr="00245564" w:rsidRDefault="00F6233D" w:rsidP="003E4BD6">
      <w:pPr>
        <w:spacing w:line="276" w:lineRule="auto"/>
        <w:ind w:firstLine="708"/>
        <w:jc w:val="both"/>
        <w:rPr>
          <w:color w:val="000000"/>
          <w:sz w:val="28"/>
        </w:rPr>
      </w:pPr>
      <w:r w:rsidRPr="00245564">
        <w:rPr>
          <w:color w:val="000000"/>
          <w:sz w:val="28"/>
        </w:rPr>
        <w:t xml:space="preserve">На обеспечение деятельности Законодательного Собрания Кировской области и 5 государственных органов: Контрольно-счетная палата Кировской области, аппарат Уполномоченного по правам человека в Кировской области, аппарат Уполномоченного по правам ребенка в Кировской области, аппарат Уполномоченного по защите прав предпринимателей в Кировской области, Избирательная комиссия Кировской области предусмотрены расходы </w:t>
      </w:r>
      <w:r w:rsidRPr="00245564">
        <w:rPr>
          <w:color w:val="000000"/>
          <w:sz w:val="28"/>
        </w:rPr>
        <w:lastRenderedPageBreak/>
        <w:t>в сумме </w:t>
      </w:r>
      <w:r w:rsidR="003E4BD6" w:rsidRPr="00245564">
        <w:rPr>
          <w:color w:val="000000"/>
          <w:sz w:val="28"/>
        </w:rPr>
        <w:t>189,9</w:t>
      </w:r>
      <w:r w:rsidRPr="00245564">
        <w:rPr>
          <w:color w:val="000000"/>
          <w:sz w:val="28"/>
        </w:rPr>
        <w:t xml:space="preserve"> млн. рублей</w:t>
      </w:r>
      <w:r w:rsidR="003E4BD6" w:rsidRPr="00245564">
        <w:rPr>
          <w:color w:val="000000"/>
          <w:sz w:val="28"/>
        </w:rPr>
        <w:t>, в том числе на про</w:t>
      </w:r>
      <w:r w:rsidR="00272095" w:rsidRPr="00245564">
        <w:rPr>
          <w:color w:val="000000"/>
          <w:sz w:val="28"/>
        </w:rPr>
        <w:t>ведение</w:t>
      </w:r>
      <w:r w:rsidR="003E4BD6" w:rsidRPr="00245564">
        <w:rPr>
          <w:color w:val="000000"/>
          <w:sz w:val="28"/>
        </w:rPr>
        <w:t xml:space="preserve"> дополнительных выборов в Законодательное Собрание Кировской области</w:t>
      </w:r>
      <w:r w:rsidR="00272095" w:rsidRPr="00245564">
        <w:rPr>
          <w:color w:val="000000"/>
          <w:sz w:val="28"/>
        </w:rPr>
        <w:t xml:space="preserve"> -</w:t>
      </w:r>
      <w:r w:rsidR="003E4BD6" w:rsidRPr="00245564">
        <w:rPr>
          <w:color w:val="000000"/>
          <w:sz w:val="28"/>
        </w:rPr>
        <w:t xml:space="preserve"> 4,5 млн. рублей.</w:t>
      </w:r>
    </w:p>
    <w:p w:rsidR="00FB6E98" w:rsidRPr="00245564" w:rsidRDefault="00FB6E98" w:rsidP="00272095">
      <w:pPr>
        <w:spacing w:line="276" w:lineRule="auto"/>
        <w:ind w:firstLine="708"/>
        <w:jc w:val="both"/>
        <w:rPr>
          <w:color w:val="000000"/>
          <w:sz w:val="28"/>
        </w:rPr>
      </w:pPr>
    </w:p>
    <w:p w:rsidR="00626591" w:rsidRDefault="006C49C7" w:rsidP="00272095">
      <w:pPr>
        <w:spacing w:line="276" w:lineRule="auto"/>
        <w:ind w:firstLine="708"/>
        <w:jc w:val="both"/>
        <w:rPr>
          <w:b/>
          <w:caps/>
          <w:sz w:val="28"/>
          <w:szCs w:val="28"/>
        </w:rPr>
      </w:pPr>
      <w:r>
        <w:rPr>
          <w:b/>
          <w:caps/>
          <w:sz w:val="28"/>
          <w:szCs w:val="28"/>
        </w:rPr>
        <w:t xml:space="preserve">   </w:t>
      </w:r>
    </w:p>
    <w:p w:rsidR="00E6251D" w:rsidRPr="00245564" w:rsidRDefault="00E6251D" w:rsidP="00272095">
      <w:pPr>
        <w:spacing w:line="276" w:lineRule="auto"/>
        <w:ind w:firstLine="708"/>
        <w:jc w:val="both"/>
        <w:rPr>
          <w:b/>
          <w:caps/>
          <w:sz w:val="28"/>
          <w:szCs w:val="28"/>
        </w:rPr>
      </w:pPr>
      <w:r w:rsidRPr="00245564">
        <w:rPr>
          <w:b/>
          <w:caps/>
          <w:sz w:val="28"/>
          <w:szCs w:val="28"/>
        </w:rPr>
        <w:t>СБАЛАНСИРОВАННОСТЬ БЮДЖЕТА в 2023 году</w:t>
      </w:r>
    </w:p>
    <w:p w:rsidR="00E6251D" w:rsidRDefault="00E6251D" w:rsidP="00E6251D">
      <w:pPr>
        <w:spacing w:line="276" w:lineRule="auto"/>
        <w:ind w:firstLine="708"/>
        <w:jc w:val="both"/>
        <w:rPr>
          <w:sz w:val="28"/>
          <w:szCs w:val="28"/>
        </w:rPr>
      </w:pPr>
      <w:r w:rsidRPr="00245564">
        <w:rPr>
          <w:sz w:val="28"/>
          <w:szCs w:val="28"/>
        </w:rPr>
        <w:t xml:space="preserve">Областной бюджет на 2023 год сформирован с дефицитом в размере </w:t>
      </w:r>
      <w:r w:rsidR="00915D64" w:rsidRPr="00245564">
        <w:rPr>
          <w:sz w:val="28"/>
          <w:szCs w:val="28"/>
        </w:rPr>
        <w:t>2 565,2</w:t>
      </w:r>
      <w:r w:rsidRPr="00245564">
        <w:rPr>
          <w:sz w:val="28"/>
          <w:szCs w:val="28"/>
        </w:rPr>
        <w:t xml:space="preserve"> млн. рублей. Размер дефицита соответствует требованиям</w:t>
      </w:r>
      <w:r w:rsidR="00680EE3" w:rsidRPr="00245564">
        <w:rPr>
          <w:sz w:val="28"/>
          <w:szCs w:val="28"/>
        </w:rPr>
        <w:t xml:space="preserve"> Бюджетного Кодекса Российской Ф</w:t>
      </w:r>
      <w:r w:rsidRPr="00245564">
        <w:rPr>
          <w:sz w:val="28"/>
          <w:szCs w:val="28"/>
        </w:rPr>
        <w:t>едерации и условиям соглашений о реструктуризации бюджетных кредитов.</w:t>
      </w:r>
    </w:p>
    <w:p w:rsidR="00E6251D" w:rsidRDefault="00E6251D" w:rsidP="00E6251D">
      <w:pPr>
        <w:ind w:firstLine="720"/>
        <w:jc w:val="both"/>
        <w:rPr>
          <w:sz w:val="16"/>
          <w:szCs w:val="16"/>
        </w:rPr>
      </w:pPr>
      <w:r w:rsidRPr="00245564">
        <w:rPr>
          <w:sz w:val="28"/>
          <w:szCs w:val="28"/>
        </w:rPr>
        <w:t xml:space="preserve">  Источники финансирования дефицита областного бюджета в 2023 году представлены в следующей таблице.  </w:t>
      </w:r>
      <w:r w:rsidRPr="00245564">
        <w:rPr>
          <w:sz w:val="16"/>
          <w:szCs w:val="16"/>
        </w:rPr>
        <w:t xml:space="preserve"> </w:t>
      </w:r>
    </w:p>
    <w:p w:rsidR="00387AB1" w:rsidRPr="00245564" w:rsidRDefault="0087473E" w:rsidP="00E6251D">
      <w:pPr>
        <w:ind w:firstLine="720"/>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Млн. рублей</w:t>
      </w:r>
    </w:p>
    <w:tbl>
      <w:tblPr>
        <w:tblW w:w="9357" w:type="dxa"/>
        <w:tblInd w:w="-34" w:type="dxa"/>
        <w:tblLayout w:type="fixed"/>
        <w:tblLook w:val="04A0" w:firstRow="1" w:lastRow="0" w:firstColumn="1" w:lastColumn="0" w:noHBand="0" w:noVBand="1"/>
      </w:tblPr>
      <w:tblGrid>
        <w:gridCol w:w="568"/>
        <w:gridCol w:w="4961"/>
        <w:gridCol w:w="1276"/>
        <w:gridCol w:w="1276"/>
        <w:gridCol w:w="1276"/>
      </w:tblGrid>
      <w:tr w:rsidR="00243683" w:rsidRPr="00245564" w:rsidTr="00243683">
        <w:trPr>
          <w:trHeight w:val="593"/>
        </w:trPr>
        <w:tc>
          <w:tcPr>
            <w:tcW w:w="568" w:type="dxa"/>
            <w:tcBorders>
              <w:top w:val="single" w:sz="4" w:space="0" w:color="auto"/>
              <w:left w:val="single" w:sz="4" w:space="0" w:color="auto"/>
              <w:bottom w:val="single" w:sz="4" w:space="0" w:color="000000"/>
              <w:right w:val="single" w:sz="4" w:space="0" w:color="auto"/>
            </w:tcBorders>
            <w:vAlign w:val="center"/>
            <w:hideMark/>
          </w:tcPr>
          <w:p w:rsidR="00243683" w:rsidRPr="00245564" w:rsidRDefault="00243683" w:rsidP="002F66D8">
            <w:r w:rsidRPr="00245564">
              <w:t>№ п/п</w:t>
            </w:r>
          </w:p>
        </w:tc>
        <w:tc>
          <w:tcPr>
            <w:tcW w:w="4961" w:type="dxa"/>
            <w:tcBorders>
              <w:top w:val="single" w:sz="4" w:space="0" w:color="auto"/>
              <w:left w:val="single" w:sz="4" w:space="0" w:color="auto"/>
              <w:bottom w:val="single" w:sz="4" w:space="0" w:color="auto"/>
              <w:right w:val="single" w:sz="4" w:space="0" w:color="auto"/>
            </w:tcBorders>
            <w:vAlign w:val="center"/>
            <w:hideMark/>
          </w:tcPr>
          <w:p w:rsidR="00243683" w:rsidRPr="00245564" w:rsidRDefault="00243683" w:rsidP="002F66D8">
            <w:pPr>
              <w:jc w:val="center"/>
            </w:pPr>
            <w:r w:rsidRPr="00245564">
              <w:t>Наименование</w:t>
            </w:r>
          </w:p>
        </w:tc>
        <w:tc>
          <w:tcPr>
            <w:tcW w:w="1276" w:type="dxa"/>
            <w:tcBorders>
              <w:top w:val="single" w:sz="4" w:space="0" w:color="auto"/>
              <w:left w:val="nil"/>
              <w:bottom w:val="single" w:sz="4" w:space="0" w:color="auto"/>
              <w:right w:val="single" w:sz="4" w:space="0" w:color="auto"/>
            </w:tcBorders>
          </w:tcPr>
          <w:p w:rsidR="00243683" w:rsidRPr="00245564" w:rsidRDefault="00243683" w:rsidP="00243683">
            <w:pPr>
              <w:jc w:val="center"/>
            </w:pPr>
            <w:r>
              <w:t>2022 год первонач. план</w:t>
            </w:r>
          </w:p>
        </w:tc>
        <w:tc>
          <w:tcPr>
            <w:tcW w:w="1276" w:type="dxa"/>
            <w:tcBorders>
              <w:top w:val="single" w:sz="4" w:space="0" w:color="auto"/>
              <w:left w:val="single" w:sz="4" w:space="0" w:color="auto"/>
              <w:bottom w:val="single" w:sz="4" w:space="0" w:color="auto"/>
              <w:right w:val="single" w:sz="4" w:space="0" w:color="auto"/>
            </w:tcBorders>
          </w:tcPr>
          <w:p w:rsidR="00243683" w:rsidRPr="00245564" w:rsidRDefault="00243683" w:rsidP="002F66D8">
            <w:pPr>
              <w:jc w:val="center"/>
            </w:pPr>
            <w:r>
              <w:t>2022 го</w:t>
            </w:r>
            <w:r w:rsidR="00C82337">
              <w:t>д</w:t>
            </w:r>
            <w:r>
              <w:t xml:space="preserve"> </w:t>
            </w:r>
            <w:proofErr w:type="spellStart"/>
            <w:r>
              <w:t>уточн.план</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3683" w:rsidRPr="00245564" w:rsidRDefault="00243683" w:rsidP="002F66D8">
            <w:pPr>
              <w:jc w:val="center"/>
            </w:pPr>
            <w:r w:rsidRPr="00245564">
              <w:t xml:space="preserve">2023 год </w:t>
            </w:r>
          </w:p>
          <w:p w:rsidR="00243683" w:rsidRPr="00245564" w:rsidRDefault="00243683" w:rsidP="002F66D8">
            <w:pPr>
              <w:jc w:val="center"/>
            </w:pPr>
          </w:p>
        </w:tc>
      </w:tr>
      <w:tr w:rsidR="00387AB1" w:rsidRPr="00245564" w:rsidTr="00387AB1">
        <w:trPr>
          <w:trHeight w:val="311"/>
        </w:trPr>
        <w:tc>
          <w:tcPr>
            <w:tcW w:w="568" w:type="dxa"/>
            <w:tcBorders>
              <w:top w:val="single" w:sz="4" w:space="0" w:color="auto"/>
              <w:left w:val="single" w:sz="4" w:space="0" w:color="auto"/>
              <w:bottom w:val="single" w:sz="4" w:space="0" w:color="000000"/>
              <w:right w:val="single" w:sz="4" w:space="0" w:color="auto"/>
            </w:tcBorders>
            <w:vAlign w:val="center"/>
          </w:tcPr>
          <w:p w:rsidR="00387AB1" w:rsidRPr="00245564" w:rsidRDefault="00387AB1" w:rsidP="002F66D8"/>
        </w:tc>
        <w:tc>
          <w:tcPr>
            <w:tcW w:w="4961" w:type="dxa"/>
            <w:tcBorders>
              <w:top w:val="single" w:sz="4" w:space="0" w:color="auto"/>
              <w:left w:val="single" w:sz="4" w:space="0" w:color="auto"/>
              <w:bottom w:val="single" w:sz="4" w:space="0" w:color="auto"/>
              <w:right w:val="single" w:sz="4" w:space="0" w:color="auto"/>
            </w:tcBorders>
            <w:vAlign w:val="center"/>
          </w:tcPr>
          <w:p w:rsidR="00387AB1" w:rsidRPr="00245564" w:rsidRDefault="00387AB1" w:rsidP="00387AB1">
            <w:r>
              <w:t>Дефицит областного бюджета</w:t>
            </w:r>
          </w:p>
        </w:tc>
        <w:tc>
          <w:tcPr>
            <w:tcW w:w="1276" w:type="dxa"/>
            <w:tcBorders>
              <w:top w:val="single" w:sz="4" w:space="0" w:color="auto"/>
              <w:left w:val="nil"/>
              <w:bottom w:val="single" w:sz="4" w:space="0" w:color="auto"/>
              <w:right w:val="single" w:sz="4" w:space="0" w:color="auto"/>
            </w:tcBorders>
          </w:tcPr>
          <w:p w:rsidR="00387AB1" w:rsidRPr="00856D59" w:rsidRDefault="00387AB1" w:rsidP="00243683">
            <w:pPr>
              <w:jc w:val="center"/>
              <w:rPr>
                <w:b/>
              </w:rPr>
            </w:pPr>
            <w:r w:rsidRPr="00856D59">
              <w:rPr>
                <w:b/>
              </w:rPr>
              <w:t>-1392,2</w:t>
            </w:r>
          </w:p>
        </w:tc>
        <w:tc>
          <w:tcPr>
            <w:tcW w:w="1276" w:type="dxa"/>
            <w:tcBorders>
              <w:top w:val="single" w:sz="4" w:space="0" w:color="auto"/>
              <w:left w:val="single" w:sz="4" w:space="0" w:color="auto"/>
              <w:bottom w:val="single" w:sz="4" w:space="0" w:color="auto"/>
              <w:right w:val="single" w:sz="4" w:space="0" w:color="auto"/>
            </w:tcBorders>
          </w:tcPr>
          <w:p w:rsidR="00387AB1" w:rsidRPr="00856D59" w:rsidRDefault="00387AB1" w:rsidP="002F66D8">
            <w:pPr>
              <w:jc w:val="center"/>
              <w:rPr>
                <w:b/>
              </w:rPr>
            </w:pPr>
            <w:r w:rsidRPr="00856D59">
              <w:rPr>
                <w:b/>
              </w:rPr>
              <w:t>-6408,6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7AB1" w:rsidRPr="00856D59" w:rsidRDefault="00387AB1" w:rsidP="002F66D8">
            <w:pPr>
              <w:jc w:val="center"/>
              <w:rPr>
                <w:b/>
              </w:rPr>
            </w:pPr>
            <w:r w:rsidRPr="00856D59">
              <w:rPr>
                <w:b/>
              </w:rPr>
              <w:t>-2565,2</w:t>
            </w:r>
          </w:p>
        </w:tc>
      </w:tr>
      <w:tr w:rsidR="00243683" w:rsidRPr="00245564" w:rsidTr="0087473E">
        <w:trPr>
          <w:trHeight w:val="430"/>
        </w:trPr>
        <w:tc>
          <w:tcPr>
            <w:tcW w:w="5529" w:type="dxa"/>
            <w:gridSpan w:val="2"/>
            <w:tcBorders>
              <w:top w:val="single" w:sz="4" w:space="0" w:color="auto"/>
              <w:left w:val="single" w:sz="4" w:space="0" w:color="auto"/>
              <w:bottom w:val="single" w:sz="4" w:space="0" w:color="000000"/>
              <w:right w:val="single" w:sz="4" w:space="0" w:color="auto"/>
            </w:tcBorders>
            <w:vAlign w:val="center"/>
          </w:tcPr>
          <w:p w:rsidR="00243683" w:rsidRPr="00245564" w:rsidRDefault="00243683" w:rsidP="002F66D8">
            <w:r w:rsidRPr="00245564">
              <w:t xml:space="preserve">Источники финансирования дефицита областного бюджета </w:t>
            </w:r>
          </w:p>
        </w:tc>
        <w:tc>
          <w:tcPr>
            <w:tcW w:w="1276" w:type="dxa"/>
            <w:tcBorders>
              <w:top w:val="single" w:sz="4" w:space="0" w:color="auto"/>
              <w:left w:val="nil"/>
              <w:bottom w:val="single" w:sz="4" w:space="0" w:color="auto"/>
              <w:right w:val="single" w:sz="4" w:space="0" w:color="auto"/>
            </w:tcBorders>
          </w:tcPr>
          <w:p w:rsidR="00243683" w:rsidRPr="00856D59" w:rsidRDefault="00243683" w:rsidP="002F66D8">
            <w:pPr>
              <w:jc w:val="center"/>
              <w:rPr>
                <w:b/>
              </w:rPr>
            </w:pPr>
          </w:p>
          <w:p w:rsidR="001B68E6" w:rsidRPr="00856D59" w:rsidRDefault="001B68E6" w:rsidP="002F66D8">
            <w:pPr>
              <w:jc w:val="center"/>
              <w:rPr>
                <w:b/>
              </w:rPr>
            </w:pPr>
            <w:r w:rsidRPr="00856D59">
              <w:rPr>
                <w:b/>
              </w:rPr>
              <w:t>1 392,2</w:t>
            </w:r>
          </w:p>
        </w:tc>
        <w:tc>
          <w:tcPr>
            <w:tcW w:w="1276" w:type="dxa"/>
            <w:tcBorders>
              <w:top w:val="single" w:sz="4" w:space="0" w:color="auto"/>
              <w:left w:val="single" w:sz="4" w:space="0" w:color="auto"/>
              <w:bottom w:val="single" w:sz="4" w:space="0" w:color="auto"/>
              <w:right w:val="single" w:sz="4" w:space="0" w:color="auto"/>
            </w:tcBorders>
          </w:tcPr>
          <w:p w:rsidR="00243683" w:rsidRPr="00856D59" w:rsidRDefault="00243683" w:rsidP="002F66D8">
            <w:pPr>
              <w:jc w:val="center"/>
              <w:rPr>
                <w:b/>
              </w:rPr>
            </w:pPr>
          </w:p>
          <w:p w:rsidR="001B68E6" w:rsidRPr="00856D59" w:rsidRDefault="001B68E6" w:rsidP="002F66D8">
            <w:pPr>
              <w:jc w:val="center"/>
              <w:rPr>
                <w:b/>
              </w:rPr>
            </w:pPr>
            <w:r w:rsidRPr="00856D59">
              <w:rPr>
                <w:b/>
              </w:rPr>
              <w:t>6 408,6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43683" w:rsidRPr="00856D59" w:rsidRDefault="00243683" w:rsidP="002F66D8">
            <w:pPr>
              <w:jc w:val="center"/>
              <w:rPr>
                <w:b/>
              </w:rPr>
            </w:pPr>
            <w:r w:rsidRPr="00856D59">
              <w:rPr>
                <w:b/>
              </w:rPr>
              <w:t>2 565,2</w:t>
            </w:r>
          </w:p>
        </w:tc>
      </w:tr>
      <w:tr w:rsidR="000D7A11" w:rsidRPr="00245564" w:rsidTr="000D7A11">
        <w:trPr>
          <w:trHeight w:val="414"/>
        </w:trPr>
        <w:tc>
          <w:tcPr>
            <w:tcW w:w="568" w:type="dxa"/>
            <w:tcBorders>
              <w:top w:val="single" w:sz="4" w:space="0" w:color="auto"/>
              <w:left w:val="single" w:sz="4" w:space="0" w:color="auto"/>
              <w:bottom w:val="single" w:sz="4" w:space="0" w:color="000000"/>
              <w:right w:val="single" w:sz="4" w:space="0" w:color="auto"/>
            </w:tcBorders>
            <w:noWrap/>
            <w:vAlign w:val="center"/>
          </w:tcPr>
          <w:p w:rsidR="000D7A11" w:rsidRPr="00245564" w:rsidRDefault="000D7A11" w:rsidP="000D7A11">
            <w:pPr>
              <w:jc w:val="center"/>
            </w:pPr>
            <w:r w:rsidRPr="00245564">
              <w:t>1</w:t>
            </w:r>
          </w:p>
        </w:tc>
        <w:tc>
          <w:tcPr>
            <w:tcW w:w="4961" w:type="dxa"/>
            <w:tcBorders>
              <w:top w:val="single" w:sz="4" w:space="0" w:color="auto"/>
              <w:left w:val="single" w:sz="4" w:space="0" w:color="auto"/>
              <w:bottom w:val="single" w:sz="4" w:space="0" w:color="auto"/>
              <w:right w:val="single" w:sz="4" w:space="0" w:color="auto"/>
            </w:tcBorders>
            <w:vAlign w:val="center"/>
          </w:tcPr>
          <w:p w:rsidR="000D7A11" w:rsidRPr="00245564" w:rsidRDefault="000D7A11" w:rsidP="000D7A11">
            <w:r w:rsidRPr="00245564">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валюте Российской Федерации, и средствами, направленными на их погашение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D7A11" w:rsidRPr="00245564" w:rsidRDefault="000D7A11" w:rsidP="000D7A11">
            <w:pPr>
              <w:jc w:val="center"/>
            </w:pPr>
            <w:r w:rsidRPr="00245564">
              <w:t>-0,00025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D7A11" w:rsidRPr="00245564" w:rsidRDefault="000D7A11" w:rsidP="000D7A11">
            <w:pPr>
              <w:jc w:val="center"/>
            </w:pPr>
            <w:r w:rsidRPr="00245564">
              <w:t>-0,00025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D7A11" w:rsidRPr="00245564" w:rsidRDefault="000D7A11" w:rsidP="000D7A11">
            <w:pPr>
              <w:jc w:val="center"/>
            </w:pPr>
            <w:r w:rsidRPr="00245564">
              <w:t>-0,00025</w:t>
            </w:r>
          </w:p>
        </w:tc>
      </w:tr>
      <w:tr w:rsidR="000D7A11" w:rsidRPr="00245564" w:rsidTr="000D7A11">
        <w:trPr>
          <w:trHeight w:val="414"/>
        </w:trPr>
        <w:tc>
          <w:tcPr>
            <w:tcW w:w="568" w:type="dxa"/>
            <w:tcBorders>
              <w:top w:val="single" w:sz="4" w:space="0" w:color="auto"/>
              <w:left w:val="single" w:sz="4" w:space="0" w:color="auto"/>
              <w:bottom w:val="single" w:sz="4" w:space="0" w:color="000000"/>
              <w:right w:val="single" w:sz="4" w:space="0" w:color="auto"/>
            </w:tcBorders>
            <w:noWrap/>
            <w:vAlign w:val="center"/>
          </w:tcPr>
          <w:p w:rsidR="000D7A11" w:rsidRPr="00245564" w:rsidRDefault="000D7A11" w:rsidP="000D7A11">
            <w:pPr>
              <w:jc w:val="center"/>
            </w:pPr>
          </w:p>
        </w:tc>
        <w:tc>
          <w:tcPr>
            <w:tcW w:w="4961" w:type="dxa"/>
            <w:tcBorders>
              <w:top w:val="single" w:sz="4" w:space="0" w:color="auto"/>
              <w:left w:val="single" w:sz="4" w:space="0" w:color="auto"/>
              <w:bottom w:val="single" w:sz="4" w:space="0" w:color="auto"/>
              <w:right w:val="single" w:sz="4" w:space="0" w:color="auto"/>
            </w:tcBorders>
            <w:vAlign w:val="center"/>
          </w:tcPr>
          <w:p w:rsidR="000D7A11" w:rsidRPr="00245564" w:rsidRDefault="000D7A11" w:rsidP="000D7A11">
            <w:pPr>
              <w:rPr>
                <w:i/>
              </w:rPr>
            </w:pPr>
            <w:r w:rsidRPr="00245564">
              <w:rPr>
                <w:i/>
              </w:rPr>
              <w:t xml:space="preserve">Размещение государственных ценных бумаг субъектов Российской Федерации,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D7A11" w:rsidRPr="00245564" w:rsidRDefault="000D7A11" w:rsidP="000D7A11">
            <w:pPr>
              <w:jc w:val="center"/>
            </w:pPr>
            <w:r w:rsidRPr="00245564">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D7A11" w:rsidRPr="00245564" w:rsidRDefault="000D7A11" w:rsidP="000D7A11">
            <w:pPr>
              <w:jc w:val="center"/>
            </w:pPr>
            <w:r w:rsidRPr="00245564">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D7A11" w:rsidRPr="00245564" w:rsidRDefault="000D7A11" w:rsidP="000D7A11">
            <w:pPr>
              <w:jc w:val="center"/>
            </w:pPr>
            <w:r w:rsidRPr="00245564">
              <w:t>0,0</w:t>
            </w:r>
          </w:p>
        </w:tc>
      </w:tr>
      <w:tr w:rsidR="000D7A11" w:rsidRPr="00245564" w:rsidTr="000D7A11">
        <w:trPr>
          <w:trHeight w:val="414"/>
        </w:trPr>
        <w:tc>
          <w:tcPr>
            <w:tcW w:w="568" w:type="dxa"/>
            <w:tcBorders>
              <w:top w:val="single" w:sz="4" w:space="0" w:color="auto"/>
              <w:left w:val="single" w:sz="4" w:space="0" w:color="auto"/>
              <w:bottom w:val="single" w:sz="4" w:space="0" w:color="000000"/>
              <w:right w:val="single" w:sz="4" w:space="0" w:color="auto"/>
            </w:tcBorders>
            <w:noWrap/>
            <w:vAlign w:val="center"/>
          </w:tcPr>
          <w:p w:rsidR="000D7A11" w:rsidRPr="00245564" w:rsidRDefault="000D7A11" w:rsidP="000D7A11"/>
        </w:tc>
        <w:tc>
          <w:tcPr>
            <w:tcW w:w="4961" w:type="dxa"/>
            <w:tcBorders>
              <w:top w:val="single" w:sz="4" w:space="0" w:color="auto"/>
              <w:left w:val="single" w:sz="4" w:space="0" w:color="auto"/>
              <w:bottom w:val="single" w:sz="4" w:space="0" w:color="auto"/>
              <w:right w:val="single" w:sz="4" w:space="0" w:color="auto"/>
            </w:tcBorders>
            <w:vAlign w:val="center"/>
          </w:tcPr>
          <w:p w:rsidR="000D7A11" w:rsidRPr="00245564" w:rsidRDefault="000D7A11" w:rsidP="000D7A11">
            <w:pPr>
              <w:rPr>
                <w:i/>
              </w:rPr>
            </w:pPr>
            <w:r w:rsidRPr="00245564">
              <w:rPr>
                <w:i/>
              </w:rPr>
              <w:t xml:space="preserve">Погашение государственных ценных бумаг субъектов Российской </w:t>
            </w:r>
            <w:proofErr w:type="gramStart"/>
            <w:r w:rsidRPr="00245564">
              <w:rPr>
                <w:i/>
              </w:rPr>
              <w:t xml:space="preserve">Федерации,   </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D7A11" w:rsidRPr="00245564" w:rsidRDefault="000D7A11" w:rsidP="000D7A11">
            <w:pPr>
              <w:jc w:val="center"/>
            </w:pPr>
            <w:r w:rsidRPr="00245564">
              <w:t>-0,00025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D7A11" w:rsidRPr="00245564" w:rsidRDefault="000D7A11" w:rsidP="000D7A11">
            <w:pPr>
              <w:jc w:val="center"/>
            </w:pPr>
            <w:r w:rsidRPr="00245564">
              <w:t>-0,00025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D7A11" w:rsidRPr="00245564" w:rsidRDefault="000D7A11" w:rsidP="000D7A11">
            <w:pPr>
              <w:jc w:val="center"/>
            </w:pPr>
            <w:r w:rsidRPr="00245564">
              <w:t>-0,00025</w:t>
            </w:r>
          </w:p>
        </w:tc>
      </w:tr>
      <w:tr w:rsidR="000D7A11" w:rsidRPr="00245564" w:rsidTr="00243683">
        <w:trPr>
          <w:trHeight w:val="41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7A11" w:rsidRPr="00245564" w:rsidRDefault="000D7A11" w:rsidP="000D7A11">
            <w:pPr>
              <w:jc w:val="center"/>
              <w:rPr>
                <w:bCs/>
              </w:rPr>
            </w:pPr>
            <w:r w:rsidRPr="00245564">
              <w:rPr>
                <w:bCs/>
              </w:rPr>
              <w:t>2</w:t>
            </w:r>
          </w:p>
        </w:tc>
        <w:tc>
          <w:tcPr>
            <w:tcW w:w="4961" w:type="dxa"/>
            <w:tcBorders>
              <w:top w:val="nil"/>
              <w:left w:val="nil"/>
              <w:bottom w:val="single" w:sz="4" w:space="0" w:color="auto"/>
              <w:right w:val="single" w:sz="4" w:space="0" w:color="auto"/>
            </w:tcBorders>
            <w:shd w:val="clear" w:color="auto" w:fill="auto"/>
          </w:tcPr>
          <w:p w:rsidR="000D7A11" w:rsidRPr="00245564" w:rsidRDefault="000D7A11" w:rsidP="000D7A11">
            <w:pPr>
              <w:rPr>
                <w:bCs/>
              </w:rPr>
            </w:pPr>
            <w:r w:rsidRPr="00245564">
              <w:rPr>
                <w:bCs/>
              </w:rPr>
              <w:t>Разница между привлеченными и погашенными субъектом Российской Федерации в валюте Российской Федерации кредитами кредитных организаций</w:t>
            </w:r>
          </w:p>
        </w:tc>
        <w:tc>
          <w:tcPr>
            <w:tcW w:w="1276" w:type="dxa"/>
            <w:tcBorders>
              <w:top w:val="single" w:sz="4" w:space="0" w:color="auto"/>
              <w:left w:val="nil"/>
              <w:bottom w:val="single" w:sz="4" w:space="0" w:color="auto"/>
              <w:right w:val="single" w:sz="4" w:space="0" w:color="auto"/>
            </w:tcBorders>
          </w:tcPr>
          <w:p w:rsidR="000D7A11" w:rsidRPr="00856D59" w:rsidRDefault="001B68E6" w:rsidP="000D7A11">
            <w:pPr>
              <w:jc w:val="center"/>
              <w:rPr>
                <w:b/>
                <w:bCs/>
              </w:rPr>
            </w:pPr>
            <w:r w:rsidRPr="00856D59">
              <w:rPr>
                <w:b/>
                <w:bCs/>
              </w:rPr>
              <w:t>+</w:t>
            </w:r>
            <w:r w:rsidR="00A83EF8" w:rsidRPr="00856D59">
              <w:rPr>
                <w:b/>
                <w:bCs/>
              </w:rPr>
              <w:t xml:space="preserve"> 1 815,4</w:t>
            </w:r>
          </w:p>
        </w:tc>
        <w:tc>
          <w:tcPr>
            <w:tcW w:w="1276" w:type="dxa"/>
            <w:tcBorders>
              <w:top w:val="single" w:sz="4" w:space="0" w:color="auto"/>
              <w:left w:val="single" w:sz="4" w:space="0" w:color="auto"/>
              <w:bottom w:val="single" w:sz="4" w:space="0" w:color="auto"/>
              <w:right w:val="single" w:sz="4" w:space="0" w:color="auto"/>
            </w:tcBorders>
          </w:tcPr>
          <w:p w:rsidR="000D7A11" w:rsidRPr="00856D59" w:rsidRDefault="000D7A11" w:rsidP="000D7A11">
            <w:pPr>
              <w:jc w:val="center"/>
              <w:rPr>
                <w:b/>
                <w:bCs/>
              </w:rPr>
            </w:pPr>
            <w:r w:rsidRPr="00856D59">
              <w:rPr>
                <w:b/>
                <w:bCs/>
              </w:rPr>
              <w:t xml:space="preserve">- 4 500,0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D7A11" w:rsidRPr="00856D59" w:rsidRDefault="000D7A11" w:rsidP="000D7A11">
            <w:pPr>
              <w:jc w:val="center"/>
              <w:rPr>
                <w:b/>
                <w:bCs/>
              </w:rPr>
            </w:pPr>
            <w:r w:rsidRPr="00856D59">
              <w:rPr>
                <w:b/>
                <w:bCs/>
              </w:rPr>
              <w:t>2 023,5</w:t>
            </w:r>
          </w:p>
        </w:tc>
      </w:tr>
      <w:tr w:rsidR="000D7A11" w:rsidRPr="00245564" w:rsidTr="00243683">
        <w:trPr>
          <w:trHeight w:val="33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D7A11" w:rsidRPr="00245564" w:rsidRDefault="000D7A11" w:rsidP="000D7A11">
            <w:pPr>
              <w:jc w:val="center"/>
              <w:rPr>
                <w:bCs/>
              </w:rPr>
            </w:pPr>
          </w:p>
        </w:tc>
        <w:tc>
          <w:tcPr>
            <w:tcW w:w="4961" w:type="dxa"/>
            <w:tcBorders>
              <w:top w:val="nil"/>
              <w:left w:val="nil"/>
              <w:bottom w:val="single" w:sz="4" w:space="0" w:color="auto"/>
              <w:right w:val="single" w:sz="4" w:space="0" w:color="auto"/>
            </w:tcBorders>
            <w:shd w:val="clear" w:color="auto" w:fill="auto"/>
            <w:hideMark/>
          </w:tcPr>
          <w:p w:rsidR="00624CFF" w:rsidRDefault="000D7A11" w:rsidP="000D7A11">
            <w:pPr>
              <w:rPr>
                <w:i/>
              </w:rPr>
            </w:pPr>
            <w:r w:rsidRPr="00245564">
              <w:rPr>
                <w:i/>
              </w:rPr>
              <w:t>Получение кредитов</w:t>
            </w:r>
            <w:r w:rsidR="00624CFF">
              <w:rPr>
                <w:i/>
              </w:rPr>
              <w:t xml:space="preserve">, в </w:t>
            </w:r>
            <w:proofErr w:type="spellStart"/>
            <w:r w:rsidR="00624CFF">
              <w:rPr>
                <w:i/>
              </w:rPr>
              <w:t>т.ч</w:t>
            </w:r>
            <w:proofErr w:type="spellEnd"/>
            <w:r w:rsidR="00624CFF">
              <w:rPr>
                <w:i/>
              </w:rPr>
              <w:t>.</w:t>
            </w:r>
          </w:p>
          <w:p w:rsidR="000D7A11" w:rsidRDefault="00624CFF" w:rsidP="00624CFF">
            <w:pPr>
              <w:rPr>
                <w:i/>
              </w:rPr>
            </w:pPr>
            <w:r>
              <w:rPr>
                <w:i/>
              </w:rPr>
              <w:t>-на</w:t>
            </w:r>
            <w:r w:rsidRPr="00624CFF">
              <w:rPr>
                <w:i/>
              </w:rPr>
              <w:t xml:space="preserve"> погашени</w:t>
            </w:r>
            <w:r>
              <w:rPr>
                <w:i/>
              </w:rPr>
              <w:t>е</w:t>
            </w:r>
            <w:r w:rsidRPr="00624CFF">
              <w:rPr>
                <w:i/>
              </w:rPr>
              <w:t xml:space="preserve"> реструктурированных бюджетных кредитов</w:t>
            </w:r>
            <w:r w:rsidR="000D7A11" w:rsidRPr="00245564">
              <w:rPr>
                <w:i/>
              </w:rPr>
              <w:t xml:space="preserve"> </w:t>
            </w:r>
          </w:p>
          <w:p w:rsidR="00624CFF" w:rsidRPr="00245564" w:rsidRDefault="00624CFF" w:rsidP="00624CFF">
            <w:pPr>
              <w:rPr>
                <w:i/>
              </w:rPr>
            </w:pPr>
            <w:r>
              <w:rPr>
                <w:i/>
              </w:rPr>
              <w:t>-</w:t>
            </w:r>
            <w:bookmarkStart w:id="0" w:name="_GoBack"/>
            <w:bookmarkEnd w:id="0"/>
            <w:r>
              <w:rPr>
                <w:i/>
              </w:rPr>
              <w:t>покрытие дефицита бюджета</w:t>
            </w:r>
          </w:p>
        </w:tc>
        <w:tc>
          <w:tcPr>
            <w:tcW w:w="1276" w:type="dxa"/>
            <w:tcBorders>
              <w:top w:val="single" w:sz="4" w:space="0" w:color="auto"/>
              <w:left w:val="nil"/>
              <w:bottom w:val="single" w:sz="4" w:space="0" w:color="auto"/>
              <w:right w:val="single" w:sz="4" w:space="0" w:color="auto"/>
            </w:tcBorders>
          </w:tcPr>
          <w:p w:rsidR="000D7A11" w:rsidRPr="00245564" w:rsidRDefault="008019F6" w:rsidP="000D7A11">
            <w:pPr>
              <w:jc w:val="center"/>
            </w:pPr>
            <w:r>
              <w:t>+ 15 127,1</w:t>
            </w:r>
          </w:p>
        </w:tc>
        <w:tc>
          <w:tcPr>
            <w:tcW w:w="1276" w:type="dxa"/>
            <w:tcBorders>
              <w:top w:val="single" w:sz="4" w:space="0" w:color="auto"/>
              <w:left w:val="single" w:sz="4" w:space="0" w:color="auto"/>
              <w:bottom w:val="single" w:sz="4" w:space="0" w:color="auto"/>
              <w:right w:val="single" w:sz="4" w:space="0" w:color="auto"/>
            </w:tcBorders>
          </w:tcPr>
          <w:p w:rsidR="000D7A11" w:rsidRPr="00245564" w:rsidRDefault="000D7A11" w:rsidP="000D7A11">
            <w:pPr>
              <w:jc w:val="center"/>
            </w:pPr>
            <w:r>
              <w:t>+ 0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D7A11" w:rsidRDefault="000D7A11" w:rsidP="000D7A11">
            <w:pPr>
              <w:jc w:val="center"/>
            </w:pPr>
            <w:r w:rsidRPr="00245564">
              <w:t>+ 2 023,5</w:t>
            </w:r>
          </w:p>
          <w:p w:rsidR="00624CFF" w:rsidRPr="00245564" w:rsidRDefault="00624CFF" w:rsidP="000D7A11">
            <w:pPr>
              <w:jc w:val="center"/>
            </w:pPr>
          </w:p>
        </w:tc>
      </w:tr>
      <w:tr w:rsidR="000D7A11" w:rsidRPr="00245564" w:rsidTr="00243683">
        <w:trPr>
          <w:trHeight w:val="277"/>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D7A11" w:rsidRPr="00245564" w:rsidRDefault="000D7A11" w:rsidP="000D7A11">
            <w:pPr>
              <w:jc w:val="center"/>
              <w:rPr>
                <w:bCs/>
              </w:rPr>
            </w:pPr>
          </w:p>
        </w:tc>
        <w:tc>
          <w:tcPr>
            <w:tcW w:w="4961" w:type="dxa"/>
            <w:tcBorders>
              <w:top w:val="nil"/>
              <w:left w:val="nil"/>
              <w:bottom w:val="single" w:sz="4" w:space="0" w:color="auto"/>
              <w:right w:val="single" w:sz="4" w:space="0" w:color="auto"/>
            </w:tcBorders>
            <w:shd w:val="clear" w:color="auto" w:fill="auto"/>
            <w:hideMark/>
          </w:tcPr>
          <w:p w:rsidR="000D7A11" w:rsidRPr="00245564" w:rsidRDefault="000D7A11" w:rsidP="000D7A11">
            <w:pPr>
              <w:rPr>
                <w:i/>
              </w:rPr>
            </w:pPr>
            <w:r w:rsidRPr="00245564">
              <w:rPr>
                <w:i/>
              </w:rPr>
              <w:t>Погашение кредитов</w:t>
            </w:r>
          </w:p>
        </w:tc>
        <w:tc>
          <w:tcPr>
            <w:tcW w:w="1276" w:type="dxa"/>
            <w:tcBorders>
              <w:top w:val="single" w:sz="4" w:space="0" w:color="auto"/>
              <w:left w:val="nil"/>
              <w:bottom w:val="single" w:sz="4" w:space="0" w:color="auto"/>
              <w:right w:val="single" w:sz="4" w:space="0" w:color="auto"/>
            </w:tcBorders>
          </w:tcPr>
          <w:p w:rsidR="000D7A11" w:rsidRPr="00245564" w:rsidRDefault="008019F6" w:rsidP="000D7A11">
            <w:pPr>
              <w:jc w:val="center"/>
            </w:pPr>
            <w:r>
              <w:t>- 13 311,7</w:t>
            </w:r>
          </w:p>
        </w:tc>
        <w:tc>
          <w:tcPr>
            <w:tcW w:w="1276" w:type="dxa"/>
            <w:tcBorders>
              <w:top w:val="single" w:sz="4" w:space="0" w:color="auto"/>
              <w:left w:val="single" w:sz="4" w:space="0" w:color="auto"/>
              <w:bottom w:val="single" w:sz="4" w:space="0" w:color="auto"/>
              <w:right w:val="single" w:sz="4" w:space="0" w:color="auto"/>
            </w:tcBorders>
          </w:tcPr>
          <w:p w:rsidR="000D7A11" w:rsidRPr="00245564" w:rsidRDefault="000D7A11" w:rsidP="000D7A11">
            <w:pPr>
              <w:jc w:val="center"/>
            </w:pPr>
            <w:r>
              <w:t>- 4 500,0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D7A11" w:rsidRPr="00245564" w:rsidRDefault="000D7A11" w:rsidP="000D7A11">
            <w:pPr>
              <w:jc w:val="center"/>
            </w:pPr>
            <w:r w:rsidRPr="00245564">
              <w:t>- 0,0</w:t>
            </w:r>
          </w:p>
        </w:tc>
      </w:tr>
      <w:tr w:rsidR="000D7A11" w:rsidRPr="00245564" w:rsidTr="00243683">
        <w:trPr>
          <w:trHeight w:val="57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A11" w:rsidRPr="00245564" w:rsidRDefault="000D7A11" w:rsidP="000D7A11">
            <w:pPr>
              <w:jc w:val="center"/>
              <w:rPr>
                <w:bCs/>
              </w:rPr>
            </w:pPr>
            <w:r w:rsidRPr="00245564">
              <w:rPr>
                <w:bCs/>
              </w:rPr>
              <w:t>3</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0D7A11" w:rsidRPr="00245564" w:rsidRDefault="000D7A11" w:rsidP="000D7A11">
            <w:pPr>
              <w:rPr>
                <w:bCs/>
              </w:rPr>
            </w:pPr>
            <w:r w:rsidRPr="00245564">
              <w:rPr>
                <w:bCs/>
              </w:rPr>
              <w:t>Разница между привлеченными и погашенными субъектом Российской Федерации в валюте Российской Федерации бюджетными кредитами, предоставленными бюджету субъекта Российской Федерации другими бюджетами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0D7A11" w:rsidRPr="00856D59" w:rsidRDefault="000D7A11" w:rsidP="000D7A11">
            <w:pPr>
              <w:jc w:val="center"/>
              <w:rPr>
                <w:b/>
                <w:bCs/>
              </w:rPr>
            </w:pPr>
          </w:p>
          <w:p w:rsidR="008019F6" w:rsidRPr="00856D59" w:rsidRDefault="008019F6" w:rsidP="000D7A11">
            <w:pPr>
              <w:jc w:val="center"/>
              <w:rPr>
                <w:b/>
                <w:bCs/>
              </w:rPr>
            </w:pPr>
            <w:r w:rsidRPr="00856D59">
              <w:rPr>
                <w:b/>
                <w:bCs/>
              </w:rPr>
              <w:t>- 931,9</w:t>
            </w:r>
          </w:p>
        </w:tc>
        <w:tc>
          <w:tcPr>
            <w:tcW w:w="1276" w:type="dxa"/>
            <w:tcBorders>
              <w:top w:val="single" w:sz="4" w:space="0" w:color="auto"/>
              <w:left w:val="single" w:sz="4" w:space="0" w:color="auto"/>
              <w:bottom w:val="single" w:sz="4" w:space="0" w:color="auto"/>
              <w:right w:val="single" w:sz="4" w:space="0" w:color="auto"/>
            </w:tcBorders>
          </w:tcPr>
          <w:p w:rsidR="000D7A11" w:rsidRPr="00856D59" w:rsidRDefault="000D7A11" w:rsidP="000D7A11">
            <w:pPr>
              <w:jc w:val="center"/>
              <w:rPr>
                <w:b/>
                <w:bCs/>
              </w:rPr>
            </w:pPr>
          </w:p>
          <w:p w:rsidR="000D7A11" w:rsidRPr="00856D59" w:rsidRDefault="000D7A11" w:rsidP="000D7A11">
            <w:pPr>
              <w:jc w:val="center"/>
              <w:rPr>
                <w:b/>
                <w:bCs/>
              </w:rPr>
            </w:pPr>
            <w:r w:rsidRPr="00856D59">
              <w:rPr>
                <w:b/>
                <w:bCs/>
              </w:rPr>
              <w:t>+ 7 155,0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D7A11" w:rsidRPr="00856D59" w:rsidRDefault="000D7A11" w:rsidP="000D7A11">
            <w:pPr>
              <w:jc w:val="center"/>
              <w:rPr>
                <w:b/>
                <w:bCs/>
              </w:rPr>
            </w:pPr>
          </w:p>
          <w:p w:rsidR="000D7A11" w:rsidRPr="00856D59" w:rsidRDefault="000D7A11" w:rsidP="000D7A11">
            <w:pPr>
              <w:jc w:val="center"/>
              <w:rPr>
                <w:b/>
                <w:bCs/>
              </w:rPr>
            </w:pPr>
            <w:r w:rsidRPr="00856D59">
              <w:rPr>
                <w:b/>
                <w:bCs/>
              </w:rPr>
              <w:t>+ 33,1</w:t>
            </w:r>
          </w:p>
        </w:tc>
      </w:tr>
      <w:tr w:rsidR="000D7A11" w:rsidRPr="00245564" w:rsidTr="00243683">
        <w:trPr>
          <w:trHeight w:val="331"/>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A11" w:rsidRPr="00245564" w:rsidRDefault="000D7A11" w:rsidP="000D7A11">
            <w:pPr>
              <w:jc w:val="center"/>
              <w:rPr>
                <w:bCs/>
              </w:rPr>
            </w:pPr>
          </w:p>
        </w:tc>
        <w:tc>
          <w:tcPr>
            <w:tcW w:w="4961" w:type="dxa"/>
            <w:tcBorders>
              <w:top w:val="single" w:sz="4" w:space="0" w:color="auto"/>
              <w:left w:val="nil"/>
              <w:bottom w:val="single" w:sz="4" w:space="0" w:color="auto"/>
              <w:right w:val="single" w:sz="4" w:space="0" w:color="auto"/>
            </w:tcBorders>
            <w:shd w:val="clear" w:color="auto" w:fill="auto"/>
            <w:hideMark/>
          </w:tcPr>
          <w:p w:rsidR="000D7A11" w:rsidRPr="00245564" w:rsidRDefault="000D7A11" w:rsidP="000D7A11">
            <w:pPr>
              <w:rPr>
                <w:i/>
              </w:rPr>
            </w:pPr>
            <w:r w:rsidRPr="00245564">
              <w:rPr>
                <w:i/>
              </w:rPr>
              <w:t>Краткосрочные кредиты УФК</w:t>
            </w:r>
          </w:p>
        </w:tc>
        <w:tc>
          <w:tcPr>
            <w:tcW w:w="1276" w:type="dxa"/>
            <w:tcBorders>
              <w:top w:val="single" w:sz="4" w:space="0" w:color="auto"/>
              <w:left w:val="nil"/>
              <w:bottom w:val="single" w:sz="4" w:space="0" w:color="auto"/>
              <w:right w:val="single" w:sz="4" w:space="0" w:color="auto"/>
            </w:tcBorders>
          </w:tcPr>
          <w:p w:rsidR="008019F6" w:rsidRDefault="008019F6" w:rsidP="008019F6">
            <w:pPr>
              <w:jc w:val="center"/>
            </w:pPr>
            <w:r>
              <w:t>+ 7 000,0</w:t>
            </w:r>
          </w:p>
          <w:p w:rsidR="000D7A11" w:rsidRPr="00245564" w:rsidRDefault="008019F6" w:rsidP="008019F6">
            <w:pPr>
              <w:jc w:val="center"/>
            </w:pPr>
            <w:r>
              <w:t>- 7 000,0</w:t>
            </w:r>
          </w:p>
        </w:tc>
        <w:tc>
          <w:tcPr>
            <w:tcW w:w="1276" w:type="dxa"/>
            <w:tcBorders>
              <w:top w:val="single" w:sz="4" w:space="0" w:color="auto"/>
              <w:left w:val="single" w:sz="4" w:space="0" w:color="auto"/>
              <w:bottom w:val="single" w:sz="4" w:space="0" w:color="auto"/>
              <w:right w:val="single" w:sz="4" w:space="0" w:color="auto"/>
            </w:tcBorders>
          </w:tcPr>
          <w:p w:rsidR="000D7A11" w:rsidRDefault="000D7A11" w:rsidP="000D7A11">
            <w:pPr>
              <w:jc w:val="center"/>
            </w:pPr>
            <w:r>
              <w:t>+ 7 000,0</w:t>
            </w:r>
          </w:p>
          <w:p w:rsidR="000D7A11" w:rsidRPr="00245564" w:rsidRDefault="000D7A11" w:rsidP="000D7A11">
            <w:pPr>
              <w:jc w:val="center"/>
            </w:pPr>
            <w:r>
              <w:t>- 7 000,0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D7A11" w:rsidRPr="00245564" w:rsidRDefault="000D7A11" w:rsidP="000D7A11">
            <w:pPr>
              <w:jc w:val="center"/>
            </w:pPr>
            <w:r w:rsidRPr="00245564">
              <w:t>+ 6 790,0</w:t>
            </w:r>
          </w:p>
          <w:p w:rsidR="000D7A11" w:rsidRPr="00245564" w:rsidRDefault="000D7A11" w:rsidP="000D7A11">
            <w:pPr>
              <w:jc w:val="center"/>
            </w:pPr>
            <w:r w:rsidRPr="00245564">
              <w:t>- 6 790,0</w:t>
            </w:r>
          </w:p>
        </w:tc>
      </w:tr>
      <w:tr w:rsidR="000D7A11" w:rsidRPr="00245564" w:rsidTr="00243683">
        <w:trPr>
          <w:trHeight w:val="331"/>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7A11" w:rsidRPr="00245564" w:rsidRDefault="000D7A11" w:rsidP="000D7A11">
            <w:pPr>
              <w:jc w:val="center"/>
              <w:rPr>
                <w:bCs/>
              </w:rPr>
            </w:pPr>
          </w:p>
        </w:tc>
        <w:tc>
          <w:tcPr>
            <w:tcW w:w="4961" w:type="dxa"/>
            <w:tcBorders>
              <w:top w:val="single" w:sz="4" w:space="0" w:color="auto"/>
              <w:left w:val="nil"/>
              <w:bottom w:val="single" w:sz="4" w:space="0" w:color="auto"/>
              <w:right w:val="single" w:sz="4" w:space="0" w:color="auto"/>
            </w:tcBorders>
            <w:shd w:val="clear" w:color="auto" w:fill="auto"/>
          </w:tcPr>
          <w:p w:rsidR="000D7A11" w:rsidRPr="00245564" w:rsidRDefault="000D7A11" w:rsidP="000D7A11">
            <w:pPr>
              <w:rPr>
                <w:i/>
              </w:rPr>
            </w:pPr>
            <w:r w:rsidRPr="00245564">
              <w:rPr>
                <w:i/>
              </w:rPr>
              <w:t>Бюджетный кредит на финансовое обеспечение реализации инфраструктурного проекта</w:t>
            </w:r>
          </w:p>
        </w:tc>
        <w:tc>
          <w:tcPr>
            <w:tcW w:w="1276" w:type="dxa"/>
            <w:tcBorders>
              <w:top w:val="single" w:sz="4" w:space="0" w:color="auto"/>
              <w:left w:val="nil"/>
              <w:bottom w:val="single" w:sz="4" w:space="0" w:color="auto"/>
              <w:right w:val="single" w:sz="4" w:space="0" w:color="auto"/>
            </w:tcBorders>
          </w:tcPr>
          <w:p w:rsidR="000D7A11" w:rsidRPr="00245564" w:rsidRDefault="000D7A11" w:rsidP="000D7A11">
            <w:pPr>
              <w:jc w:val="center"/>
            </w:pPr>
            <w:r>
              <w:t>0,0</w:t>
            </w:r>
          </w:p>
        </w:tc>
        <w:tc>
          <w:tcPr>
            <w:tcW w:w="1276" w:type="dxa"/>
            <w:tcBorders>
              <w:top w:val="single" w:sz="4" w:space="0" w:color="auto"/>
              <w:left w:val="single" w:sz="4" w:space="0" w:color="auto"/>
              <w:bottom w:val="single" w:sz="4" w:space="0" w:color="auto"/>
              <w:right w:val="single" w:sz="4" w:space="0" w:color="auto"/>
            </w:tcBorders>
          </w:tcPr>
          <w:p w:rsidR="000D7A11" w:rsidRPr="00245564" w:rsidRDefault="000D7A11" w:rsidP="000D7A11">
            <w:pPr>
              <w:jc w:val="center"/>
            </w:pPr>
            <w:r>
              <w:t>+ 1 029,0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D7A11" w:rsidRPr="00245564" w:rsidRDefault="000D7A11" w:rsidP="000D7A11">
            <w:pPr>
              <w:jc w:val="center"/>
            </w:pPr>
            <w:r w:rsidRPr="00245564">
              <w:t>+ 971,0</w:t>
            </w:r>
          </w:p>
        </w:tc>
      </w:tr>
      <w:tr w:rsidR="000D7A11" w:rsidRPr="00245564" w:rsidTr="00243683">
        <w:trPr>
          <w:trHeight w:val="331"/>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7A11" w:rsidRPr="00245564" w:rsidRDefault="000D7A11" w:rsidP="000D7A11">
            <w:pPr>
              <w:jc w:val="center"/>
              <w:rPr>
                <w:bCs/>
              </w:rPr>
            </w:pPr>
          </w:p>
        </w:tc>
        <w:tc>
          <w:tcPr>
            <w:tcW w:w="4961" w:type="dxa"/>
            <w:tcBorders>
              <w:top w:val="single" w:sz="4" w:space="0" w:color="auto"/>
              <w:left w:val="nil"/>
              <w:bottom w:val="single" w:sz="4" w:space="0" w:color="auto"/>
              <w:right w:val="single" w:sz="4" w:space="0" w:color="auto"/>
            </w:tcBorders>
            <w:shd w:val="clear" w:color="auto" w:fill="auto"/>
          </w:tcPr>
          <w:p w:rsidR="000D7A11" w:rsidRPr="00245564" w:rsidRDefault="000D7A11" w:rsidP="000D7A11">
            <w:pPr>
              <w:rPr>
                <w:i/>
              </w:rPr>
            </w:pPr>
            <w:r>
              <w:rPr>
                <w:i/>
              </w:rPr>
              <w:t>Бюджетные кредиты на замещение коммерческих заимствований субъекта РФ и муниципальных образований</w:t>
            </w:r>
          </w:p>
        </w:tc>
        <w:tc>
          <w:tcPr>
            <w:tcW w:w="1276" w:type="dxa"/>
            <w:tcBorders>
              <w:top w:val="single" w:sz="4" w:space="0" w:color="auto"/>
              <w:left w:val="nil"/>
              <w:bottom w:val="single" w:sz="4" w:space="0" w:color="auto"/>
              <w:right w:val="single" w:sz="4" w:space="0" w:color="auto"/>
            </w:tcBorders>
          </w:tcPr>
          <w:p w:rsidR="000D7A11" w:rsidRDefault="000D7A11" w:rsidP="000D7A11">
            <w:pPr>
              <w:jc w:val="center"/>
            </w:pPr>
          </w:p>
          <w:p w:rsidR="000D7A11" w:rsidRPr="00245564" w:rsidRDefault="000D7A11" w:rsidP="000D7A11">
            <w:pPr>
              <w:jc w:val="center"/>
            </w:pPr>
            <w:r>
              <w:t>0,0</w:t>
            </w:r>
          </w:p>
        </w:tc>
        <w:tc>
          <w:tcPr>
            <w:tcW w:w="1276" w:type="dxa"/>
            <w:tcBorders>
              <w:top w:val="single" w:sz="4" w:space="0" w:color="auto"/>
              <w:left w:val="single" w:sz="4" w:space="0" w:color="auto"/>
              <w:bottom w:val="single" w:sz="4" w:space="0" w:color="auto"/>
              <w:right w:val="single" w:sz="4" w:space="0" w:color="auto"/>
            </w:tcBorders>
          </w:tcPr>
          <w:p w:rsidR="000D7A11" w:rsidRDefault="000D7A11" w:rsidP="000D7A11">
            <w:pPr>
              <w:jc w:val="center"/>
            </w:pPr>
          </w:p>
          <w:p w:rsidR="000D7A11" w:rsidRDefault="000D7A11" w:rsidP="000D7A11">
            <w:pPr>
              <w:jc w:val="center"/>
            </w:pPr>
            <w:r>
              <w:t>+ 6 126,0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D7A11" w:rsidRDefault="000D7A11" w:rsidP="000D7A11">
            <w:pPr>
              <w:jc w:val="center"/>
            </w:pPr>
          </w:p>
          <w:p w:rsidR="000D7A11" w:rsidRPr="00245564" w:rsidRDefault="000D7A11" w:rsidP="000D7A11">
            <w:pPr>
              <w:jc w:val="center"/>
            </w:pPr>
            <w:r>
              <w:t>0,0</w:t>
            </w:r>
          </w:p>
        </w:tc>
      </w:tr>
      <w:tr w:rsidR="000D7A11" w:rsidRPr="00245564" w:rsidTr="00243683">
        <w:trPr>
          <w:trHeight w:val="429"/>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A11" w:rsidRPr="00245564" w:rsidRDefault="000D7A11" w:rsidP="000D7A11">
            <w:pPr>
              <w:jc w:val="center"/>
              <w:rPr>
                <w:bCs/>
              </w:rPr>
            </w:pPr>
          </w:p>
        </w:tc>
        <w:tc>
          <w:tcPr>
            <w:tcW w:w="4961" w:type="dxa"/>
            <w:tcBorders>
              <w:top w:val="single" w:sz="4" w:space="0" w:color="auto"/>
              <w:left w:val="nil"/>
              <w:bottom w:val="single" w:sz="4" w:space="0" w:color="auto"/>
              <w:right w:val="single" w:sz="4" w:space="0" w:color="auto"/>
            </w:tcBorders>
            <w:shd w:val="clear" w:color="auto" w:fill="auto"/>
            <w:hideMark/>
          </w:tcPr>
          <w:p w:rsidR="000D7A11" w:rsidRPr="00245564" w:rsidRDefault="000D7A11" w:rsidP="000D7A11">
            <w:pPr>
              <w:rPr>
                <w:i/>
              </w:rPr>
            </w:pPr>
            <w:r w:rsidRPr="00245564">
              <w:rPr>
                <w:i/>
              </w:rPr>
              <w:t>Погашение реструктурированных бюджетных кредитов в соответствии с графиками возврата, установленными соглашениями</w:t>
            </w:r>
          </w:p>
          <w:p w:rsidR="000D7A11" w:rsidRPr="00245564" w:rsidRDefault="000D7A11" w:rsidP="000D7A11">
            <w:pPr>
              <w:rPr>
                <w:i/>
              </w:rPr>
            </w:pPr>
          </w:p>
        </w:tc>
        <w:tc>
          <w:tcPr>
            <w:tcW w:w="1276" w:type="dxa"/>
            <w:tcBorders>
              <w:top w:val="single" w:sz="4" w:space="0" w:color="auto"/>
              <w:left w:val="nil"/>
              <w:bottom w:val="single" w:sz="4" w:space="0" w:color="auto"/>
              <w:right w:val="single" w:sz="4" w:space="0" w:color="auto"/>
            </w:tcBorders>
          </w:tcPr>
          <w:p w:rsidR="000D7A11" w:rsidRDefault="000D7A11" w:rsidP="000D7A11">
            <w:pPr>
              <w:jc w:val="center"/>
            </w:pPr>
          </w:p>
          <w:p w:rsidR="000D7A11" w:rsidRPr="00245564" w:rsidRDefault="000D7A11" w:rsidP="008019F6">
            <w:pPr>
              <w:jc w:val="center"/>
            </w:pPr>
            <w:r>
              <w:t xml:space="preserve">- </w:t>
            </w:r>
            <w:r w:rsidR="008019F6">
              <w:t>931,9</w:t>
            </w:r>
          </w:p>
        </w:tc>
        <w:tc>
          <w:tcPr>
            <w:tcW w:w="1276" w:type="dxa"/>
            <w:tcBorders>
              <w:top w:val="single" w:sz="4" w:space="0" w:color="auto"/>
              <w:left w:val="single" w:sz="4" w:space="0" w:color="auto"/>
              <w:bottom w:val="single" w:sz="4" w:space="0" w:color="auto"/>
              <w:right w:val="single" w:sz="4" w:space="0" w:color="auto"/>
            </w:tcBorders>
          </w:tcPr>
          <w:p w:rsidR="000D7A11" w:rsidRDefault="000D7A11" w:rsidP="000D7A11">
            <w:pPr>
              <w:jc w:val="center"/>
            </w:pPr>
          </w:p>
          <w:p w:rsidR="000D7A11" w:rsidRPr="00245564" w:rsidRDefault="000D7A11" w:rsidP="000D7A11">
            <w:pPr>
              <w:jc w:val="center"/>
            </w:pPr>
            <w:r>
              <w:t>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D7A11" w:rsidRPr="00245564" w:rsidRDefault="000D7A11" w:rsidP="000D7A11">
            <w:pPr>
              <w:jc w:val="center"/>
            </w:pPr>
          </w:p>
          <w:p w:rsidR="000D7A11" w:rsidRPr="00245564" w:rsidRDefault="000D7A11" w:rsidP="000D7A11">
            <w:pPr>
              <w:jc w:val="center"/>
            </w:pPr>
            <w:r w:rsidRPr="00245564">
              <w:t>- 937,9</w:t>
            </w:r>
          </w:p>
          <w:p w:rsidR="000D7A11" w:rsidRPr="00245564" w:rsidRDefault="000D7A11" w:rsidP="000D7A11">
            <w:pPr>
              <w:jc w:val="center"/>
            </w:pPr>
          </w:p>
        </w:tc>
      </w:tr>
      <w:tr w:rsidR="000D7A11" w:rsidRPr="00245564" w:rsidTr="00243683">
        <w:trPr>
          <w:trHeight w:val="429"/>
        </w:trPr>
        <w:tc>
          <w:tcPr>
            <w:tcW w:w="568" w:type="dxa"/>
            <w:tcBorders>
              <w:top w:val="nil"/>
              <w:left w:val="single" w:sz="4" w:space="0" w:color="auto"/>
              <w:bottom w:val="single" w:sz="4" w:space="0" w:color="auto"/>
              <w:right w:val="single" w:sz="4" w:space="0" w:color="auto"/>
            </w:tcBorders>
            <w:shd w:val="clear" w:color="auto" w:fill="auto"/>
            <w:noWrap/>
          </w:tcPr>
          <w:p w:rsidR="000D7A11" w:rsidRPr="00245564" w:rsidRDefault="000D7A11" w:rsidP="000D7A11">
            <w:pPr>
              <w:jc w:val="center"/>
              <w:rPr>
                <w:bCs/>
              </w:rPr>
            </w:pPr>
            <w:r w:rsidRPr="00245564">
              <w:rPr>
                <w:bCs/>
              </w:rPr>
              <w:t>4</w:t>
            </w:r>
          </w:p>
        </w:tc>
        <w:tc>
          <w:tcPr>
            <w:tcW w:w="4961" w:type="dxa"/>
            <w:tcBorders>
              <w:top w:val="nil"/>
              <w:left w:val="nil"/>
              <w:bottom w:val="single" w:sz="4" w:space="0" w:color="auto"/>
              <w:right w:val="single" w:sz="4" w:space="0" w:color="auto"/>
            </w:tcBorders>
            <w:shd w:val="clear" w:color="auto" w:fill="auto"/>
          </w:tcPr>
          <w:p w:rsidR="000D7A11" w:rsidRPr="00245564" w:rsidRDefault="000D7A11" w:rsidP="000D7A11">
            <w:pPr>
              <w:rPr>
                <w:bCs/>
              </w:rPr>
            </w:pPr>
            <w:r w:rsidRPr="00245564">
              <w:rPr>
                <w:bCs/>
              </w:rPr>
              <w:t>Изменение остатков средств на счетах по учету средств бюджета</w:t>
            </w:r>
          </w:p>
        </w:tc>
        <w:tc>
          <w:tcPr>
            <w:tcW w:w="1276" w:type="dxa"/>
            <w:tcBorders>
              <w:top w:val="single" w:sz="4" w:space="0" w:color="auto"/>
              <w:left w:val="nil"/>
              <w:bottom w:val="single" w:sz="4" w:space="0" w:color="auto"/>
              <w:right w:val="single" w:sz="4" w:space="0" w:color="auto"/>
            </w:tcBorders>
          </w:tcPr>
          <w:p w:rsidR="000D7A11" w:rsidRPr="00856D59" w:rsidRDefault="00A83EF8" w:rsidP="000D7A11">
            <w:pPr>
              <w:jc w:val="center"/>
              <w:rPr>
                <w:b/>
                <w:bCs/>
              </w:rPr>
            </w:pPr>
            <w:r w:rsidRPr="00856D59">
              <w:rPr>
                <w:b/>
                <w:bCs/>
              </w:rPr>
              <w:t>500,0</w:t>
            </w:r>
          </w:p>
        </w:tc>
        <w:tc>
          <w:tcPr>
            <w:tcW w:w="1276" w:type="dxa"/>
            <w:tcBorders>
              <w:top w:val="single" w:sz="4" w:space="0" w:color="auto"/>
              <w:left w:val="single" w:sz="4" w:space="0" w:color="auto"/>
              <w:bottom w:val="single" w:sz="4" w:space="0" w:color="auto"/>
              <w:right w:val="single" w:sz="4" w:space="0" w:color="auto"/>
            </w:tcBorders>
          </w:tcPr>
          <w:p w:rsidR="000D7A11" w:rsidRPr="00856D59" w:rsidRDefault="00A83EF8" w:rsidP="000D7A11">
            <w:pPr>
              <w:jc w:val="center"/>
              <w:rPr>
                <w:b/>
                <w:bCs/>
              </w:rPr>
            </w:pPr>
            <w:r w:rsidRPr="00856D59">
              <w:rPr>
                <w:b/>
                <w:bCs/>
              </w:rPr>
              <w:t>5 371,1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D7A11" w:rsidRPr="00856D59" w:rsidRDefault="000D7A11" w:rsidP="000D7A11">
            <w:pPr>
              <w:jc w:val="center"/>
              <w:rPr>
                <w:b/>
                <w:bCs/>
              </w:rPr>
            </w:pPr>
            <w:r w:rsidRPr="00856D59">
              <w:rPr>
                <w:b/>
                <w:bCs/>
              </w:rPr>
              <w:t>500,0</w:t>
            </w:r>
          </w:p>
        </w:tc>
      </w:tr>
      <w:tr w:rsidR="000D7A11" w:rsidRPr="00245564" w:rsidTr="00243683">
        <w:trPr>
          <w:trHeight w:val="429"/>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7A11" w:rsidRPr="00245564" w:rsidRDefault="000D7A11" w:rsidP="000D7A11">
            <w:pPr>
              <w:jc w:val="center"/>
              <w:rPr>
                <w:bCs/>
              </w:rPr>
            </w:pPr>
            <w:r w:rsidRPr="00245564">
              <w:rPr>
                <w:bCs/>
              </w:rPr>
              <w:t>5</w:t>
            </w:r>
          </w:p>
        </w:tc>
        <w:tc>
          <w:tcPr>
            <w:tcW w:w="4961" w:type="dxa"/>
            <w:tcBorders>
              <w:top w:val="single" w:sz="4" w:space="0" w:color="auto"/>
              <w:left w:val="nil"/>
              <w:bottom w:val="single" w:sz="4" w:space="0" w:color="auto"/>
              <w:right w:val="single" w:sz="4" w:space="0" w:color="auto"/>
            </w:tcBorders>
            <w:shd w:val="clear" w:color="auto" w:fill="auto"/>
          </w:tcPr>
          <w:p w:rsidR="000D7A11" w:rsidRPr="00245564" w:rsidRDefault="000D7A11" w:rsidP="000D7A11">
            <w:pPr>
              <w:rPr>
                <w:i/>
              </w:rPr>
            </w:pPr>
            <w:r w:rsidRPr="00245564">
              <w:t xml:space="preserve">Иные источники внутреннего финансирования дефицита бюджета субъекта Российской Федерации </w:t>
            </w:r>
          </w:p>
        </w:tc>
        <w:tc>
          <w:tcPr>
            <w:tcW w:w="1276" w:type="dxa"/>
            <w:tcBorders>
              <w:top w:val="single" w:sz="4" w:space="0" w:color="auto"/>
              <w:left w:val="nil"/>
              <w:bottom w:val="single" w:sz="4" w:space="0" w:color="auto"/>
              <w:right w:val="single" w:sz="4" w:space="0" w:color="auto"/>
            </w:tcBorders>
          </w:tcPr>
          <w:p w:rsidR="000D7A11" w:rsidRPr="00856D59" w:rsidRDefault="00A83EF8" w:rsidP="000D7A11">
            <w:pPr>
              <w:jc w:val="center"/>
              <w:rPr>
                <w:b/>
              </w:rPr>
            </w:pPr>
            <w:r w:rsidRPr="00856D59">
              <w:rPr>
                <w:b/>
              </w:rPr>
              <w:t>8,7</w:t>
            </w:r>
          </w:p>
        </w:tc>
        <w:tc>
          <w:tcPr>
            <w:tcW w:w="1276" w:type="dxa"/>
            <w:tcBorders>
              <w:top w:val="single" w:sz="4" w:space="0" w:color="auto"/>
              <w:left w:val="single" w:sz="4" w:space="0" w:color="auto"/>
              <w:bottom w:val="single" w:sz="4" w:space="0" w:color="auto"/>
              <w:right w:val="single" w:sz="4" w:space="0" w:color="auto"/>
            </w:tcBorders>
          </w:tcPr>
          <w:p w:rsidR="000D7A11" w:rsidRPr="00856D59" w:rsidRDefault="00A83EF8" w:rsidP="000D7A11">
            <w:pPr>
              <w:jc w:val="center"/>
              <w:rPr>
                <w:b/>
              </w:rPr>
            </w:pPr>
            <w:r w:rsidRPr="00856D59">
              <w:rPr>
                <w:b/>
              </w:rPr>
              <w:t>- 1 617,5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D7A11" w:rsidRPr="00856D59" w:rsidRDefault="000D7A11" w:rsidP="000D7A11">
            <w:pPr>
              <w:jc w:val="center"/>
              <w:rPr>
                <w:b/>
              </w:rPr>
            </w:pPr>
            <w:r w:rsidRPr="00856D59">
              <w:rPr>
                <w:b/>
              </w:rPr>
              <w:t>8,6</w:t>
            </w:r>
          </w:p>
        </w:tc>
      </w:tr>
      <w:tr w:rsidR="000D7A11" w:rsidRPr="00245564" w:rsidTr="00243683">
        <w:trPr>
          <w:trHeight w:val="429"/>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7A11" w:rsidRPr="00245564" w:rsidRDefault="000D7A11" w:rsidP="000D7A11">
            <w:pPr>
              <w:jc w:val="center"/>
              <w:rPr>
                <w:bCs/>
              </w:rPr>
            </w:pPr>
          </w:p>
        </w:tc>
        <w:tc>
          <w:tcPr>
            <w:tcW w:w="4961" w:type="dxa"/>
            <w:tcBorders>
              <w:top w:val="single" w:sz="4" w:space="0" w:color="auto"/>
              <w:left w:val="nil"/>
              <w:bottom w:val="single" w:sz="4" w:space="0" w:color="auto"/>
              <w:right w:val="single" w:sz="4" w:space="0" w:color="auto"/>
            </w:tcBorders>
            <w:shd w:val="clear" w:color="auto" w:fill="auto"/>
          </w:tcPr>
          <w:p w:rsidR="000D7A11" w:rsidRPr="00245564" w:rsidRDefault="000D7A11" w:rsidP="000D7A11">
            <w:pPr>
              <w:rPr>
                <w:i/>
              </w:rPr>
            </w:pPr>
            <w:r w:rsidRPr="00245564">
              <w:rPr>
                <w:i/>
              </w:rPr>
              <w:t>Краткосрочные бюджетные кредиты из областного бюджета бюджетам муниципальных образований на кассовый разрыв</w:t>
            </w:r>
          </w:p>
        </w:tc>
        <w:tc>
          <w:tcPr>
            <w:tcW w:w="1276" w:type="dxa"/>
            <w:tcBorders>
              <w:top w:val="single" w:sz="4" w:space="0" w:color="auto"/>
              <w:left w:val="nil"/>
              <w:bottom w:val="single" w:sz="4" w:space="0" w:color="auto"/>
              <w:right w:val="single" w:sz="4" w:space="0" w:color="auto"/>
            </w:tcBorders>
          </w:tcPr>
          <w:p w:rsidR="000D7A11" w:rsidRDefault="00A83EF8" w:rsidP="000D7A11">
            <w:pPr>
              <w:jc w:val="center"/>
              <w:rPr>
                <w:i/>
              </w:rPr>
            </w:pPr>
            <w:r>
              <w:rPr>
                <w:i/>
              </w:rPr>
              <w:t>+ 150,0</w:t>
            </w:r>
          </w:p>
          <w:p w:rsidR="00A83EF8" w:rsidRPr="00245564" w:rsidRDefault="00A83EF8" w:rsidP="000D7A11">
            <w:pPr>
              <w:jc w:val="center"/>
              <w:rPr>
                <w:i/>
              </w:rPr>
            </w:pPr>
            <w:r>
              <w:rPr>
                <w:i/>
              </w:rPr>
              <w:t>- 150,0</w:t>
            </w:r>
          </w:p>
        </w:tc>
        <w:tc>
          <w:tcPr>
            <w:tcW w:w="1276" w:type="dxa"/>
            <w:tcBorders>
              <w:top w:val="single" w:sz="4" w:space="0" w:color="auto"/>
              <w:left w:val="single" w:sz="4" w:space="0" w:color="auto"/>
              <w:bottom w:val="single" w:sz="4" w:space="0" w:color="auto"/>
              <w:right w:val="single" w:sz="4" w:space="0" w:color="auto"/>
            </w:tcBorders>
          </w:tcPr>
          <w:p w:rsidR="000D7A11" w:rsidRDefault="00A83EF8" w:rsidP="000D7A11">
            <w:pPr>
              <w:jc w:val="center"/>
              <w:rPr>
                <w:i/>
              </w:rPr>
            </w:pPr>
            <w:r>
              <w:rPr>
                <w:i/>
              </w:rPr>
              <w:t>+ 150,0</w:t>
            </w:r>
          </w:p>
          <w:p w:rsidR="00A83EF8" w:rsidRPr="00245564" w:rsidRDefault="00A83EF8" w:rsidP="000D7A11">
            <w:pPr>
              <w:jc w:val="center"/>
              <w:rPr>
                <w:i/>
              </w:rPr>
            </w:pPr>
            <w:r>
              <w:rPr>
                <w:i/>
              </w:rPr>
              <w:t>- 150,0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D7A11" w:rsidRPr="00245564" w:rsidRDefault="000D7A11" w:rsidP="000D7A11">
            <w:pPr>
              <w:jc w:val="center"/>
              <w:rPr>
                <w:i/>
              </w:rPr>
            </w:pPr>
            <w:r w:rsidRPr="00245564">
              <w:rPr>
                <w:i/>
              </w:rPr>
              <w:t>+ 300,0</w:t>
            </w:r>
          </w:p>
          <w:p w:rsidR="000D7A11" w:rsidRPr="00245564" w:rsidRDefault="000D7A11" w:rsidP="000D7A11">
            <w:pPr>
              <w:jc w:val="center"/>
              <w:rPr>
                <w:i/>
              </w:rPr>
            </w:pPr>
            <w:r w:rsidRPr="00245564">
              <w:rPr>
                <w:i/>
              </w:rPr>
              <w:t>- 300,0</w:t>
            </w:r>
          </w:p>
        </w:tc>
      </w:tr>
      <w:tr w:rsidR="00A83EF8" w:rsidRPr="00245564" w:rsidTr="00243683">
        <w:trPr>
          <w:trHeight w:val="429"/>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3EF8" w:rsidRPr="00245564" w:rsidRDefault="00A83EF8" w:rsidP="000D7A11">
            <w:pPr>
              <w:jc w:val="center"/>
              <w:rPr>
                <w:bCs/>
              </w:rPr>
            </w:pPr>
          </w:p>
        </w:tc>
        <w:tc>
          <w:tcPr>
            <w:tcW w:w="4961" w:type="dxa"/>
            <w:tcBorders>
              <w:top w:val="single" w:sz="4" w:space="0" w:color="auto"/>
              <w:left w:val="nil"/>
              <w:bottom w:val="single" w:sz="4" w:space="0" w:color="auto"/>
              <w:right w:val="single" w:sz="4" w:space="0" w:color="auto"/>
            </w:tcBorders>
            <w:shd w:val="clear" w:color="auto" w:fill="auto"/>
          </w:tcPr>
          <w:p w:rsidR="00A83EF8" w:rsidRPr="00245564" w:rsidRDefault="00A83EF8" w:rsidP="000D7A11">
            <w:pPr>
              <w:rPr>
                <w:i/>
              </w:rPr>
            </w:pPr>
            <w:r>
              <w:rPr>
                <w:i/>
              </w:rPr>
              <w:t xml:space="preserve">Долгосрочные кредиты на замещение коммерческих заимствований муниципальных образований </w:t>
            </w:r>
          </w:p>
        </w:tc>
        <w:tc>
          <w:tcPr>
            <w:tcW w:w="1276" w:type="dxa"/>
            <w:tcBorders>
              <w:top w:val="single" w:sz="4" w:space="0" w:color="auto"/>
              <w:left w:val="nil"/>
              <w:bottom w:val="single" w:sz="4" w:space="0" w:color="auto"/>
              <w:right w:val="single" w:sz="4" w:space="0" w:color="auto"/>
            </w:tcBorders>
          </w:tcPr>
          <w:p w:rsidR="00A83EF8" w:rsidRDefault="00A83EF8" w:rsidP="000D7A11">
            <w:pPr>
              <w:jc w:val="center"/>
              <w:rPr>
                <w:i/>
              </w:rPr>
            </w:pPr>
            <w:r>
              <w:rPr>
                <w:i/>
              </w:rPr>
              <w:t>0,0</w:t>
            </w:r>
          </w:p>
        </w:tc>
        <w:tc>
          <w:tcPr>
            <w:tcW w:w="1276" w:type="dxa"/>
            <w:tcBorders>
              <w:top w:val="single" w:sz="4" w:space="0" w:color="auto"/>
              <w:left w:val="single" w:sz="4" w:space="0" w:color="auto"/>
              <w:bottom w:val="single" w:sz="4" w:space="0" w:color="auto"/>
              <w:right w:val="single" w:sz="4" w:space="0" w:color="auto"/>
            </w:tcBorders>
          </w:tcPr>
          <w:p w:rsidR="00A83EF8" w:rsidRDefault="00A83EF8" w:rsidP="000D7A11">
            <w:pPr>
              <w:jc w:val="center"/>
              <w:rPr>
                <w:i/>
              </w:rPr>
            </w:pPr>
            <w:r>
              <w:rPr>
                <w:i/>
              </w:rPr>
              <w:t>- 1 626,0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83EF8" w:rsidRPr="00245564" w:rsidRDefault="00A83EF8" w:rsidP="000D7A11">
            <w:pPr>
              <w:jc w:val="center"/>
              <w:rPr>
                <w:i/>
              </w:rPr>
            </w:pPr>
            <w:r>
              <w:rPr>
                <w:i/>
              </w:rPr>
              <w:t>0,0</w:t>
            </w:r>
          </w:p>
        </w:tc>
      </w:tr>
      <w:tr w:rsidR="000D7A11" w:rsidRPr="00245564" w:rsidTr="00243683">
        <w:trPr>
          <w:trHeight w:val="429"/>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7A11" w:rsidRPr="00245564" w:rsidRDefault="000D7A11" w:rsidP="000D7A11">
            <w:pPr>
              <w:jc w:val="center"/>
              <w:rPr>
                <w:bCs/>
              </w:rPr>
            </w:pPr>
          </w:p>
        </w:tc>
        <w:tc>
          <w:tcPr>
            <w:tcW w:w="4961" w:type="dxa"/>
            <w:tcBorders>
              <w:top w:val="single" w:sz="4" w:space="0" w:color="auto"/>
              <w:left w:val="nil"/>
              <w:bottom w:val="single" w:sz="4" w:space="0" w:color="auto"/>
              <w:right w:val="single" w:sz="4" w:space="0" w:color="auto"/>
            </w:tcBorders>
            <w:shd w:val="clear" w:color="auto" w:fill="auto"/>
          </w:tcPr>
          <w:p w:rsidR="000D7A11" w:rsidRPr="00245564" w:rsidRDefault="000D7A11" w:rsidP="000D7A11">
            <w:pPr>
              <w:rPr>
                <w:i/>
              </w:rPr>
            </w:pPr>
            <w:r w:rsidRPr="00245564">
              <w:rPr>
                <w:i/>
              </w:rPr>
              <w:t>Возврат в областной бюджет ранее предоставленных бюджетных кредитов муниципальными образованиями</w:t>
            </w:r>
          </w:p>
        </w:tc>
        <w:tc>
          <w:tcPr>
            <w:tcW w:w="1276" w:type="dxa"/>
            <w:tcBorders>
              <w:top w:val="single" w:sz="4" w:space="0" w:color="auto"/>
              <w:left w:val="nil"/>
              <w:bottom w:val="single" w:sz="4" w:space="0" w:color="auto"/>
              <w:right w:val="single" w:sz="4" w:space="0" w:color="auto"/>
            </w:tcBorders>
          </w:tcPr>
          <w:p w:rsidR="000D7A11" w:rsidRPr="00245564" w:rsidRDefault="00A83EF8" w:rsidP="000D7A11">
            <w:pPr>
              <w:jc w:val="center"/>
              <w:rPr>
                <w:i/>
              </w:rPr>
            </w:pPr>
            <w:r>
              <w:rPr>
                <w:i/>
              </w:rPr>
              <w:t>+ 8,7</w:t>
            </w:r>
          </w:p>
        </w:tc>
        <w:tc>
          <w:tcPr>
            <w:tcW w:w="1276" w:type="dxa"/>
            <w:tcBorders>
              <w:top w:val="single" w:sz="4" w:space="0" w:color="auto"/>
              <w:left w:val="single" w:sz="4" w:space="0" w:color="auto"/>
              <w:bottom w:val="single" w:sz="4" w:space="0" w:color="auto"/>
              <w:right w:val="single" w:sz="4" w:space="0" w:color="auto"/>
            </w:tcBorders>
          </w:tcPr>
          <w:p w:rsidR="000D7A11" w:rsidRPr="00245564" w:rsidRDefault="00A83EF8" w:rsidP="000D7A11">
            <w:pPr>
              <w:jc w:val="center"/>
              <w:rPr>
                <w:i/>
              </w:rPr>
            </w:pPr>
            <w:r>
              <w:rPr>
                <w:i/>
              </w:rPr>
              <w:t>+ 8,6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D7A11" w:rsidRPr="00245564" w:rsidRDefault="000D7A11" w:rsidP="000D7A11">
            <w:pPr>
              <w:jc w:val="center"/>
              <w:rPr>
                <w:i/>
              </w:rPr>
            </w:pPr>
            <w:r w:rsidRPr="00245564">
              <w:rPr>
                <w:i/>
              </w:rPr>
              <w:t>+ 8,6</w:t>
            </w:r>
          </w:p>
        </w:tc>
      </w:tr>
    </w:tbl>
    <w:p w:rsidR="00E6251D" w:rsidRDefault="00E6251D" w:rsidP="00E6251D">
      <w:pPr>
        <w:spacing w:line="276" w:lineRule="auto"/>
        <w:ind w:firstLine="708"/>
        <w:jc w:val="both"/>
        <w:rPr>
          <w:sz w:val="28"/>
          <w:szCs w:val="28"/>
        </w:rPr>
      </w:pPr>
      <w:r w:rsidRPr="00245564">
        <w:rPr>
          <w:sz w:val="28"/>
          <w:szCs w:val="28"/>
        </w:rPr>
        <w:t>Непосредственно на финансирование дефицита областного бюджета планируется направить остатки средств на едином счёте бюджета в размере 500 млн. рублей, инфраструктурный бюджетный кредит в сумме 971,0 млн. рублей и кредиты кредитных организаций в объёме 1</w:t>
      </w:r>
      <w:r w:rsidR="00946E8F" w:rsidRPr="00245564">
        <w:rPr>
          <w:sz w:val="28"/>
          <w:szCs w:val="28"/>
        </w:rPr>
        <w:t> 094,2</w:t>
      </w:r>
      <w:r w:rsidRPr="00245564">
        <w:rPr>
          <w:sz w:val="28"/>
          <w:szCs w:val="28"/>
        </w:rPr>
        <w:t xml:space="preserve"> млн. рублей.</w:t>
      </w:r>
    </w:p>
    <w:p w:rsidR="00E6251D" w:rsidRPr="00245564" w:rsidRDefault="00E6251D" w:rsidP="00E6251D">
      <w:pPr>
        <w:spacing w:line="276" w:lineRule="auto"/>
        <w:ind w:firstLine="708"/>
        <w:jc w:val="both"/>
        <w:rPr>
          <w:sz w:val="28"/>
          <w:szCs w:val="28"/>
        </w:rPr>
      </w:pPr>
      <w:r w:rsidRPr="00245564">
        <w:rPr>
          <w:sz w:val="28"/>
          <w:szCs w:val="28"/>
        </w:rPr>
        <w:t>Кредиты кредитных организаций также планируется задействовать в целях погашения реструктурированных бюджетных кредитов в объёме, приходящемся к погашению в 2023 году в соответствии с графиками, установленными соглашениями</w:t>
      </w:r>
      <w:r w:rsidR="00680EE3" w:rsidRPr="00245564">
        <w:rPr>
          <w:sz w:val="28"/>
          <w:szCs w:val="28"/>
        </w:rPr>
        <w:t>,</w:t>
      </w:r>
      <w:r w:rsidRPr="00245564">
        <w:rPr>
          <w:sz w:val="28"/>
          <w:szCs w:val="28"/>
        </w:rPr>
        <w:t xml:space="preserve"> – 937,9 млн. рублей.</w:t>
      </w:r>
    </w:p>
    <w:p w:rsidR="00E6251D" w:rsidRPr="00245564" w:rsidRDefault="00E6251D" w:rsidP="00E6251D">
      <w:pPr>
        <w:spacing w:line="276" w:lineRule="auto"/>
        <w:ind w:firstLine="708"/>
        <w:jc w:val="both"/>
        <w:rPr>
          <w:sz w:val="28"/>
          <w:szCs w:val="28"/>
        </w:rPr>
      </w:pPr>
      <w:r w:rsidRPr="00245564">
        <w:rPr>
          <w:sz w:val="28"/>
          <w:szCs w:val="28"/>
        </w:rPr>
        <w:t>В 2023 году запланировано привлечение и погашение краткосрочных (до 240 дней) бюджетных кредитов на пополнение остатков средств на счете областного бюджета в объёме 6 </w:t>
      </w:r>
      <w:r w:rsidR="00946E8F" w:rsidRPr="00245564">
        <w:rPr>
          <w:sz w:val="28"/>
          <w:szCs w:val="28"/>
        </w:rPr>
        <w:t>79</w:t>
      </w:r>
      <w:r w:rsidRPr="00245564">
        <w:rPr>
          <w:sz w:val="28"/>
          <w:szCs w:val="28"/>
        </w:rPr>
        <w:t xml:space="preserve">0,0 млн. рублей. </w:t>
      </w:r>
    </w:p>
    <w:p w:rsidR="00E6251D" w:rsidRPr="00245564" w:rsidRDefault="00E6251D" w:rsidP="00E6251D">
      <w:pPr>
        <w:spacing w:line="276" w:lineRule="auto"/>
        <w:ind w:firstLine="708"/>
        <w:jc w:val="both"/>
        <w:rPr>
          <w:sz w:val="28"/>
          <w:szCs w:val="28"/>
        </w:rPr>
      </w:pPr>
      <w:r w:rsidRPr="00245564">
        <w:rPr>
          <w:bCs/>
          <w:sz w:val="28"/>
          <w:szCs w:val="28"/>
        </w:rPr>
        <w:t>В источниках дефицита областного бюджета запланировано изменение остатков средств на счетах по учету средств бюджета в объеме 500 млн. рублей.</w:t>
      </w:r>
    </w:p>
    <w:p w:rsidR="00E6251D" w:rsidRPr="00245564" w:rsidRDefault="00E6251D" w:rsidP="00E6251D">
      <w:pPr>
        <w:spacing w:line="276" w:lineRule="auto"/>
        <w:ind w:firstLine="708"/>
        <w:jc w:val="both"/>
        <w:rPr>
          <w:sz w:val="28"/>
          <w:szCs w:val="28"/>
        </w:rPr>
      </w:pPr>
      <w:r w:rsidRPr="00245564">
        <w:rPr>
          <w:sz w:val="28"/>
          <w:szCs w:val="28"/>
        </w:rPr>
        <w:t xml:space="preserve">В 2023 году предусматривается предоставление (300 млн. рублей) и возврат (300,0 млн. рублей) краткосрочных бюджетных кредитов за счёт средств областного бюджета на покрытие временных кассовых разрывов, возникающих в ходе исполнения местных бюджетов, а также частичный возврат (в соответствии с графиками погашения) пятилетних бюджетных кредитов, представленных в 2021 году муниципальным образованиям в целях частичного замещения коммерческих заимствований. </w:t>
      </w:r>
    </w:p>
    <w:p w:rsidR="00E6251D" w:rsidRPr="00245564" w:rsidRDefault="00E6251D" w:rsidP="00AE0886">
      <w:pPr>
        <w:pStyle w:val="a9"/>
        <w:rPr>
          <w:sz w:val="32"/>
          <w:szCs w:val="32"/>
        </w:rPr>
      </w:pPr>
    </w:p>
    <w:p w:rsidR="00E62D6A" w:rsidRPr="00245564" w:rsidRDefault="00E62D6A" w:rsidP="00AE0886">
      <w:pPr>
        <w:pStyle w:val="a9"/>
        <w:rPr>
          <w:sz w:val="32"/>
          <w:szCs w:val="32"/>
        </w:rPr>
      </w:pPr>
      <w:r w:rsidRPr="00245564">
        <w:rPr>
          <w:sz w:val="32"/>
          <w:szCs w:val="32"/>
        </w:rPr>
        <w:t>ОСНОВНЫЕ ПОДХОДЫ И ХАРАКТЕРИСТИКИ ОБЛАСТНОГ</w:t>
      </w:r>
      <w:r w:rsidR="00C31012" w:rsidRPr="00245564">
        <w:rPr>
          <w:sz w:val="32"/>
          <w:szCs w:val="32"/>
        </w:rPr>
        <w:t xml:space="preserve">О БЮДЖЕТА НА ПЛАНОВЫЙ ПЕРИОД </w:t>
      </w:r>
      <w:r w:rsidR="00966746" w:rsidRPr="00245564">
        <w:rPr>
          <w:sz w:val="32"/>
          <w:szCs w:val="32"/>
        </w:rPr>
        <w:br/>
      </w:r>
      <w:r w:rsidR="00C31012" w:rsidRPr="00245564">
        <w:rPr>
          <w:sz w:val="32"/>
          <w:szCs w:val="32"/>
        </w:rPr>
        <w:t>202</w:t>
      </w:r>
      <w:r w:rsidR="00883ED9" w:rsidRPr="00245564">
        <w:rPr>
          <w:sz w:val="32"/>
          <w:szCs w:val="32"/>
        </w:rPr>
        <w:t>4</w:t>
      </w:r>
      <w:r w:rsidRPr="00245564">
        <w:rPr>
          <w:sz w:val="32"/>
          <w:szCs w:val="32"/>
        </w:rPr>
        <w:t xml:space="preserve"> </w:t>
      </w:r>
      <w:r w:rsidR="00023CD6" w:rsidRPr="00245564">
        <w:rPr>
          <w:sz w:val="32"/>
          <w:szCs w:val="32"/>
        </w:rPr>
        <w:t>и</w:t>
      </w:r>
      <w:r w:rsidRPr="00245564">
        <w:rPr>
          <w:sz w:val="32"/>
          <w:szCs w:val="32"/>
        </w:rPr>
        <w:t xml:space="preserve"> 202</w:t>
      </w:r>
      <w:r w:rsidR="00883ED9" w:rsidRPr="00245564">
        <w:rPr>
          <w:sz w:val="32"/>
          <w:szCs w:val="32"/>
        </w:rPr>
        <w:t>5</w:t>
      </w:r>
      <w:r w:rsidRPr="00245564">
        <w:rPr>
          <w:sz w:val="32"/>
          <w:szCs w:val="32"/>
        </w:rPr>
        <w:t xml:space="preserve"> ГОДОВ</w:t>
      </w:r>
    </w:p>
    <w:p w:rsidR="00E62D6A" w:rsidRPr="00245564" w:rsidRDefault="00E62D6A" w:rsidP="00AE0886">
      <w:pPr>
        <w:ind w:firstLine="720"/>
        <w:jc w:val="both"/>
        <w:rPr>
          <w:sz w:val="28"/>
          <w:szCs w:val="28"/>
        </w:rPr>
      </w:pPr>
    </w:p>
    <w:p w:rsidR="00E37D0C" w:rsidRPr="00245564" w:rsidRDefault="00E37D0C" w:rsidP="00E37D0C">
      <w:pPr>
        <w:spacing w:line="276" w:lineRule="auto"/>
        <w:ind w:firstLine="720"/>
        <w:jc w:val="both"/>
        <w:rPr>
          <w:sz w:val="28"/>
          <w:szCs w:val="28"/>
        </w:rPr>
      </w:pPr>
      <w:r w:rsidRPr="00245564">
        <w:rPr>
          <w:sz w:val="28"/>
          <w:szCs w:val="28"/>
        </w:rPr>
        <w:t xml:space="preserve">Параметры областного бюджета на плановый период определены </w:t>
      </w:r>
      <w:r w:rsidRPr="00245564">
        <w:rPr>
          <w:sz w:val="28"/>
          <w:szCs w:val="28"/>
        </w:rPr>
        <w:br/>
        <w:t xml:space="preserve">в следующих объемах: </w:t>
      </w:r>
    </w:p>
    <w:p w:rsidR="00E37D0C" w:rsidRPr="00245564" w:rsidRDefault="00E37D0C" w:rsidP="00E37D0C">
      <w:pPr>
        <w:spacing w:line="276" w:lineRule="auto"/>
        <w:jc w:val="both"/>
        <w:rPr>
          <w:sz w:val="28"/>
          <w:szCs w:val="28"/>
        </w:rPr>
      </w:pPr>
      <w:r w:rsidRPr="00245564">
        <w:rPr>
          <w:sz w:val="28"/>
          <w:szCs w:val="28"/>
        </w:rPr>
        <w:tab/>
        <w:t>на 2024 год по доходам в сумме 81 4</w:t>
      </w:r>
      <w:r w:rsidR="00EC3E72" w:rsidRPr="00245564">
        <w:rPr>
          <w:sz w:val="28"/>
          <w:szCs w:val="28"/>
        </w:rPr>
        <w:t>48</w:t>
      </w:r>
      <w:r w:rsidRPr="00245564">
        <w:rPr>
          <w:sz w:val="28"/>
          <w:szCs w:val="28"/>
        </w:rPr>
        <w:t xml:space="preserve"> млн. рублей, по расходам </w:t>
      </w:r>
      <w:proofErr w:type="gramStart"/>
      <w:r w:rsidRPr="00245564">
        <w:rPr>
          <w:sz w:val="28"/>
          <w:szCs w:val="28"/>
        </w:rPr>
        <w:t>–  80</w:t>
      </w:r>
      <w:proofErr w:type="gramEnd"/>
      <w:r w:rsidR="00E471F0" w:rsidRPr="00245564">
        <w:rPr>
          <w:sz w:val="28"/>
          <w:szCs w:val="28"/>
        </w:rPr>
        <w:t> </w:t>
      </w:r>
      <w:r w:rsidRPr="00245564">
        <w:rPr>
          <w:sz w:val="28"/>
          <w:szCs w:val="28"/>
        </w:rPr>
        <w:t>9</w:t>
      </w:r>
      <w:r w:rsidR="00E471F0" w:rsidRPr="00245564">
        <w:rPr>
          <w:sz w:val="28"/>
          <w:szCs w:val="28"/>
        </w:rPr>
        <w:t>28,6 млн. рублей, с профицитом 51</w:t>
      </w:r>
      <w:r w:rsidRPr="00245564">
        <w:rPr>
          <w:sz w:val="28"/>
          <w:szCs w:val="28"/>
        </w:rPr>
        <w:t>9</w:t>
      </w:r>
      <w:r w:rsidR="00E471F0" w:rsidRPr="00245564">
        <w:rPr>
          <w:sz w:val="28"/>
          <w:szCs w:val="28"/>
        </w:rPr>
        <w:t>,4</w:t>
      </w:r>
      <w:r w:rsidRPr="00245564">
        <w:rPr>
          <w:sz w:val="28"/>
          <w:szCs w:val="28"/>
        </w:rPr>
        <w:t xml:space="preserve"> млн. рублей;</w:t>
      </w:r>
    </w:p>
    <w:p w:rsidR="00E37D0C" w:rsidRPr="00245564" w:rsidRDefault="00E37D0C" w:rsidP="00E37D0C">
      <w:pPr>
        <w:spacing w:line="276" w:lineRule="auto"/>
        <w:jc w:val="both"/>
        <w:rPr>
          <w:sz w:val="28"/>
          <w:szCs w:val="28"/>
        </w:rPr>
      </w:pPr>
      <w:r w:rsidRPr="00245564">
        <w:rPr>
          <w:sz w:val="28"/>
          <w:szCs w:val="28"/>
        </w:rPr>
        <w:tab/>
        <w:t>на 2025 год по доходам в сумме 74 022,7 млн. рублей, по расходам –    71</w:t>
      </w:r>
      <w:r w:rsidR="00E471F0" w:rsidRPr="00245564">
        <w:rPr>
          <w:sz w:val="28"/>
          <w:szCs w:val="28"/>
        </w:rPr>
        <w:t> </w:t>
      </w:r>
      <w:r w:rsidRPr="00245564">
        <w:rPr>
          <w:sz w:val="28"/>
          <w:szCs w:val="28"/>
        </w:rPr>
        <w:t>92</w:t>
      </w:r>
      <w:r w:rsidR="00E471F0" w:rsidRPr="00245564">
        <w:rPr>
          <w:sz w:val="28"/>
          <w:szCs w:val="28"/>
        </w:rPr>
        <w:t>8,7</w:t>
      </w:r>
      <w:r w:rsidRPr="00245564">
        <w:rPr>
          <w:sz w:val="28"/>
          <w:szCs w:val="28"/>
        </w:rPr>
        <w:t xml:space="preserve"> млн. рублей, с профицитом 2 09</w:t>
      </w:r>
      <w:r w:rsidR="00E471F0" w:rsidRPr="00245564">
        <w:rPr>
          <w:sz w:val="28"/>
          <w:szCs w:val="28"/>
        </w:rPr>
        <w:t>4</w:t>
      </w:r>
      <w:r w:rsidRPr="00245564">
        <w:rPr>
          <w:sz w:val="28"/>
          <w:szCs w:val="28"/>
        </w:rPr>
        <w:t xml:space="preserve"> млн. рублей.</w:t>
      </w:r>
    </w:p>
    <w:p w:rsidR="00E37D0C" w:rsidRPr="00245564" w:rsidRDefault="00E37D0C" w:rsidP="00E37D0C">
      <w:pPr>
        <w:autoSpaceDE w:val="0"/>
        <w:autoSpaceDN w:val="0"/>
        <w:adjustRightInd w:val="0"/>
        <w:spacing w:before="120" w:line="276" w:lineRule="auto"/>
        <w:ind w:firstLine="709"/>
        <w:jc w:val="both"/>
        <w:rPr>
          <w:sz w:val="24"/>
          <w:szCs w:val="24"/>
        </w:rPr>
      </w:pPr>
      <w:r w:rsidRPr="00245564">
        <w:rPr>
          <w:sz w:val="28"/>
          <w:szCs w:val="28"/>
        </w:rPr>
        <w:t xml:space="preserve">Структура и динамика прогнозируемых объемов поступлений доходов </w:t>
      </w:r>
      <w:r w:rsidRPr="00245564">
        <w:rPr>
          <w:sz w:val="28"/>
          <w:szCs w:val="28"/>
        </w:rPr>
        <w:br/>
        <w:t>в плановом периоде представлены в следующей таблице.</w:t>
      </w:r>
      <w:r w:rsidRPr="00245564">
        <w:rPr>
          <w:sz w:val="24"/>
          <w:szCs w:val="24"/>
        </w:rPr>
        <w:t xml:space="preserve"> </w:t>
      </w:r>
    </w:p>
    <w:p w:rsidR="009207E4" w:rsidRPr="00245564" w:rsidRDefault="00E37D0C" w:rsidP="00E37D0C">
      <w:pPr>
        <w:autoSpaceDE w:val="0"/>
        <w:autoSpaceDN w:val="0"/>
        <w:adjustRightInd w:val="0"/>
        <w:spacing w:before="120" w:line="276" w:lineRule="auto"/>
        <w:ind w:firstLine="709"/>
        <w:jc w:val="right"/>
        <w:rPr>
          <w:sz w:val="28"/>
          <w:szCs w:val="28"/>
        </w:rPr>
      </w:pPr>
      <w:r w:rsidRPr="00245564">
        <w:rPr>
          <w:sz w:val="24"/>
          <w:szCs w:val="24"/>
        </w:rPr>
        <w:lastRenderedPageBreak/>
        <w:t>млн. рублей</w:t>
      </w: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992"/>
        <w:gridCol w:w="992"/>
        <w:gridCol w:w="993"/>
        <w:gridCol w:w="850"/>
        <w:gridCol w:w="1134"/>
        <w:gridCol w:w="873"/>
        <w:gridCol w:w="1112"/>
        <w:gridCol w:w="850"/>
      </w:tblGrid>
      <w:tr w:rsidR="00E37D0C" w:rsidRPr="00245564" w:rsidTr="00842CD2">
        <w:tc>
          <w:tcPr>
            <w:tcW w:w="2093" w:type="dxa"/>
            <w:vMerge w:val="restart"/>
          </w:tcPr>
          <w:p w:rsidR="00E37D0C" w:rsidRPr="00245564" w:rsidRDefault="00E37D0C" w:rsidP="00842CD2">
            <w:pPr>
              <w:pStyle w:val="ConsPlusTitle"/>
              <w:widowControl/>
              <w:contextualSpacing/>
              <w:jc w:val="center"/>
              <w:rPr>
                <w:rFonts w:ascii="Times New Roman" w:hAnsi="Times New Roman" w:cs="Times New Roman"/>
                <w:b w:val="0"/>
              </w:rPr>
            </w:pPr>
            <w:r w:rsidRPr="00245564">
              <w:rPr>
                <w:rFonts w:ascii="Times New Roman" w:hAnsi="Times New Roman" w:cs="Times New Roman"/>
                <w:b w:val="0"/>
              </w:rPr>
              <w:t>Показатель</w:t>
            </w:r>
          </w:p>
        </w:tc>
        <w:tc>
          <w:tcPr>
            <w:tcW w:w="992" w:type="dxa"/>
            <w:vMerge w:val="restart"/>
          </w:tcPr>
          <w:p w:rsidR="00E37D0C" w:rsidRPr="00245564" w:rsidRDefault="00E37D0C" w:rsidP="00842CD2">
            <w:pPr>
              <w:pStyle w:val="ConsPlusTitle"/>
              <w:widowControl/>
              <w:contextualSpacing/>
              <w:jc w:val="center"/>
              <w:rPr>
                <w:rFonts w:ascii="Times New Roman" w:hAnsi="Times New Roman" w:cs="Times New Roman"/>
                <w:b w:val="0"/>
              </w:rPr>
            </w:pPr>
            <w:r w:rsidRPr="00245564">
              <w:rPr>
                <w:rFonts w:ascii="Times New Roman" w:hAnsi="Times New Roman" w:cs="Times New Roman"/>
                <w:b w:val="0"/>
              </w:rPr>
              <w:t>Прогноз 2024 года</w:t>
            </w:r>
          </w:p>
        </w:tc>
        <w:tc>
          <w:tcPr>
            <w:tcW w:w="992" w:type="dxa"/>
            <w:vMerge w:val="restart"/>
          </w:tcPr>
          <w:p w:rsidR="00E37D0C" w:rsidRPr="00245564" w:rsidRDefault="00E37D0C" w:rsidP="00842CD2">
            <w:pPr>
              <w:pStyle w:val="ConsPlusTitle"/>
              <w:widowControl/>
              <w:ind w:left="-108" w:right="-108"/>
              <w:contextualSpacing/>
              <w:jc w:val="center"/>
              <w:rPr>
                <w:rFonts w:ascii="Times New Roman" w:hAnsi="Times New Roman" w:cs="Times New Roman"/>
                <w:b w:val="0"/>
              </w:rPr>
            </w:pPr>
            <w:proofErr w:type="spellStart"/>
            <w:proofErr w:type="gramStart"/>
            <w:r w:rsidRPr="00245564">
              <w:rPr>
                <w:rFonts w:ascii="Times New Roman" w:hAnsi="Times New Roman" w:cs="Times New Roman"/>
                <w:b w:val="0"/>
              </w:rPr>
              <w:t>Струк</w:t>
            </w:r>
            <w:proofErr w:type="spellEnd"/>
            <w:r w:rsidRPr="00245564">
              <w:rPr>
                <w:rFonts w:ascii="Times New Roman" w:hAnsi="Times New Roman" w:cs="Times New Roman"/>
                <w:b w:val="0"/>
              </w:rPr>
              <w:t>-тура</w:t>
            </w:r>
            <w:proofErr w:type="gramEnd"/>
            <w:r w:rsidRPr="00245564">
              <w:rPr>
                <w:rFonts w:ascii="Times New Roman" w:hAnsi="Times New Roman" w:cs="Times New Roman"/>
                <w:b w:val="0"/>
              </w:rPr>
              <w:t>, %</w:t>
            </w:r>
          </w:p>
        </w:tc>
        <w:tc>
          <w:tcPr>
            <w:tcW w:w="993" w:type="dxa"/>
            <w:vMerge w:val="restart"/>
          </w:tcPr>
          <w:p w:rsidR="00E37D0C" w:rsidRPr="00245564" w:rsidRDefault="00E37D0C" w:rsidP="00842CD2">
            <w:pPr>
              <w:pStyle w:val="ConsPlusTitle"/>
              <w:widowControl/>
              <w:contextualSpacing/>
              <w:jc w:val="center"/>
              <w:rPr>
                <w:rFonts w:ascii="Times New Roman" w:hAnsi="Times New Roman" w:cs="Times New Roman"/>
                <w:b w:val="0"/>
              </w:rPr>
            </w:pPr>
            <w:r w:rsidRPr="00245564">
              <w:rPr>
                <w:rFonts w:ascii="Times New Roman" w:hAnsi="Times New Roman" w:cs="Times New Roman"/>
                <w:b w:val="0"/>
              </w:rPr>
              <w:t>Прогноз 2025 года</w:t>
            </w:r>
          </w:p>
        </w:tc>
        <w:tc>
          <w:tcPr>
            <w:tcW w:w="850" w:type="dxa"/>
            <w:vMerge w:val="restart"/>
          </w:tcPr>
          <w:p w:rsidR="00E37D0C" w:rsidRPr="00245564" w:rsidRDefault="00E37D0C" w:rsidP="00842CD2">
            <w:pPr>
              <w:pStyle w:val="ConsPlusTitle"/>
              <w:widowControl/>
              <w:ind w:left="-108" w:right="-108"/>
              <w:contextualSpacing/>
              <w:jc w:val="center"/>
              <w:rPr>
                <w:rFonts w:ascii="Times New Roman" w:hAnsi="Times New Roman" w:cs="Times New Roman"/>
                <w:b w:val="0"/>
              </w:rPr>
            </w:pPr>
            <w:proofErr w:type="spellStart"/>
            <w:proofErr w:type="gramStart"/>
            <w:r w:rsidRPr="00245564">
              <w:rPr>
                <w:rFonts w:ascii="Times New Roman" w:hAnsi="Times New Roman" w:cs="Times New Roman"/>
                <w:b w:val="0"/>
              </w:rPr>
              <w:t>Струк</w:t>
            </w:r>
            <w:proofErr w:type="spellEnd"/>
            <w:r w:rsidRPr="00245564">
              <w:rPr>
                <w:rFonts w:ascii="Times New Roman" w:hAnsi="Times New Roman" w:cs="Times New Roman"/>
                <w:b w:val="0"/>
              </w:rPr>
              <w:t>-тура</w:t>
            </w:r>
            <w:proofErr w:type="gramEnd"/>
            <w:r w:rsidRPr="00245564">
              <w:rPr>
                <w:rFonts w:ascii="Times New Roman" w:hAnsi="Times New Roman" w:cs="Times New Roman"/>
                <w:b w:val="0"/>
              </w:rPr>
              <w:t>, %</w:t>
            </w:r>
          </w:p>
        </w:tc>
        <w:tc>
          <w:tcPr>
            <w:tcW w:w="2007" w:type="dxa"/>
            <w:gridSpan w:val="2"/>
          </w:tcPr>
          <w:p w:rsidR="00E37D0C" w:rsidRPr="00245564" w:rsidRDefault="00E37D0C" w:rsidP="00842CD2">
            <w:pPr>
              <w:pStyle w:val="ConsPlusTitle"/>
              <w:widowControl/>
              <w:contextualSpacing/>
              <w:jc w:val="center"/>
              <w:rPr>
                <w:rFonts w:ascii="Times New Roman" w:hAnsi="Times New Roman" w:cs="Times New Roman"/>
                <w:b w:val="0"/>
              </w:rPr>
            </w:pPr>
            <w:r w:rsidRPr="00245564">
              <w:rPr>
                <w:rFonts w:ascii="Times New Roman" w:hAnsi="Times New Roman" w:cs="Times New Roman"/>
                <w:b w:val="0"/>
              </w:rPr>
              <w:t xml:space="preserve">Отклонение прогноза 2024 года от прогноза </w:t>
            </w:r>
          </w:p>
          <w:p w:rsidR="00E37D0C" w:rsidRPr="00245564" w:rsidRDefault="00E37D0C" w:rsidP="00842CD2">
            <w:pPr>
              <w:pStyle w:val="ConsPlusTitle"/>
              <w:widowControl/>
              <w:contextualSpacing/>
              <w:jc w:val="center"/>
              <w:rPr>
                <w:rFonts w:ascii="Times New Roman" w:hAnsi="Times New Roman" w:cs="Times New Roman"/>
                <w:b w:val="0"/>
              </w:rPr>
            </w:pPr>
            <w:r w:rsidRPr="00245564">
              <w:rPr>
                <w:rFonts w:ascii="Times New Roman" w:hAnsi="Times New Roman" w:cs="Times New Roman"/>
                <w:b w:val="0"/>
              </w:rPr>
              <w:t>2023 года</w:t>
            </w:r>
          </w:p>
        </w:tc>
        <w:tc>
          <w:tcPr>
            <w:tcW w:w="1962" w:type="dxa"/>
            <w:gridSpan w:val="2"/>
          </w:tcPr>
          <w:p w:rsidR="00E37D0C" w:rsidRPr="00245564" w:rsidRDefault="00E37D0C" w:rsidP="00842CD2">
            <w:pPr>
              <w:pStyle w:val="ConsPlusTitle"/>
              <w:widowControl/>
              <w:contextualSpacing/>
              <w:jc w:val="center"/>
              <w:rPr>
                <w:rFonts w:ascii="Times New Roman" w:hAnsi="Times New Roman" w:cs="Times New Roman"/>
                <w:b w:val="0"/>
              </w:rPr>
            </w:pPr>
            <w:r w:rsidRPr="00245564">
              <w:rPr>
                <w:rFonts w:ascii="Times New Roman" w:hAnsi="Times New Roman" w:cs="Times New Roman"/>
                <w:b w:val="0"/>
              </w:rPr>
              <w:t xml:space="preserve">Отклонение прогноза 2025 года от прогноза </w:t>
            </w:r>
          </w:p>
          <w:p w:rsidR="00E37D0C" w:rsidRPr="00245564" w:rsidRDefault="00E37D0C" w:rsidP="00842CD2">
            <w:pPr>
              <w:pStyle w:val="ConsPlusTitle"/>
              <w:widowControl/>
              <w:contextualSpacing/>
              <w:jc w:val="center"/>
              <w:rPr>
                <w:rFonts w:ascii="Times New Roman" w:hAnsi="Times New Roman" w:cs="Times New Roman"/>
                <w:b w:val="0"/>
              </w:rPr>
            </w:pPr>
            <w:r w:rsidRPr="00245564">
              <w:rPr>
                <w:rFonts w:ascii="Times New Roman" w:hAnsi="Times New Roman" w:cs="Times New Roman"/>
                <w:b w:val="0"/>
              </w:rPr>
              <w:t>2024 года</w:t>
            </w:r>
          </w:p>
        </w:tc>
      </w:tr>
      <w:tr w:rsidR="00E37D0C" w:rsidRPr="00245564" w:rsidTr="00842CD2">
        <w:tc>
          <w:tcPr>
            <w:tcW w:w="2093" w:type="dxa"/>
            <w:vMerge/>
          </w:tcPr>
          <w:p w:rsidR="00E37D0C" w:rsidRPr="00245564" w:rsidRDefault="00E37D0C" w:rsidP="00842CD2">
            <w:pPr>
              <w:pStyle w:val="ConsPlusTitle"/>
              <w:widowControl/>
              <w:contextualSpacing/>
              <w:jc w:val="center"/>
              <w:rPr>
                <w:rFonts w:ascii="Times New Roman" w:hAnsi="Times New Roman" w:cs="Times New Roman"/>
                <w:b w:val="0"/>
              </w:rPr>
            </w:pPr>
          </w:p>
        </w:tc>
        <w:tc>
          <w:tcPr>
            <w:tcW w:w="992" w:type="dxa"/>
            <w:vMerge/>
          </w:tcPr>
          <w:p w:rsidR="00E37D0C" w:rsidRPr="00245564" w:rsidRDefault="00E37D0C" w:rsidP="00842CD2">
            <w:pPr>
              <w:pStyle w:val="ConsPlusTitle"/>
              <w:widowControl/>
              <w:contextualSpacing/>
              <w:jc w:val="center"/>
              <w:rPr>
                <w:rFonts w:ascii="Times New Roman" w:hAnsi="Times New Roman" w:cs="Times New Roman"/>
                <w:b w:val="0"/>
              </w:rPr>
            </w:pPr>
          </w:p>
        </w:tc>
        <w:tc>
          <w:tcPr>
            <w:tcW w:w="992" w:type="dxa"/>
            <w:vMerge/>
          </w:tcPr>
          <w:p w:rsidR="00E37D0C" w:rsidRPr="00245564" w:rsidRDefault="00E37D0C" w:rsidP="00842CD2">
            <w:pPr>
              <w:pStyle w:val="ConsPlusTitle"/>
              <w:widowControl/>
              <w:contextualSpacing/>
              <w:jc w:val="center"/>
              <w:rPr>
                <w:rFonts w:ascii="Times New Roman" w:hAnsi="Times New Roman" w:cs="Times New Roman"/>
                <w:b w:val="0"/>
              </w:rPr>
            </w:pPr>
          </w:p>
        </w:tc>
        <w:tc>
          <w:tcPr>
            <w:tcW w:w="993" w:type="dxa"/>
            <w:vMerge/>
          </w:tcPr>
          <w:p w:rsidR="00E37D0C" w:rsidRPr="00245564" w:rsidRDefault="00E37D0C" w:rsidP="00842CD2">
            <w:pPr>
              <w:pStyle w:val="ConsPlusTitle"/>
              <w:widowControl/>
              <w:contextualSpacing/>
              <w:jc w:val="center"/>
              <w:rPr>
                <w:rFonts w:ascii="Times New Roman" w:hAnsi="Times New Roman" w:cs="Times New Roman"/>
                <w:b w:val="0"/>
              </w:rPr>
            </w:pPr>
          </w:p>
        </w:tc>
        <w:tc>
          <w:tcPr>
            <w:tcW w:w="850" w:type="dxa"/>
            <w:vMerge/>
          </w:tcPr>
          <w:p w:rsidR="00E37D0C" w:rsidRPr="00245564" w:rsidRDefault="00E37D0C" w:rsidP="00842CD2">
            <w:pPr>
              <w:pStyle w:val="ConsPlusTitle"/>
              <w:widowControl/>
              <w:contextualSpacing/>
              <w:jc w:val="center"/>
              <w:rPr>
                <w:rFonts w:ascii="Times New Roman" w:hAnsi="Times New Roman" w:cs="Times New Roman"/>
                <w:b w:val="0"/>
              </w:rPr>
            </w:pPr>
          </w:p>
        </w:tc>
        <w:tc>
          <w:tcPr>
            <w:tcW w:w="1134" w:type="dxa"/>
          </w:tcPr>
          <w:p w:rsidR="00E37D0C" w:rsidRPr="00245564" w:rsidRDefault="00E37D0C" w:rsidP="00842CD2">
            <w:pPr>
              <w:pStyle w:val="ConsPlusTitle"/>
              <w:widowControl/>
              <w:contextualSpacing/>
              <w:jc w:val="center"/>
              <w:rPr>
                <w:rFonts w:ascii="Times New Roman" w:hAnsi="Times New Roman" w:cs="Times New Roman"/>
                <w:b w:val="0"/>
              </w:rPr>
            </w:pPr>
            <w:r w:rsidRPr="00245564">
              <w:rPr>
                <w:rFonts w:ascii="Times New Roman" w:hAnsi="Times New Roman" w:cs="Times New Roman"/>
                <w:b w:val="0"/>
              </w:rPr>
              <w:t>сумма</w:t>
            </w:r>
          </w:p>
        </w:tc>
        <w:tc>
          <w:tcPr>
            <w:tcW w:w="873" w:type="dxa"/>
          </w:tcPr>
          <w:p w:rsidR="00E37D0C" w:rsidRPr="00245564" w:rsidRDefault="00E37D0C" w:rsidP="00842CD2">
            <w:pPr>
              <w:pStyle w:val="ConsPlusTitle"/>
              <w:widowControl/>
              <w:contextualSpacing/>
              <w:jc w:val="center"/>
              <w:rPr>
                <w:rFonts w:ascii="Times New Roman" w:hAnsi="Times New Roman" w:cs="Times New Roman"/>
                <w:b w:val="0"/>
              </w:rPr>
            </w:pPr>
            <w:r w:rsidRPr="00245564">
              <w:rPr>
                <w:rFonts w:ascii="Times New Roman" w:hAnsi="Times New Roman" w:cs="Times New Roman"/>
                <w:b w:val="0"/>
              </w:rPr>
              <w:t>%</w:t>
            </w:r>
          </w:p>
        </w:tc>
        <w:tc>
          <w:tcPr>
            <w:tcW w:w="1112" w:type="dxa"/>
          </w:tcPr>
          <w:p w:rsidR="00E37D0C" w:rsidRPr="00245564" w:rsidRDefault="00E37D0C" w:rsidP="00842CD2">
            <w:pPr>
              <w:pStyle w:val="ConsPlusTitle"/>
              <w:widowControl/>
              <w:contextualSpacing/>
              <w:jc w:val="center"/>
              <w:rPr>
                <w:rFonts w:ascii="Times New Roman" w:hAnsi="Times New Roman" w:cs="Times New Roman"/>
                <w:b w:val="0"/>
              </w:rPr>
            </w:pPr>
            <w:r w:rsidRPr="00245564">
              <w:rPr>
                <w:rFonts w:ascii="Times New Roman" w:hAnsi="Times New Roman" w:cs="Times New Roman"/>
                <w:b w:val="0"/>
              </w:rPr>
              <w:t>сумма</w:t>
            </w:r>
          </w:p>
        </w:tc>
        <w:tc>
          <w:tcPr>
            <w:tcW w:w="850" w:type="dxa"/>
          </w:tcPr>
          <w:p w:rsidR="00E37D0C" w:rsidRPr="00245564" w:rsidRDefault="00E37D0C" w:rsidP="00842CD2">
            <w:pPr>
              <w:pStyle w:val="ConsPlusTitle"/>
              <w:widowControl/>
              <w:contextualSpacing/>
              <w:jc w:val="center"/>
              <w:rPr>
                <w:rFonts w:ascii="Times New Roman" w:hAnsi="Times New Roman" w:cs="Times New Roman"/>
                <w:b w:val="0"/>
              </w:rPr>
            </w:pPr>
            <w:r w:rsidRPr="00245564">
              <w:rPr>
                <w:rFonts w:ascii="Times New Roman" w:hAnsi="Times New Roman" w:cs="Times New Roman"/>
                <w:b w:val="0"/>
              </w:rPr>
              <w:t>%</w:t>
            </w:r>
          </w:p>
        </w:tc>
      </w:tr>
      <w:tr w:rsidR="00E37D0C" w:rsidRPr="00245564" w:rsidTr="00842CD2">
        <w:tc>
          <w:tcPr>
            <w:tcW w:w="2093" w:type="dxa"/>
          </w:tcPr>
          <w:p w:rsidR="00E37D0C" w:rsidRPr="00245564" w:rsidRDefault="00E37D0C" w:rsidP="00842CD2">
            <w:pPr>
              <w:pStyle w:val="ConsPlusTitle"/>
              <w:widowControl/>
              <w:contextualSpacing/>
              <w:jc w:val="both"/>
              <w:rPr>
                <w:rFonts w:ascii="Times New Roman" w:hAnsi="Times New Roman" w:cs="Times New Roman"/>
              </w:rPr>
            </w:pPr>
            <w:r w:rsidRPr="00245564">
              <w:rPr>
                <w:rFonts w:ascii="Times New Roman" w:hAnsi="Times New Roman" w:cs="Times New Roman"/>
              </w:rPr>
              <w:t>Доходы, всего</w:t>
            </w:r>
          </w:p>
        </w:tc>
        <w:tc>
          <w:tcPr>
            <w:tcW w:w="992" w:type="dxa"/>
            <w:vAlign w:val="bottom"/>
          </w:tcPr>
          <w:p w:rsidR="00E37D0C" w:rsidRPr="00245564" w:rsidRDefault="00E37D0C" w:rsidP="00EC3E72">
            <w:pPr>
              <w:pStyle w:val="ConsPlusTitle"/>
              <w:widowControl/>
              <w:contextualSpacing/>
              <w:jc w:val="center"/>
              <w:rPr>
                <w:rFonts w:ascii="Times New Roman" w:hAnsi="Times New Roman" w:cs="Times New Roman"/>
              </w:rPr>
            </w:pPr>
            <w:r w:rsidRPr="00245564">
              <w:rPr>
                <w:rFonts w:ascii="Times New Roman" w:hAnsi="Times New Roman" w:cs="Times New Roman"/>
              </w:rPr>
              <w:t>81 4</w:t>
            </w:r>
            <w:r w:rsidR="00EC3E72" w:rsidRPr="00245564">
              <w:rPr>
                <w:rFonts w:ascii="Times New Roman" w:hAnsi="Times New Roman" w:cs="Times New Roman"/>
              </w:rPr>
              <w:t>48</w:t>
            </w:r>
          </w:p>
        </w:tc>
        <w:tc>
          <w:tcPr>
            <w:tcW w:w="992" w:type="dxa"/>
            <w:vAlign w:val="bottom"/>
          </w:tcPr>
          <w:p w:rsidR="00E37D0C" w:rsidRPr="00245564" w:rsidRDefault="00E37D0C" w:rsidP="00842CD2">
            <w:pPr>
              <w:pStyle w:val="ConsPlusTitle"/>
              <w:widowControl/>
              <w:contextualSpacing/>
              <w:jc w:val="center"/>
              <w:rPr>
                <w:rFonts w:ascii="Times New Roman" w:hAnsi="Times New Roman" w:cs="Times New Roman"/>
              </w:rPr>
            </w:pPr>
            <w:r w:rsidRPr="00245564">
              <w:rPr>
                <w:rFonts w:ascii="Times New Roman" w:hAnsi="Times New Roman" w:cs="Times New Roman"/>
              </w:rPr>
              <w:t>100,0</w:t>
            </w:r>
          </w:p>
        </w:tc>
        <w:tc>
          <w:tcPr>
            <w:tcW w:w="993" w:type="dxa"/>
            <w:vAlign w:val="bottom"/>
          </w:tcPr>
          <w:p w:rsidR="00E37D0C" w:rsidRPr="00245564" w:rsidRDefault="00E37D0C" w:rsidP="00842CD2">
            <w:pPr>
              <w:pStyle w:val="ConsPlusTitle"/>
              <w:widowControl/>
              <w:contextualSpacing/>
              <w:jc w:val="center"/>
              <w:rPr>
                <w:rFonts w:ascii="Times New Roman" w:hAnsi="Times New Roman" w:cs="Times New Roman"/>
              </w:rPr>
            </w:pPr>
            <w:r w:rsidRPr="00245564">
              <w:rPr>
                <w:rFonts w:ascii="Times New Roman" w:hAnsi="Times New Roman" w:cs="Times New Roman"/>
              </w:rPr>
              <w:t>74 022,7</w:t>
            </w:r>
          </w:p>
        </w:tc>
        <w:tc>
          <w:tcPr>
            <w:tcW w:w="850" w:type="dxa"/>
            <w:vAlign w:val="bottom"/>
          </w:tcPr>
          <w:p w:rsidR="00E37D0C" w:rsidRPr="00245564" w:rsidRDefault="00E37D0C" w:rsidP="00842CD2">
            <w:pPr>
              <w:pStyle w:val="ConsPlusTitle"/>
              <w:widowControl/>
              <w:contextualSpacing/>
              <w:jc w:val="center"/>
              <w:rPr>
                <w:rFonts w:ascii="Times New Roman" w:hAnsi="Times New Roman" w:cs="Times New Roman"/>
              </w:rPr>
            </w:pPr>
            <w:r w:rsidRPr="00245564">
              <w:rPr>
                <w:rFonts w:ascii="Times New Roman" w:hAnsi="Times New Roman" w:cs="Times New Roman"/>
              </w:rPr>
              <w:t>100,0</w:t>
            </w:r>
          </w:p>
        </w:tc>
        <w:tc>
          <w:tcPr>
            <w:tcW w:w="1134" w:type="dxa"/>
            <w:vAlign w:val="bottom"/>
          </w:tcPr>
          <w:p w:rsidR="00E37D0C" w:rsidRPr="00245564" w:rsidRDefault="00E37D0C" w:rsidP="00EC3E72">
            <w:pPr>
              <w:pStyle w:val="ConsPlusTitle"/>
              <w:widowControl/>
              <w:contextualSpacing/>
              <w:jc w:val="center"/>
              <w:rPr>
                <w:rFonts w:ascii="Times New Roman" w:hAnsi="Times New Roman" w:cs="Times New Roman"/>
              </w:rPr>
            </w:pPr>
            <w:r w:rsidRPr="00245564">
              <w:rPr>
                <w:rFonts w:ascii="Times New Roman" w:hAnsi="Times New Roman" w:cs="Times New Roman"/>
              </w:rPr>
              <w:t>-1</w:t>
            </w:r>
            <w:r w:rsidR="00EC3E72" w:rsidRPr="00245564">
              <w:rPr>
                <w:rFonts w:ascii="Times New Roman" w:hAnsi="Times New Roman" w:cs="Times New Roman"/>
              </w:rPr>
              <w:t>13</w:t>
            </w:r>
            <w:r w:rsidRPr="00245564">
              <w:rPr>
                <w:rFonts w:ascii="Times New Roman" w:hAnsi="Times New Roman" w:cs="Times New Roman"/>
              </w:rPr>
              <w:t>,2</w:t>
            </w:r>
          </w:p>
        </w:tc>
        <w:tc>
          <w:tcPr>
            <w:tcW w:w="873" w:type="dxa"/>
            <w:vAlign w:val="bottom"/>
          </w:tcPr>
          <w:p w:rsidR="00E37D0C" w:rsidRPr="00245564" w:rsidRDefault="00E37D0C" w:rsidP="00842CD2">
            <w:pPr>
              <w:pStyle w:val="ConsPlusTitle"/>
              <w:widowControl/>
              <w:contextualSpacing/>
              <w:jc w:val="center"/>
              <w:rPr>
                <w:rFonts w:ascii="Times New Roman" w:hAnsi="Times New Roman" w:cs="Times New Roman"/>
              </w:rPr>
            </w:pPr>
            <w:r w:rsidRPr="00245564">
              <w:rPr>
                <w:rFonts w:ascii="Times New Roman" w:hAnsi="Times New Roman" w:cs="Times New Roman"/>
              </w:rPr>
              <w:t>99,</w:t>
            </w:r>
            <w:r w:rsidR="00EC3E72" w:rsidRPr="00245564">
              <w:rPr>
                <w:rFonts w:ascii="Times New Roman" w:hAnsi="Times New Roman" w:cs="Times New Roman"/>
              </w:rPr>
              <w:t>9</w:t>
            </w:r>
          </w:p>
        </w:tc>
        <w:tc>
          <w:tcPr>
            <w:tcW w:w="1112" w:type="dxa"/>
            <w:vAlign w:val="bottom"/>
          </w:tcPr>
          <w:p w:rsidR="00E37D0C" w:rsidRPr="00245564" w:rsidRDefault="00E37D0C" w:rsidP="00EC3E72">
            <w:pPr>
              <w:pStyle w:val="ConsPlusTitle"/>
              <w:widowControl/>
              <w:contextualSpacing/>
              <w:jc w:val="center"/>
              <w:rPr>
                <w:rFonts w:ascii="Times New Roman" w:hAnsi="Times New Roman" w:cs="Times New Roman"/>
              </w:rPr>
            </w:pPr>
            <w:r w:rsidRPr="00245564">
              <w:rPr>
                <w:rFonts w:ascii="Times New Roman" w:hAnsi="Times New Roman" w:cs="Times New Roman"/>
              </w:rPr>
              <w:t>-7</w:t>
            </w:r>
            <w:r w:rsidR="00EC3E72" w:rsidRPr="00245564">
              <w:rPr>
                <w:rFonts w:ascii="Times New Roman" w:hAnsi="Times New Roman" w:cs="Times New Roman"/>
              </w:rPr>
              <w:t> </w:t>
            </w:r>
            <w:r w:rsidRPr="00245564">
              <w:rPr>
                <w:rFonts w:ascii="Times New Roman" w:hAnsi="Times New Roman" w:cs="Times New Roman"/>
              </w:rPr>
              <w:t>4</w:t>
            </w:r>
            <w:r w:rsidR="00EC3E72" w:rsidRPr="00245564">
              <w:rPr>
                <w:rFonts w:ascii="Times New Roman" w:hAnsi="Times New Roman" w:cs="Times New Roman"/>
              </w:rPr>
              <w:t>25,3</w:t>
            </w:r>
          </w:p>
        </w:tc>
        <w:tc>
          <w:tcPr>
            <w:tcW w:w="850" w:type="dxa"/>
            <w:vAlign w:val="bottom"/>
          </w:tcPr>
          <w:p w:rsidR="00E37D0C" w:rsidRPr="00245564" w:rsidRDefault="00E37D0C" w:rsidP="00842CD2">
            <w:pPr>
              <w:pStyle w:val="ConsPlusTitle"/>
              <w:widowControl/>
              <w:contextualSpacing/>
              <w:jc w:val="center"/>
              <w:rPr>
                <w:rFonts w:ascii="Times New Roman" w:hAnsi="Times New Roman" w:cs="Times New Roman"/>
              </w:rPr>
            </w:pPr>
            <w:r w:rsidRPr="00245564">
              <w:rPr>
                <w:rFonts w:ascii="Times New Roman" w:hAnsi="Times New Roman" w:cs="Times New Roman"/>
              </w:rPr>
              <w:t>90,</w:t>
            </w:r>
            <w:r w:rsidR="00EC3E72" w:rsidRPr="00245564">
              <w:rPr>
                <w:rFonts w:ascii="Times New Roman" w:hAnsi="Times New Roman" w:cs="Times New Roman"/>
              </w:rPr>
              <w:t>9</w:t>
            </w:r>
          </w:p>
        </w:tc>
      </w:tr>
      <w:tr w:rsidR="00E37D0C" w:rsidRPr="00245564" w:rsidTr="00842CD2">
        <w:tc>
          <w:tcPr>
            <w:tcW w:w="2093" w:type="dxa"/>
          </w:tcPr>
          <w:p w:rsidR="00E37D0C" w:rsidRPr="00245564" w:rsidRDefault="00E37D0C" w:rsidP="00842CD2">
            <w:pPr>
              <w:pStyle w:val="ConsPlusTitle"/>
              <w:widowControl/>
              <w:contextualSpacing/>
              <w:jc w:val="both"/>
              <w:rPr>
                <w:rFonts w:ascii="Times New Roman" w:hAnsi="Times New Roman" w:cs="Times New Roman"/>
                <w:b w:val="0"/>
              </w:rPr>
            </w:pPr>
            <w:r w:rsidRPr="00245564">
              <w:rPr>
                <w:rFonts w:ascii="Times New Roman" w:hAnsi="Times New Roman" w:cs="Times New Roman"/>
                <w:b w:val="0"/>
              </w:rPr>
              <w:t>в том числе:</w:t>
            </w:r>
          </w:p>
        </w:tc>
        <w:tc>
          <w:tcPr>
            <w:tcW w:w="992" w:type="dxa"/>
            <w:vAlign w:val="bottom"/>
          </w:tcPr>
          <w:p w:rsidR="00E37D0C" w:rsidRPr="00245564" w:rsidRDefault="00E37D0C" w:rsidP="00842CD2">
            <w:pPr>
              <w:pStyle w:val="ConsPlusTitle"/>
              <w:widowControl/>
              <w:contextualSpacing/>
              <w:jc w:val="center"/>
              <w:rPr>
                <w:rFonts w:ascii="Times New Roman" w:hAnsi="Times New Roman" w:cs="Times New Roman"/>
                <w:b w:val="0"/>
              </w:rPr>
            </w:pPr>
          </w:p>
        </w:tc>
        <w:tc>
          <w:tcPr>
            <w:tcW w:w="992" w:type="dxa"/>
            <w:vAlign w:val="bottom"/>
          </w:tcPr>
          <w:p w:rsidR="00E37D0C" w:rsidRPr="00245564" w:rsidRDefault="00E37D0C" w:rsidP="00842CD2">
            <w:pPr>
              <w:pStyle w:val="ConsPlusTitle"/>
              <w:widowControl/>
              <w:contextualSpacing/>
              <w:jc w:val="center"/>
              <w:rPr>
                <w:rFonts w:ascii="Times New Roman" w:hAnsi="Times New Roman" w:cs="Times New Roman"/>
                <w:b w:val="0"/>
              </w:rPr>
            </w:pPr>
          </w:p>
        </w:tc>
        <w:tc>
          <w:tcPr>
            <w:tcW w:w="993" w:type="dxa"/>
            <w:vAlign w:val="bottom"/>
          </w:tcPr>
          <w:p w:rsidR="00E37D0C" w:rsidRPr="00245564" w:rsidRDefault="00E37D0C" w:rsidP="00842CD2">
            <w:pPr>
              <w:pStyle w:val="ConsPlusTitle"/>
              <w:widowControl/>
              <w:contextualSpacing/>
              <w:jc w:val="center"/>
              <w:rPr>
                <w:rFonts w:ascii="Times New Roman" w:hAnsi="Times New Roman" w:cs="Times New Roman"/>
                <w:b w:val="0"/>
              </w:rPr>
            </w:pPr>
          </w:p>
        </w:tc>
        <w:tc>
          <w:tcPr>
            <w:tcW w:w="850" w:type="dxa"/>
            <w:vAlign w:val="bottom"/>
          </w:tcPr>
          <w:p w:rsidR="00E37D0C" w:rsidRPr="00245564" w:rsidRDefault="00E37D0C" w:rsidP="00842CD2">
            <w:pPr>
              <w:pStyle w:val="ConsPlusTitle"/>
              <w:widowControl/>
              <w:contextualSpacing/>
              <w:jc w:val="center"/>
              <w:rPr>
                <w:rFonts w:ascii="Times New Roman" w:hAnsi="Times New Roman" w:cs="Times New Roman"/>
                <w:b w:val="0"/>
              </w:rPr>
            </w:pPr>
          </w:p>
        </w:tc>
        <w:tc>
          <w:tcPr>
            <w:tcW w:w="1134" w:type="dxa"/>
            <w:vAlign w:val="bottom"/>
          </w:tcPr>
          <w:p w:rsidR="00E37D0C" w:rsidRPr="00245564" w:rsidRDefault="00E37D0C" w:rsidP="00842CD2">
            <w:pPr>
              <w:pStyle w:val="ConsPlusTitle"/>
              <w:widowControl/>
              <w:contextualSpacing/>
              <w:jc w:val="center"/>
              <w:rPr>
                <w:rFonts w:ascii="Times New Roman" w:hAnsi="Times New Roman" w:cs="Times New Roman"/>
                <w:b w:val="0"/>
              </w:rPr>
            </w:pPr>
          </w:p>
        </w:tc>
        <w:tc>
          <w:tcPr>
            <w:tcW w:w="873" w:type="dxa"/>
            <w:vAlign w:val="bottom"/>
          </w:tcPr>
          <w:p w:rsidR="00E37D0C" w:rsidRPr="00245564" w:rsidRDefault="00E37D0C" w:rsidP="00842CD2">
            <w:pPr>
              <w:pStyle w:val="ConsPlusTitle"/>
              <w:widowControl/>
              <w:contextualSpacing/>
              <w:jc w:val="center"/>
              <w:rPr>
                <w:rFonts w:ascii="Times New Roman" w:hAnsi="Times New Roman" w:cs="Times New Roman"/>
                <w:b w:val="0"/>
              </w:rPr>
            </w:pPr>
          </w:p>
        </w:tc>
        <w:tc>
          <w:tcPr>
            <w:tcW w:w="1112" w:type="dxa"/>
            <w:vAlign w:val="bottom"/>
          </w:tcPr>
          <w:p w:rsidR="00E37D0C" w:rsidRPr="00245564" w:rsidRDefault="00E37D0C" w:rsidP="00842CD2">
            <w:pPr>
              <w:pStyle w:val="ConsPlusTitle"/>
              <w:widowControl/>
              <w:contextualSpacing/>
              <w:jc w:val="center"/>
              <w:rPr>
                <w:rFonts w:ascii="Times New Roman" w:hAnsi="Times New Roman" w:cs="Times New Roman"/>
                <w:b w:val="0"/>
              </w:rPr>
            </w:pPr>
          </w:p>
        </w:tc>
        <w:tc>
          <w:tcPr>
            <w:tcW w:w="850" w:type="dxa"/>
            <w:vAlign w:val="bottom"/>
          </w:tcPr>
          <w:p w:rsidR="00E37D0C" w:rsidRPr="00245564" w:rsidRDefault="00E37D0C" w:rsidP="00842CD2">
            <w:pPr>
              <w:pStyle w:val="ConsPlusTitle"/>
              <w:widowControl/>
              <w:contextualSpacing/>
              <w:jc w:val="center"/>
              <w:rPr>
                <w:rFonts w:ascii="Times New Roman" w:hAnsi="Times New Roman" w:cs="Times New Roman"/>
                <w:b w:val="0"/>
              </w:rPr>
            </w:pPr>
          </w:p>
        </w:tc>
      </w:tr>
      <w:tr w:rsidR="00E37D0C" w:rsidRPr="00245564" w:rsidTr="00842CD2">
        <w:tc>
          <w:tcPr>
            <w:tcW w:w="2093" w:type="dxa"/>
          </w:tcPr>
          <w:p w:rsidR="00E37D0C" w:rsidRPr="00245564" w:rsidRDefault="00E37D0C" w:rsidP="00842CD2">
            <w:pPr>
              <w:pStyle w:val="ConsPlusTitle"/>
              <w:widowControl/>
              <w:contextualSpacing/>
              <w:jc w:val="both"/>
              <w:rPr>
                <w:rFonts w:ascii="Times New Roman" w:hAnsi="Times New Roman" w:cs="Times New Roman"/>
                <w:b w:val="0"/>
              </w:rPr>
            </w:pPr>
            <w:r w:rsidRPr="00245564">
              <w:rPr>
                <w:rFonts w:ascii="Times New Roman" w:hAnsi="Times New Roman" w:cs="Times New Roman"/>
                <w:b w:val="0"/>
              </w:rPr>
              <w:t>Налоговые доходы</w:t>
            </w:r>
          </w:p>
        </w:tc>
        <w:tc>
          <w:tcPr>
            <w:tcW w:w="992" w:type="dxa"/>
            <w:vAlign w:val="bottom"/>
          </w:tcPr>
          <w:p w:rsidR="00E37D0C" w:rsidRPr="00245564" w:rsidRDefault="00E37D0C" w:rsidP="00EC3E72">
            <w:pPr>
              <w:pStyle w:val="ConsPlusTitle"/>
              <w:widowControl/>
              <w:contextualSpacing/>
              <w:jc w:val="center"/>
              <w:rPr>
                <w:rFonts w:ascii="Times New Roman" w:hAnsi="Times New Roman" w:cs="Times New Roman"/>
                <w:b w:val="0"/>
              </w:rPr>
            </w:pPr>
            <w:r w:rsidRPr="00245564">
              <w:rPr>
                <w:rFonts w:ascii="Times New Roman" w:hAnsi="Times New Roman" w:cs="Times New Roman"/>
                <w:b w:val="0"/>
              </w:rPr>
              <w:t>47</w:t>
            </w:r>
            <w:r w:rsidR="00EC3E72" w:rsidRPr="00245564">
              <w:rPr>
                <w:rFonts w:ascii="Times New Roman" w:hAnsi="Times New Roman" w:cs="Times New Roman"/>
                <w:b w:val="0"/>
              </w:rPr>
              <w:t> </w:t>
            </w:r>
            <w:r w:rsidR="00EC3E72" w:rsidRPr="00245564">
              <w:rPr>
                <w:rFonts w:ascii="Times New Roman" w:hAnsi="Times New Roman" w:cs="Times New Roman"/>
                <w:b w:val="0"/>
                <w:lang w:val="en-US"/>
              </w:rPr>
              <w:t>083</w:t>
            </w:r>
            <w:r w:rsidR="00EC3E72" w:rsidRPr="00245564">
              <w:rPr>
                <w:rFonts w:ascii="Times New Roman" w:hAnsi="Times New Roman" w:cs="Times New Roman"/>
                <w:b w:val="0"/>
              </w:rPr>
              <w:t>,2</w:t>
            </w:r>
          </w:p>
        </w:tc>
        <w:tc>
          <w:tcPr>
            <w:tcW w:w="992" w:type="dxa"/>
            <w:vAlign w:val="bottom"/>
          </w:tcPr>
          <w:p w:rsidR="00E37D0C" w:rsidRPr="00245564" w:rsidRDefault="00E37D0C" w:rsidP="00842CD2">
            <w:pPr>
              <w:pStyle w:val="ConsPlusTitle"/>
              <w:widowControl/>
              <w:contextualSpacing/>
              <w:jc w:val="center"/>
              <w:rPr>
                <w:rFonts w:ascii="Times New Roman" w:hAnsi="Times New Roman" w:cs="Times New Roman"/>
                <w:b w:val="0"/>
              </w:rPr>
            </w:pPr>
            <w:r w:rsidRPr="00245564">
              <w:rPr>
                <w:rFonts w:ascii="Times New Roman" w:hAnsi="Times New Roman" w:cs="Times New Roman"/>
                <w:b w:val="0"/>
              </w:rPr>
              <w:t>57,8</w:t>
            </w:r>
          </w:p>
        </w:tc>
        <w:tc>
          <w:tcPr>
            <w:tcW w:w="993" w:type="dxa"/>
            <w:vAlign w:val="bottom"/>
          </w:tcPr>
          <w:p w:rsidR="00E37D0C" w:rsidRPr="00245564" w:rsidRDefault="00E37D0C" w:rsidP="00842CD2">
            <w:pPr>
              <w:pStyle w:val="ConsPlusTitle"/>
              <w:widowControl/>
              <w:contextualSpacing/>
              <w:jc w:val="center"/>
              <w:rPr>
                <w:rFonts w:ascii="Times New Roman" w:hAnsi="Times New Roman" w:cs="Times New Roman"/>
                <w:b w:val="0"/>
              </w:rPr>
            </w:pPr>
            <w:r w:rsidRPr="00245564">
              <w:rPr>
                <w:rFonts w:ascii="Times New Roman" w:hAnsi="Times New Roman" w:cs="Times New Roman"/>
                <w:b w:val="0"/>
              </w:rPr>
              <w:t>49 547,2</w:t>
            </w:r>
          </w:p>
        </w:tc>
        <w:tc>
          <w:tcPr>
            <w:tcW w:w="850" w:type="dxa"/>
            <w:vAlign w:val="bottom"/>
          </w:tcPr>
          <w:p w:rsidR="00E37D0C" w:rsidRPr="00245564" w:rsidRDefault="00E37D0C" w:rsidP="00842CD2">
            <w:pPr>
              <w:pStyle w:val="ConsPlusTitle"/>
              <w:widowControl/>
              <w:contextualSpacing/>
              <w:jc w:val="center"/>
              <w:rPr>
                <w:rFonts w:ascii="Times New Roman" w:hAnsi="Times New Roman" w:cs="Times New Roman"/>
                <w:b w:val="0"/>
              </w:rPr>
            </w:pPr>
            <w:r w:rsidRPr="00245564">
              <w:rPr>
                <w:rFonts w:ascii="Times New Roman" w:hAnsi="Times New Roman" w:cs="Times New Roman"/>
                <w:b w:val="0"/>
              </w:rPr>
              <w:t>66,9</w:t>
            </w:r>
          </w:p>
        </w:tc>
        <w:tc>
          <w:tcPr>
            <w:tcW w:w="1134" w:type="dxa"/>
            <w:vAlign w:val="bottom"/>
          </w:tcPr>
          <w:p w:rsidR="00E37D0C" w:rsidRPr="00245564" w:rsidRDefault="00E37D0C" w:rsidP="00EC3E72">
            <w:pPr>
              <w:pStyle w:val="ConsPlusTitle"/>
              <w:widowControl/>
              <w:contextualSpacing/>
              <w:jc w:val="center"/>
              <w:rPr>
                <w:rFonts w:ascii="Times New Roman" w:hAnsi="Times New Roman" w:cs="Times New Roman"/>
                <w:b w:val="0"/>
              </w:rPr>
            </w:pPr>
            <w:r w:rsidRPr="00245564">
              <w:rPr>
                <w:rFonts w:ascii="Times New Roman" w:hAnsi="Times New Roman" w:cs="Times New Roman"/>
                <w:b w:val="0"/>
              </w:rPr>
              <w:t>3 1</w:t>
            </w:r>
            <w:r w:rsidR="00EC3E72" w:rsidRPr="00245564">
              <w:rPr>
                <w:rFonts w:ascii="Times New Roman" w:hAnsi="Times New Roman" w:cs="Times New Roman"/>
                <w:b w:val="0"/>
              </w:rPr>
              <w:t>70</w:t>
            </w:r>
            <w:r w:rsidRPr="00245564">
              <w:rPr>
                <w:rFonts w:ascii="Times New Roman" w:hAnsi="Times New Roman" w:cs="Times New Roman"/>
                <w:b w:val="0"/>
              </w:rPr>
              <w:t>,3</w:t>
            </w:r>
          </w:p>
        </w:tc>
        <w:tc>
          <w:tcPr>
            <w:tcW w:w="873" w:type="dxa"/>
            <w:vAlign w:val="bottom"/>
          </w:tcPr>
          <w:p w:rsidR="00E37D0C" w:rsidRPr="00245564" w:rsidRDefault="00E37D0C" w:rsidP="00842CD2">
            <w:pPr>
              <w:pStyle w:val="ConsPlusTitle"/>
              <w:widowControl/>
              <w:contextualSpacing/>
              <w:jc w:val="center"/>
              <w:rPr>
                <w:rFonts w:ascii="Times New Roman" w:hAnsi="Times New Roman" w:cs="Times New Roman"/>
                <w:b w:val="0"/>
              </w:rPr>
            </w:pPr>
            <w:r w:rsidRPr="00245564">
              <w:rPr>
                <w:rFonts w:ascii="Times New Roman" w:hAnsi="Times New Roman" w:cs="Times New Roman"/>
                <w:b w:val="0"/>
              </w:rPr>
              <w:t>107,</w:t>
            </w:r>
            <w:r w:rsidR="00EC3E72" w:rsidRPr="00245564">
              <w:rPr>
                <w:rFonts w:ascii="Times New Roman" w:hAnsi="Times New Roman" w:cs="Times New Roman"/>
                <w:b w:val="0"/>
              </w:rPr>
              <w:t>2</w:t>
            </w:r>
          </w:p>
        </w:tc>
        <w:tc>
          <w:tcPr>
            <w:tcW w:w="1112" w:type="dxa"/>
            <w:vAlign w:val="bottom"/>
          </w:tcPr>
          <w:p w:rsidR="00E37D0C" w:rsidRPr="00245564" w:rsidRDefault="00E37D0C" w:rsidP="00EC3E72">
            <w:pPr>
              <w:pStyle w:val="ConsPlusTitle"/>
              <w:widowControl/>
              <w:contextualSpacing/>
              <w:jc w:val="center"/>
              <w:rPr>
                <w:rFonts w:ascii="Times New Roman" w:hAnsi="Times New Roman" w:cs="Times New Roman"/>
                <w:b w:val="0"/>
              </w:rPr>
            </w:pPr>
            <w:r w:rsidRPr="00245564">
              <w:rPr>
                <w:rFonts w:ascii="Times New Roman" w:hAnsi="Times New Roman" w:cs="Times New Roman"/>
                <w:b w:val="0"/>
              </w:rPr>
              <w:t>2 4</w:t>
            </w:r>
            <w:r w:rsidR="00EC3E72" w:rsidRPr="00245564">
              <w:rPr>
                <w:rFonts w:ascii="Times New Roman" w:hAnsi="Times New Roman" w:cs="Times New Roman"/>
                <w:b w:val="0"/>
              </w:rPr>
              <w:t>64</w:t>
            </w:r>
          </w:p>
        </w:tc>
        <w:tc>
          <w:tcPr>
            <w:tcW w:w="850" w:type="dxa"/>
            <w:vAlign w:val="bottom"/>
          </w:tcPr>
          <w:p w:rsidR="00E37D0C" w:rsidRPr="00245564" w:rsidRDefault="00E37D0C" w:rsidP="00842CD2">
            <w:pPr>
              <w:pStyle w:val="ConsPlusTitle"/>
              <w:widowControl/>
              <w:contextualSpacing/>
              <w:jc w:val="center"/>
              <w:rPr>
                <w:rFonts w:ascii="Times New Roman" w:hAnsi="Times New Roman" w:cs="Times New Roman"/>
                <w:b w:val="0"/>
              </w:rPr>
            </w:pPr>
            <w:r w:rsidRPr="00245564">
              <w:rPr>
                <w:rFonts w:ascii="Times New Roman" w:hAnsi="Times New Roman" w:cs="Times New Roman"/>
                <w:b w:val="0"/>
              </w:rPr>
              <w:t>105,2</w:t>
            </w:r>
          </w:p>
        </w:tc>
      </w:tr>
      <w:tr w:rsidR="00E37D0C" w:rsidRPr="00245564" w:rsidTr="00842CD2">
        <w:tc>
          <w:tcPr>
            <w:tcW w:w="2093" w:type="dxa"/>
          </w:tcPr>
          <w:p w:rsidR="00E37D0C" w:rsidRPr="00245564" w:rsidRDefault="00E37D0C" w:rsidP="00842CD2">
            <w:pPr>
              <w:pStyle w:val="ConsPlusTitle"/>
              <w:widowControl/>
              <w:contextualSpacing/>
              <w:jc w:val="both"/>
              <w:rPr>
                <w:rFonts w:ascii="Times New Roman" w:hAnsi="Times New Roman" w:cs="Times New Roman"/>
                <w:b w:val="0"/>
              </w:rPr>
            </w:pPr>
            <w:r w:rsidRPr="00245564">
              <w:rPr>
                <w:rFonts w:ascii="Times New Roman" w:hAnsi="Times New Roman" w:cs="Times New Roman"/>
                <w:b w:val="0"/>
              </w:rPr>
              <w:t>Неналоговые доходы</w:t>
            </w:r>
          </w:p>
        </w:tc>
        <w:tc>
          <w:tcPr>
            <w:tcW w:w="992" w:type="dxa"/>
            <w:vAlign w:val="bottom"/>
          </w:tcPr>
          <w:p w:rsidR="00E37D0C" w:rsidRPr="00245564" w:rsidRDefault="00E37D0C" w:rsidP="00842CD2">
            <w:pPr>
              <w:pStyle w:val="ConsPlusTitle"/>
              <w:widowControl/>
              <w:contextualSpacing/>
              <w:jc w:val="center"/>
              <w:rPr>
                <w:rFonts w:ascii="Times New Roman" w:hAnsi="Times New Roman" w:cs="Times New Roman"/>
                <w:b w:val="0"/>
              </w:rPr>
            </w:pPr>
            <w:r w:rsidRPr="00245564">
              <w:rPr>
                <w:rFonts w:ascii="Times New Roman" w:hAnsi="Times New Roman" w:cs="Times New Roman"/>
                <w:b w:val="0"/>
              </w:rPr>
              <w:t>2 060,0</w:t>
            </w:r>
          </w:p>
        </w:tc>
        <w:tc>
          <w:tcPr>
            <w:tcW w:w="992" w:type="dxa"/>
            <w:vAlign w:val="bottom"/>
          </w:tcPr>
          <w:p w:rsidR="00E37D0C" w:rsidRPr="00245564" w:rsidRDefault="00E37D0C" w:rsidP="00842CD2">
            <w:pPr>
              <w:pStyle w:val="ConsPlusTitle"/>
              <w:widowControl/>
              <w:contextualSpacing/>
              <w:jc w:val="center"/>
              <w:rPr>
                <w:rFonts w:ascii="Times New Roman" w:hAnsi="Times New Roman" w:cs="Times New Roman"/>
                <w:b w:val="0"/>
              </w:rPr>
            </w:pPr>
            <w:r w:rsidRPr="00245564">
              <w:rPr>
                <w:rFonts w:ascii="Times New Roman" w:hAnsi="Times New Roman" w:cs="Times New Roman"/>
                <w:b w:val="0"/>
              </w:rPr>
              <w:t>2,5</w:t>
            </w:r>
          </w:p>
        </w:tc>
        <w:tc>
          <w:tcPr>
            <w:tcW w:w="993" w:type="dxa"/>
            <w:vAlign w:val="bottom"/>
          </w:tcPr>
          <w:p w:rsidR="00E37D0C" w:rsidRPr="00245564" w:rsidRDefault="00E37D0C" w:rsidP="00842CD2">
            <w:pPr>
              <w:pStyle w:val="ConsPlusTitle"/>
              <w:widowControl/>
              <w:contextualSpacing/>
              <w:jc w:val="center"/>
              <w:rPr>
                <w:rFonts w:ascii="Times New Roman" w:hAnsi="Times New Roman" w:cs="Times New Roman"/>
                <w:b w:val="0"/>
              </w:rPr>
            </w:pPr>
            <w:r w:rsidRPr="00245564">
              <w:rPr>
                <w:rFonts w:ascii="Times New Roman" w:hAnsi="Times New Roman" w:cs="Times New Roman"/>
                <w:b w:val="0"/>
              </w:rPr>
              <w:t>2 044,3</w:t>
            </w:r>
          </w:p>
        </w:tc>
        <w:tc>
          <w:tcPr>
            <w:tcW w:w="850" w:type="dxa"/>
            <w:vAlign w:val="bottom"/>
          </w:tcPr>
          <w:p w:rsidR="00E37D0C" w:rsidRPr="00245564" w:rsidRDefault="00E37D0C" w:rsidP="00842CD2">
            <w:pPr>
              <w:pStyle w:val="ConsPlusTitle"/>
              <w:widowControl/>
              <w:contextualSpacing/>
              <w:jc w:val="center"/>
              <w:rPr>
                <w:rFonts w:ascii="Times New Roman" w:hAnsi="Times New Roman" w:cs="Times New Roman"/>
                <w:b w:val="0"/>
              </w:rPr>
            </w:pPr>
            <w:r w:rsidRPr="00245564">
              <w:rPr>
                <w:rFonts w:ascii="Times New Roman" w:hAnsi="Times New Roman" w:cs="Times New Roman"/>
                <w:b w:val="0"/>
              </w:rPr>
              <w:t>2,8</w:t>
            </w:r>
          </w:p>
        </w:tc>
        <w:tc>
          <w:tcPr>
            <w:tcW w:w="1134" w:type="dxa"/>
            <w:vAlign w:val="bottom"/>
          </w:tcPr>
          <w:p w:rsidR="00E37D0C" w:rsidRPr="00245564" w:rsidRDefault="00E37D0C" w:rsidP="00842CD2">
            <w:pPr>
              <w:pStyle w:val="ConsPlusTitle"/>
              <w:widowControl/>
              <w:contextualSpacing/>
              <w:jc w:val="center"/>
              <w:rPr>
                <w:rFonts w:ascii="Times New Roman" w:hAnsi="Times New Roman" w:cs="Times New Roman"/>
                <w:b w:val="0"/>
              </w:rPr>
            </w:pPr>
            <w:r w:rsidRPr="00245564">
              <w:rPr>
                <w:rFonts w:ascii="Times New Roman" w:hAnsi="Times New Roman" w:cs="Times New Roman"/>
                <w:b w:val="0"/>
              </w:rPr>
              <w:t>-44,0</w:t>
            </w:r>
          </w:p>
        </w:tc>
        <w:tc>
          <w:tcPr>
            <w:tcW w:w="873" w:type="dxa"/>
            <w:vAlign w:val="bottom"/>
          </w:tcPr>
          <w:p w:rsidR="00E37D0C" w:rsidRPr="00245564" w:rsidRDefault="00E37D0C" w:rsidP="00842CD2">
            <w:pPr>
              <w:pStyle w:val="ConsPlusTitle"/>
              <w:widowControl/>
              <w:contextualSpacing/>
              <w:jc w:val="center"/>
              <w:rPr>
                <w:rFonts w:ascii="Times New Roman" w:hAnsi="Times New Roman" w:cs="Times New Roman"/>
                <w:b w:val="0"/>
              </w:rPr>
            </w:pPr>
            <w:r w:rsidRPr="00245564">
              <w:rPr>
                <w:rFonts w:ascii="Times New Roman" w:hAnsi="Times New Roman" w:cs="Times New Roman"/>
                <w:b w:val="0"/>
              </w:rPr>
              <w:t>97,9</w:t>
            </w:r>
          </w:p>
        </w:tc>
        <w:tc>
          <w:tcPr>
            <w:tcW w:w="1112" w:type="dxa"/>
            <w:vAlign w:val="bottom"/>
          </w:tcPr>
          <w:p w:rsidR="00E37D0C" w:rsidRPr="00245564" w:rsidRDefault="00E37D0C" w:rsidP="00842CD2">
            <w:pPr>
              <w:pStyle w:val="ConsPlusTitle"/>
              <w:widowControl/>
              <w:contextualSpacing/>
              <w:jc w:val="center"/>
              <w:rPr>
                <w:rFonts w:ascii="Times New Roman" w:hAnsi="Times New Roman" w:cs="Times New Roman"/>
                <w:b w:val="0"/>
              </w:rPr>
            </w:pPr>
            <w:r w:rsidRPr="00245564">
              <w:rPr>
                <w:rFonts w:ascii="Times New Roman" w:hAnsi="Times New Roman" w:cs="Times New Roman"/>
                <w:b w:val="0"/>
              </w:rPr>
              <w:t>-15,7</w:t>
            </w:r>
          </w:p>
        </w:tc>
        <w:tc>
          <w:tcPr>
            <w:tcW w:w="850" w:type="dxa"/>
            <w:vAlign w:val="bottom"/>
          </w:tcPr>
          <w:p w:rsidR="00E37D0C" w:rsidRPr="00245564" w:rsidRDefault="00E37D0C" w:rsidP="00842CD2">
            <w:pPr>
              <w:pStyle w:val="ConsPlusTitle"/>
              <w:widowControl/>
              <w:contextualSpacing/>
              <w:jc w:val="center"/>
              <w:rPr>
                <w:rFonts w:ascii="Times New Roman" w:hAnsi="Times New Roman" w:cs="Times New Roman"/>
                <w:b w:val="0"/>
              </w:rPr>
            </w:pPr>
            <w:r w:rsidRPr="00245564">
              <w:rPr>
                <w:rFonts w:ascii="Times New Roman" w:hAnsi="Times New Roman" w:cs="Times New Roman"/>
                <w:b w:val="0"/>
              </w:rPr>
              <w:t>99,2</w:t>
            </w:r>
          </w:p>
        </w:tc>
      </w:tr>
      <w:tr w:rsidR="00E37D0C" w:rsidRPr="00245564" w:rsidTr="00842CD2">
        <w:tc>
          <w:tcPr>
            <w:tcW w:w="2093" w:type="dxa"/>
          </w:tcPr>
          <w:p w:rsidR="00E37D0C" w:rsidRPr="00245564" w:rsidRDefault="00E37D0C" w:rsidP="00842CD2">
            <w:pPr>
              <w:pStyle w:val="ConsPlusTitle"/>
              <w:widowControl/>
              <w:contextualSpacing/>
              <w:jc w:val="both"/>
              <w:rPr>
                <w:rFonts w:ascii="Times New Roman" w:hAnsi="Times New Roman" w:cs="Times New Roman"/>
                <w:b w:val="0"/>
              </w:rPr>
            </w:pPr>
            <w:r w:rsidRPr="00245564">
              <w:rPr>
                <w:rFonts w:ascii="Times New Roman" w:hAnsi="Times New Roman" w:cs="Times New Roman"/>
                <w:b w:val="0"/>
              </w:rPr>
              <w:t>Безвозмездные поступления</w:t>
            </w:r>
          </w:p>
        </w:tc>
        <w:tc>
          <w:tcPr>
            <w:tcW w:w="992" w:type="dxa"/>
            <w:vAlign w:val="bottom"/>
          </w:tcPr>
          <w:p w:rsidR="00E37D0C" w:rsidRPr="00245564" w:rsidRDefault="00E37D0C" w:rsidP="00842CD2">
            <w:pPr>
              <w:pStyle w:val="ConsPlusTitle"/>
              <w:widowControl/>
              <w:contextualSpacing/>
              <w:jc w:val="center"/>
              <w:rPr>
                <w:rFonts w:ascii="Times New Roman" w:hAnsi="Times New Roman" w:cs="Times New Roman"/>
                <w:b w:val="0"/>
              </w:rPr>
            </w:pPr>
            <w:r w:rsidRPr="00245564">
              <w:rPr>
                <w:rFonts w:ascii="Times New Roman" w:hAnsi="Times New Roman" w:cs="Times New Roman"/>
                <w:b w:val="0"/>
              </w:rPr>
              <w:t>32 304,8</w:t>
            </w:r>
          </w:p>
        </w:tc>
        <w:tc>
          <w:tcPr>
            <w:tcW w:w="992" w:type="dxa"/>
            <w:vAlign w:val="bottom"/>
          </w:tcPr>
          <w:p w:rsidR="00E37D0C" w:rsidRPr="00245564" w:rsidRDefault="00E37D0C" w:rsidP="00842CD2">
            <w:pPr>
              <w:pStyle w:val="ConsPlusTitle"/>
              <w:widowControl/>
              <w:contextualSpacing/>
              <w:jc w:val="center"/>
              <w:rPr>
                <w:rFonts w:ascii="Times New Roman" w:hAnsi="Times New Roman" w:cs="Times New Roman"/>
                <w:b w:val="0"/>
              </w:rPr>
            </w:pPr>
            <w:r w:rsidRPr="00245564">
              <w:rPr>
                <w:rFonts w:ascii="Times New Roman" w:hAnsi="Times New Roman" w:cs="Times New Roman"/>
                <w:b w:val="0"/>
              </w:rPr>
              <w:t>39,7</w:t>
            </w:r>
          </w:p>
        </w:tc>
        <w:tc>
          <w:tcPr>
            <w:tcW w:w="993" w:type="dxa"/>
            <w:vAlign w:val="bottom"/>
          </w:tcPr>
          <w:p w:rsidR="00E37D0C" w:rsidRPr="00245564" w:rsidRDefault="00E37D0C" w:rsidP="00842CD2">
            <w:pPr>
              <w:pStyle w:val="ConsPlusTitle"/>
              <w:widowControl/>
              <w:contextualSpacing/>
              <w:jc w:val="center"/>
              <w:rPr>
                <w:rFonts w:ascii="Times New Roman" w:hAnsi="Times New Roman" w:cs="Times New Roman"/>
                <w:b w:val="0"/>
              </w:rPr>
            </w:pPr>
            <w:r w:rsidRPr="00245564">
              <w:rPr>
                <w:rFonts w:ascii="Times New Roman" w:hAnsi="Times New Roman" w:cs="Times New Roman"/>
                <w:b w:val="0"/>
              </w:rPr>
              <w:t>22 431,2</w:t>
            </w:r>
          </w:p>
        </w:tc>
        <w:tc>
          <w:tcPr>
            <w:tcW w:w="850" w:type="dxa"/>
            <w:vAlign w:val="bottom"/>
          </w:tcPr>
          <w:p w:rsidR="00E37D0C" w:rsidRPr="00245564" w:rsidRDefault="00E37D0C" w:rsidP="00842CD2">
            <w:pPr>
              <w:pStyle w:val="ConsPlusTitle"/>
              <w:widowControl/>
              <w:contextualSpacing/>
              <w:jc w:val="center"/>
              <w:rPr>
                <w:rFonts w:ascii="Times New Roman" w:hAnsi="Times New Roman" w:cs="Times New Roman"/>
                <w:b w:val="0"/>
              </w:rPr>
            </w:pPr>
            <w:r w:rsidRPr="00245564">
              <w:rPr>
                <w:rFonts w:ascii="Times New Roman" w:hAnsi="Times New Roman" w:cs="Times New Roman"/>
                <w:b w:val="0"/>
              </w:rPr>
              <w:t>30,3</w:t>
            </w:r>
          </w:p>
        </w:tc>
        <w:tc>
          <w:tcPr>
            <w:tcW w:w="1134" w:type="dxa"/>
            <w:vAlign w:val="bottom"/>
          </w:tcPr>
          <w:p w:rsidR="00E37D0C" w:rsidRPr="00245564" w:rsidRDefault="00E37D0C" w:rsidP="00842CD2">
            <w:pPr>
              <w:pStyle w:val="ConsPlusTitle"/>
              <w:widowControl/>
              <w:contextualSpacing/>
              <w:jc w:val="center"/>
              <w:rPr>
                <w:rFonts w:ascii="Times New Roman" w:hAnsi="Times New Roman" w:cs="Times New Roman"/>
                <w:b w:val="0"/>
              </w:rPr>
            </w:pPr>
            <w:r w:rsidRPr="00245564">
              <w:rPr>
                <w:rFonts w:ascii="Times New Roman" w:hAnsi="Times New Roman" w:cs="Times New Roman"/>
                <w:b w:val="0"/>
              </w:rPr>
              <w:t>-3 239,5</w:t>
            </w:r>
          </w:p>
        </w:tc>
        <w:tc>
          <w:tcPr>
            <w:tcW w:w="873" w:type="dxa"/>
            <w:vAlign w:val="bottom"/>
          </w:tcPr>
          <w:p w:rsidR="00E37D0C" w:rsidRPr="00245564" w:rsidRDefault="00E37D0C" w:rsidP="00842CD2">
            <w:pPr>
              <w:pStyle w:val="ConsPlusTitle"/>
              <w:widowControl/>
              <w:contextualSpacing/>
              <w:jc w:val="center"/>
              <w:rPr>
                <w:rFonts w:ascii="Times New Roman" w:hAnsi="Times New Roman" w:cs="Times New Roman"/>
                <w:b w:val="0"/>
              </w:rPr>
            </w:pPr>
            <w:r w:rsidRPr="00245564">
              <w:rPr>
                <w:rFonts w:ascii="Times New Roman" w:hAnsi="Times New Roman" w:cs="Times New Roman"/>
                <w:b w:val="0"/>
              </w:rPr>
              <w:t>90,9</w:t>
            </w:r>
          </w:p>
        </w:tc>
        <w:tc>
          <w:tcPr>
            <w:tcW w:w="1112" w:type="dxa"/>
            <w:vAlign w:val="bottom"/>
          </w:tcPr>
          <w:p w:rsidR="00E37D0C" w:rsidRPr="00245564" w:rsidRDefault="00E37D0C" w:rsidP="00842CD2">
            <w:pPr>
              <w:pStyle w:val="ConsPlusTitle"/>
              <w:widowControl/>
              <w:contextualSpacing/>
              <w:jc w:val="center"/>
              <w:rPr>
                <w:rFonts w:ascii="Times New Roman" w:hAnsi="Times New Roman" w:cs="Times New Roman"/>
                <w:b w:val="0"/>
              </w:rPr>
            </w:pPr>
            <w:r w:rsidRPr="00245564">
              <w:rPr>
                <w:rFonts w:ascii="Times New Roman" w:hAnsi="Times New Roman" w:cs="Times New Roman"/>
                <w:b w:val="0"/>
              </w:rPr>
              <w:t>-9 873,6</w:t>
            </w:r>
          </w:p>
        </w:tc>
        <w:tc>
          <w:tcPr>
            <w:tcW w:w="850" w:type="dxa"/>
            <w:vAlign w:val="bottom"/>
          </w:tcPr>
          <w:p w:rsidR="00E37D0C" w:rsidRPr="00245564" w:rsidRDefault="00E37D0C" w:rsidP="00842CD2">
            <w:pPr>
              <w:pStyle w:val="ConsPlusTitle"/>
              <w:widowControl/>
              <w:contextualSpacing/>
              <w:jc w:val="center"/>
              <w:rPr>
                <w:rFonts w:ascii="Times New Roman" w:hAnsi="Times New Roman" w:cs="Times New Roman"/>
                <w:b w:val="0"/>
              </w:rPr>
            </w:pPr>
            <w:r w:rsidRPr="00245564">
              <w:rPr>
                <w:rFonts w:ascii="Times New Roman" w:hAnsi="Times New Roman" w:cs="Times New Roman"/>
                <w:b w:val="0"/>
              </w:rPr>
              <w:t>69,4</w:t>
            </w:r>
          </w:p>
        </w:tc>
      </w:tr>
    </w:tbl>
    <w:p w:rsidR="009207E4" w:rsidRPr="00245564" w:rsidRDefault="009207E4" w:rsidP="00AE0886">
      <w:pPr>
        <w:pStyle w:val="ConsPlusTitle"/>
        <w:widowControl/>
        <w:spacing w:line="276" w:lineRule="auto"/>
        <w:contextualSpacing/>
        <w:jc w:val="right"/>
        <w:rPr>
          <w:rFonts w:ascii="Times New Roman" w:hAnsi="Times New Roman" w:cs="Times New Roman"/>
          <w:b w:val="0"/>
          <w:sz w:val="24"/>
          <w:szCs w:val="24"/>
        </w:rPr>
      </w:pPr>
      <w:r w:rsidRPr="00245564">
        <w:rPr>
          <w:rFonts w:ascii="Times New Roman" w:hAnsi="Times New Roman" w:cs="Times New Roman"/>
          <w:b w:val="0"/>
          <w:sz w:val="24"/>
          <w:szCs w:val="24"/>
        </w:rPr>
        <w:t xml:space="preserve">  </w:t>
      </w:r>
    </w:p>
    <w:p w:rsidR="009207E4" w:rsidRPr="00245564" w:rsidRDefault="009207E4" w:rsidP="00AE0886">
      <w:pPr>
        <w:autoSpaceDE w:val="0"/>
        <w:autoSpaceDN w:val="0"/>
        <w:adjustRightInd w:val="0"/>
        <w:spacing w:before="120" w:line="276" w:lineRule="auto"/>
        <w:ind w:firstLine="709"/>
        <w:jc w:val="both"/>
        <w:rPr>
          <w:sz w:val="28"/>
          <w:szCs w:val="28"/>
        </w:rPr>
      </w:pPr>
      <w:r w:rsidRPr="00245564">
        <w:rPr>
          <w:sz w:val="28"/>
          <w:szCs w:val="28"/>
        </w:rPr>
        <w:t>В плановом периоде 202</w:t>
      </w:r>
      <w:r w:rsidR="00BA2223" w:rsidRPr="00245564">
        <w:rPr>
          <w:sz w:val="28"/>
          <w:szCs w:val="28"/>
        </w:rPr>
        <w:t>3</w:t>
      </w:r>
      <w:r w:rsidRPr="00245564">
        <w:rPr>
          <w:sz w:val="28"/>
          <w:szCs w:val="28"/>
        </w:rPr>
        <w:t xml:space="preserve"> и 202</w:t>
      </w:r>
      <w:r w:rsidR="00BA2223" w:rsidRPr="00245564">
        <w:rPr>
          <w:sz w:val="28"/>
          <w:szCs w:val="28"/>
        </w:rPr>
        <w:t>4</w:t>
      </w:r>
      <w:r w:rsidRPr="00245564">
        <w:rPr>
          <w:sz w:val="28"/>
          <w:szCs w:val="28"/>
        </w:rPr>
        <w:t xml:space="preserve"> годов ежегодный рост прогнозируется по </w:t>
      </w:r>
      <w:r w:rsidR="00702033" w:rsidRPr="00245564">
        <w:rPr>
          <w:sz w:val="28"/>
          <w:szCs w:val="28"/>
        </w:rPr>
        <w:t>налоговым</w:t>
      </w:r>
      <w:r w:rsidRPr="00245564">
        <w:rPr>
          <w:sz w:val="28"/>
          <w:szCs w:val="28"/>
        </w:rPr>
        <w:t xml:space="preserve"> доходам.</w:t>
      </w:r>
    </w:p>
    <w:p w:rsidR="009207E4" w:rsidRPr="00245564" w:rsidRDefault="009207E4" w:rsidP="00AE0886">
      <w:pPr>
        <w:spacing w:line="276" w:lineRule="auto"/>
        <w:ind w:firstLine="709"/>
        <w:jc w:val="both"/>
        <w:rPr>
          <w:sz w:val="28"/>
          <w:szCs w:val="28"/>
        </w:rPr>
      </w:pPr>
      <w:r w:rsidRPr="00245564">
        <w:rPr>
          <w:sz w:val="28"/>
          <w:szCs w:val="28"/>
        </w:rPr>
        <w:t xml:space="preserve">Динамика основных налоговых </w:t>
      </w:r>
      <w:r w:rsidR="00702033" w:rsidRPr="00245564">
        <w:rPr>
          <w:sz w:val="28"/>
          <w:szCs w:val="28"/>
        </w:rPr>
        <w:t xml:space="preserve">и неналоговых </w:t>
      </w:r>
      <w:r w:rsidRPr="00245564">
        <w:rPr>
          <w:sz w:val="28"/>
          <w:szCs w:val="28"/>
        </w:rPr>
        <w:t>доходов областного бюджета в плановом периоде представлена в следующей таблице.</w:t>
      </w:r>
    </w:p>
    <w:p w:rsidR="001100F2" w:rsidRPr="00245564" w:rsidRDefault="001100F2" w:rsidP="00AE0886">
      <w:pPr>
        <w:spacing w:line="276" w:lineRule="auto"/>
        <w:ind w:firstLine="709"/>
        <w:jc w:val="both"/>
        <w:rPr>
          <w:sz w:val="28"/>
          <w:szCs w:val="28"/>
        </w:rPr>
      </w:pPr>
    </w:p>
    <w:p w:rsidR="009207E4" w:rsidRPr="00245564" w:rsidRDefault="009207E4" w:rsidP="00AE0886">
      <w:pPr>
        <w:ind w:firstLine="709"/>
        <w:jc w:val="right"/>
      </w:pPr>
      <w:r w:rsidRPr="00245564">
        <w:t>млн. рублей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1276"/>
        <w:gridCol w:w="1276"/>
        <w:gridCol w:w="1418"/>
        <w:gridCol w:w="1417"/>
      </w:tblGrid>
      <w:tr w:rsidR="009207E4" w:rsidRPr="00245564" w:rsidTr="00DE51F3">
        <w:trPr>
          <w:cantSplit/>
          <w:trHeight w:val="801"/>
        </w:trPr>
        <w:tc>
          <w:tcPr>
            <w:tcW w:w="4111" w:type="dxa"/>
          </w:tcPr>
          <w:p w:rsidR="009207E4" w:rsidRPr="00245564" w:rsidRDefault="009207E4" w:rsidP="00AE0886">
            <w:pPr>
              <w:jc w:val="center"/>
            </w:pPr>
            <w:r w:rsidRPr="00245564">
              <w:t>Наименование показателей</w:t>
            </w:r>
          </w:p>
        </w:tc>
        <w:tc>
          <w:tcPr>
            <w:tcW w:w="1276" w:type="dxa"/>
          </w:tcPr>
          <w:p w:rsidR="009207E4" w:rsidRPr="00245564" w:rsidRDefault="009207E4" w:rsidP="00AE0886">
            <w:pPr>
              <w:jc w:val="center"/>
            </w:pPr>
            <w:r w:rsidRPr="00245564">
              <w:t>Прогноз на</w:t>
            </w:r>
          </w:p>
          <w:p w:rsidR="009207E4" w:rsidRPr="00245564" w:rsidRDefault="009207E4" w:rsidP="00195427">
            <w:pPr>
              <w:jc w:val="center"/>
            </w:pPr>
            <w:r w:rsidRPr="00245564">
              <w:t>202</w:t>
            </w:r>
            <w:r w:rsidR="00195427" w:rsidRPr="00245564">
              <w:t>4</w:t>
            </w:r>
            <w:r w:rsidRPr="00245564">
              <w:t xml:space="preserve"> год</w:t>
            </w:r>
          </w:p>
        </w:tc>
        <w:tc>
          <w:tcPr>
            <w:tcW w:w="1276" w:type="dxa"/>
          </w:tcPr>
          <w:p w:rsidR="009207E4" w:rsidRPr="00245564" w:rsidRDefault="009207E4" w:rsidP="00AE0886">
            <w:pPr>
              <w:jc w:val="center"/>
            </w:pPr>
            <w:r w:rsidRPr="00245564">
              <w:t>Прогноз на</w:t>
            </w:r>
          </w:p>
          <w:p w:rsidR="009207E4" w:rsidRPr="00245564" w:rsidRDefault="009207E4" w:rsidP="00195427">
            <w:pPr>
              <w:jc w:val="center"/>
            </w:pPr>
            <w:r w:rsidRPr="00245564">
              <w:t>202</w:t>
            </w:r>
            <w:r w:rsidR="00195427" w:rsidRPr="00245564">
              <w:t>5</w:t>
            </w:r>
            <w:r w:rsidRPr="00245564">
              <w:t xml:space="preserve"> год</w:t>
            </w:r>
          </w:p>
        </w:tc>
        <w:tc>
          <w:tcPr>
            <w:tcW w:w="1418" w:type="dxa"/>
          </w:tcPr>
          <w:p w:rsidR="009207E4" w:rsidRPr="00245564" w:rsidRDefault="009207E4" w:rsidP="00195427">
            <w:pPr>
              <w:contextualSpacing/>
              <w:jc w:val="center"/>
            </w:pPr>
            <w:r w:rsidRPr="00245564">
              <w:t>Темп роста прогноза 202</w:t>
            </w:r>
            <w:r w:rsidR="00195427" w:rsidRPr="00245564">
              <w:t>4</w:t>
            </w:r>
            <w:r w:rsidRPr="00245564">
              <w:t xml:space="preserve"> года к прогнозу 20</w:t>
            </w:r>
            <w:r w:rsidR="00702033" w:rsidRPr="00245564">
              <w:t>2</w:t>
            </w:r>
            <w:r w:rsidR="00195427" w:rsidRPr="00245564">
              <w:t>3</w:t>
            </w:r>
            <w:r w:rsidRPr="00245564">
              <w:t xml:space="preserve"> года, %</w:t>
            </w:r>
          </w:p>
        </w:tc>
        <w:tc>
          <w:tcPr>
            <w:tcW w:w="1417" w:type="dxa"/>
          </w:tcPr>
          <w:p w:rsidR="009207E4" w:rsidRPr="00245564" w:rsidRDefault="009207E4" w:rsidP="00195427">
            <w:pPr>
              <w:tabs>
                <w:tab w:val="left" w:pos="635"/>
              </w:tabs>
              <w:contextualSpacing/>
              <w:jc w:val="center"/>
            </w:pPr>
            <w:r w:rsidRPr="00245564">
              <w:t>Темп роста прогноза 202</w:t>
            </w:r>
            <w:r w:rsidR="00195427" w:rsidRPr="00245564">
              <w:t>5</w:t>
            </w:r>
            <w:r w:rsidRPr="00245564">
              <w:t xml:space="preserve"> года к прогнозу 202</w:t>
            </w:r>
            <w:r w:rsidR="00195427" w:rsidRPr="00245564">
              <w:t>4</w:t>
            </w:r>
            <w:r w:rsidRPr="00245564">
              <w:t xml:space="preserve"> года, %</w:t>
            </w:r>
          </w:p>
        </w:tc>
      </w:tr>
      <w:tr w:rsidR="009207E4" w:rsidRPr="00245564" w:rsidTr="00DE51F3">
        <w:trPr>
          <w:trHeight w:val="441"/>
        </w:trPr>
        <w:tc>
          <w:tcPr>
            <w:tcW w:w="4111" w:type="dxa"/>
            <w:vAlign w:val="center"/>
          </w:tcPr>
          <w:p w:rsidR="009207E4" w:rsidRPr="00245564" w:rsidRDefault="009207E4" w:rsidP="00DE51F3">
            <w:pPr>
              <w:rPr>
                <w:b/>
              </w:rPr>
            </w:pPr>
            <w:r w:rsidRPr="00245564">
              <w:rPr>
                <w:b/>
              </w:rPr>
              <w:t>Налоговые и неналоговые доходы всего, в</w:t>
            </w:r>
            <w:r w:rsidR="00DE51F3" w:rsidRPr="00245564">
              <w:rPr>
                <w:b/>
              </w:rPr>
              <w:t> </w:t>
            </w:r>
            <w:r w:rsidRPr="00245564">
              <w:rPr>
                <w:b/>
              </w:rPr>
              <w:t>том числе:</w:t>
            </w:r>
          </w:p>
        </w:tc>
        <w:tc>
          <w:tcPr>
            <w:tcW w:w="1276" w:type="dxa"/>
            <w:vAlign w:val="bottom"/>
          </w:tcPr>
          <w:p w:rsidR="009207E4" w:rsidRPr="00245564" w:rsidRDefault="00195427" w:rsidP="00AE0886">
            <w:pPr>
              <w:jc w:val="center"/>
              <w:rPr>
                <w:b/>
              </w:rPr>
            </w:pPr>
            <w:r w:rsidRPr="00245564">
              <w:rPr>
                <w:b/>
              </w:rPr>
              <w:t>49 143,2</w:t>
            </w:r>
          </w:p>
        </w:tc>
        <w:tc>
          <w:tcPr>
            <w:tcW w:w="1276" w:type="dxa"/>
            <w:vAlign w:val="bottom"/>
          </w:tcPr>
          <w:p w:rsidR="009207E4" w:rsidRPr="00245564" w:rsidRDefault="00195427" w:rsidP="00AE0886">
            <w:pPr>
              <w:jc w:val="center"/>
              <w:rPr>
                <w:b/>
              </w:rPr>
            </w:pPr>
            <w:r w:rsidRPr="00245564">
              <w:rPr>
                <w:b/>
              </w:rPr>
              <w:t>51 591,5</w:t>
            </w:r>
          </w:p>
        </w:tc>
        <w:tc>
          <w:tcPr>
            <w:tcW w:w="1418" w:type="dxa"/>
            <w:vAlign w:val="bottom"/>
          </w:tcPr>
          <w:p w:rsidR="009207E4" w:rsidRPr="00245564" w:rsidRDefault="00195427" w:rsidP="00AE0886">
            <w:pPr>
              <w:jc w:val="center"/>
              <w:rPr>
                <w:b/>
              </w:rPr>
            </w:pPr>
            <w:r w:rsidRPr="00245564">
              <w:rPr>
                <w:b/>
              </w:rPr>
              <w:t>106,8</w:t>
            </w:r>
          </w:p>
        </w:tc>
        <w:tc>
          <w:tcPr>
            <w:tcW w:w="1417" w:type="dxa"/>
            <w:vAlign w:val="bottom"/>
          </w:tcPr>
          <w:p w:rsidR="009207E4" w:rsidRPr="00245564" w:rsidRDefault="00195427" w:rsidP="00AE0886">
            <w:pPr>
              <w:tabs>
                <w:tab w:val="left" w:pos="635"/>
              </w:tabs>
              <w:jc w:val="center"/>
              <w:rPr>
                <w:b/>
              </w:rPr>
            </w:pPr>
            <w:r w:rsidRPr="00245564">
              <w:rPr>
                <w:b/>
              </w:rPr>
              <w:t>105,0</w:t>
            </w:r>
          </w:p>
        </w:tc>
      </w:tr>
      <w:tr w:rsidR="009207E4" w:rsidRPr="00245564" w:rsidTr="00DE51F3">
        <w:trPr>
          <w:trHeight w:val="283"/>
        </w:trPr>
        <w:tc>
          <w:tcPr>
            <w:tcW w:w="4111" w:type="dxa"/>
            <w:vAlign w:val="center"/>
          </w:tcPr>
          <w:p w:rsidR="009207E4" w:rsidRPr="00245564" w:rsidRDefault="009207E4" w:rsidP="00AE0886">
            <w:r w:rsidRPr="00245564">
              <w:t>Налог на прибыль организаций</w:t>
            </w:r>
          </w:p>
        </w:tc>
        <w:tc>
          <w:tcPr>
            <w:tcW w:w="1276" w:type="dxa"/>
            <w:vAlign w:val="bottom"/>
          </w:tcPr>
          <w:p w:rsidR="009207E4" w:rsidRPr="00245564" w:rsidRDefault="00195427" w:rsidP="00AE0886">
            <w:pPr>
              <w:jc w:val="center"/>
            </w:pPr>
            <w:r w:rsidRPr="00245564">
              <w:t>9 904,7</w:t>
            </w:r>
          </w:p>
        </w:tc>
        <w:tc>
          <w:tcPr>
            <w:tcW w:w="1276" w:type="dxa"/>
            <w:vAlign w:val="bottom"/>
          </w:tcPr>
          <w:p w:rsidR="009207E4" w:rsidRPr="00245564" w:rsidRDefault="00195427" w:rsidP="00AE0886">
            <w:pPr>
              <w:jc w:val="center"/>
            </w:pPr>
            <w:r w:rsidRPr="00245564">
              <w:t>10 505,4</w:t>
            </w:r>
          </w:p>
        </w:tc>
        <w:tc>
          <w:tcPr>
            <w:tcW w:w="1418" w:type="dxa"/>
            <w:vAlign w:val="bottom"/>
          </w:tcPr>
          <w:p w:rsidR="009207E4" w:rsidRPr="00245564" w:rsidRDefault="00195427" w:rsidP="00AE0886">
            <w:pPr>
              <w:jc w:val="center"/>
            </w:pPr>
            <w:r w:rsidRPr="00245564">
              <w:t>107,9</w:t>
            </w:r>
          </w:p>
        </w:tc>
        <w:tc>
          <w:tcPr>
            <w:tcW w:w="1417" w:type="dxa"/>
            <w:vAlign w:val="bottom"/>
          </w:tcPr>
          <w:p w:rsidR="009207E4" w:rsidRPr="00245564" w:rsidRDefault="00195427" w:rsidP="00AE0886">
            <w:pPr>
              <w:jc w:val="center"/>
            </w:pPr>
            <w:r w:rsidRPr="00245564">
              <w:t>106,1</w:t>
            </w:r>
          </w:p>
        </w:tc>
      </w:tr>
      <w:tr w:rsidR="009207E4" w:rsidRPr="00245564" w:rsidTr="00DE51F3">
        <w:trPr>
          <w:trHeight w:val="283"/>
        </w:trPr>
        <w:tc>
          <w:tcPr>
            <w:tcW w:w="4111" w:type="dxa"/>
            <w:vAlign w:val="center"/>
          </w:tcPr>
          <w:p w:rsidR="009207E4" w:rsidRPr="00245564" w:rsidRDefault="009207E4" w:rsidP="00AE0886">
            <w:r w:rsidRPr="00245564">
              <w:t xml:space="preserve">Налог на доходы физических лиц </w:t>
            </w:r>
          </w:p>
        </w:tc>
        <w:tc>
          <w:tcPr>
            <w:tcW w:w="1276" w:type="dxa"/>
            <w:vAlign w:val="bottom"/>
          </w:tcPr>
          <w:p w:rsidR="009207E4" w:rsidRPr="00245564" w:rsidRDefault="00195427" w:rsidP="00AE0886">
            <w:pPr>
              <w:jc w:val="center"/>
            </w:pPr>
            <w:r w:rsidRPr="00245564">
              <w:t xml:space="preserve">18 330 </w:t>
            </w:r>
          </w:p>
        </w:tc>
        <w:tc>
          <w:tcPr>
            <w:tcW w:w="1276" w:type="dxa"/>
            <w:vAlign w:val="bottom"/>
          </w:tcPr>
          <w:p w:rsidR="009207E4" w:rsidRPr="00245564" w:rsidRDefault="00195427" w:rsidP="00AE0886">
            <w:pPr>
              <w:jc w:val="center"/>
            </w:pPr>
            <w:r w:rsidRPr="00245564">
              <w:t>19 516,2</w:t>
            </w:r>
          </w:p>
        </w:tc>
        <w:tc>
          <w:tcPr>
            <w:tcW w:w="1418" w:type="dxa"/>
            <w:vAlign w:val="bottom"/>
          </w:tcPr>
          <w:p w:rsidR="009207E4" w:rsidRPr="00245564" w:rsidRDefault="00195427" w:rsidP="00AE0886">
            <w:pPr>
              <w:jc w:val="center"/>
            </w:pPr>
            <w:r w:rsidRPr="00245564">
              <w:t>107,9</w:t>
            </w:r>
          </w:p>
        </w:tc>
        <w:tc>
          <w:tcPr>
            <w:tcW w:w="1417" w:type="dxa"/>
            <w:vAlign w:val="bottom"/>
          </w:tcPr>
          <w:p w:rsidR="009207E4" w:rsidRPr="00245564" w:rsidRDefault="00195427" w:rsidP="00AE0886">
            <w:pPr>
              <w:jc w:val="center"/>
            </w:pPr>
            <w:r w:rsidRPr="00245564">
              <w:t>106,5</w:t>
            </w:r>
          </w:p>
        </w:tc>
      </w:tr>
      <w:tr w:rsidR="009207E4" w:rsidRPr="00245564" w:rsidTr="00DE51F3">
        <w:trPr>
          <w:trHeight w:val="283"/>
        </w:trPr>
        <w:tc>
          <w:tcPr>
            <w:tcW w:w="4111" w:type="dxa"/>
            <w:vAlign w:val="center"/>
          </w:tcPr>
          <w:p w:rsidR="009207E4" w:rsidRPr="00245564" w:rsidRDefault="009207E4" w:rsidP="00AE0886">
            <w:r w:rsidRPr="00245564">
              <w:t>Акцизы</w:t>
            </w:r>
          </w:p>
        </w:tc>
        <w:tc>
          <w:tcPr>
            <w:tcW w:w="1276" w:type="dxa"/>
            <w:vAlign w:val="bottom"/>
          </w:tcPr>
          <w:p w:rsidR="009207E4" w:rsidRPr="00245564" w:rsidRDefault="00DE51F3" w:rsidP="00AE0886">
            <w:pPr>
              <w:jc w:val="center"/>
            </w:pPr>
            <w:r w:rsidRPr="00245564">
              <w:t xml:space="preserve">9 374 </w:t>
            </w:r>
          </w:p>
        </w:tc>
        <w:tc>
          <w:tcPr>
            <w:tcW w:w="1276" w:type="dxa"/>
            <w:vAlign w:val="bottom"/>
          </w:tcPr>
          <w:p w:rsidR="009207E4" w:rsidRPr="00245564" w:rsidRDefault="00DE51F3" w:rsidP="00AE0886">
            <w:pPr>
              <w:jc w:val="center"/>
            </w:pPr>
            <w:r w:rsidRPr="00245564">
              <w:t>9 438,5</w:t>
            </w:r>
          </w:p>
        </w:tc>
        <w:tc>
          <w:tcPr>
            <w:tcW w:w="1418" w:type="dxa"/>
            <w:vAlign w:val="bottom"/>
          </w:tcPr>
          <w:p w:rsidR="009207E4" w:rsidRPr="00245564" w:rsidRDefault="00DE51F3" w:rsidP="00AE0886">
            <w:pPr>
              <w:jc w:val="center"/>
            </w:pPr>
            <w:r w:rsidRPr="00245564">
              <w:t>104,9</w:t>
            </w:r>
          </w:p>
        </w:tc>
        <w:tc>
          <w:tcPr>
            <w:tcW w:w="1417" w:type="dxa"/>
            <w:vAlign w:val="bottom"/>
          </w:tcPr>
          <w:p w:rsidR="009207E4" w:rsidRPr="00245564" w:rsidRDefault="00DE51F3" w:rsidP="00AE0886">
            <w:pPr>
              <w:jc w:val="center"/>
            </w:pPr>
            <w:r w:rsidRPr="00245564">
              <w:t>100,7</w:t>
            </w:r>
          </w:p>
        </w:tc>
      </w:tr>
      <w:tr w:rsidR="009207E4" w:rsidRPr="00245564" w:rsidTr="00DE51F3">
        <w:trPr>
          <w:trHeight w:val="470"/>
        </w:trPr>
        <w:tc>
          <w:tcPr>
            <w:tcW w:w="4111" w:type="dxa"/>
            <w:vAlign w:val="center"/>
          </w:tcPr>
          <w:p w:rsidR="009207E4" w:rsidRPr="00245564" w:rsidRDefault="009207E4" w:rsidP="00AE0886">
            <w:r w:rsidRPr="00245564">
              <w:t>Налог, взимаемый в связи с применением упрощенной системы налогообложения</w:t>
            </w:r>
          </w:p>
        </w:tc>
        <w:tc>
          <w:tcPr>
            <w:tcW w:w="1276" w:type="dxa"/>
            <w:vAlign w:val="bottom"/>
          </w:tcPr>
          <w:p w:rsidR="009207E4" w:rsidRPr="00245564" w:rsidRDefault="00DE51F3" w:rsidP="00AE0886">
            <w:pPr>
              <w:jc w:val="center"/>
            </w:pPr>
            <w:r w:rsidRPr="00245564">
              <w:t>4 339,6</w:t>
            </w:r>
          </w:p>
        </w:tc>
        <w:tc>
          <w:tcPr>
            <w:tcW w:w="1276" w:type="dxa"/>
            <w:vAlign w:val="bottom"/>
          </w:tcPr>
          <w:p w:rsidR="009207E4" w:rsidRPr="00245564" w:rsidRDefault="00DE51F3" w:rsidP="00AE0886">
            <w:pPr>
              <w:jc w:val="center"/>
            </w:pPr>
            <w:r w:rsidRPr="00245564">
              <w:t>4 713,7</w:t>
            </w:r>
          </w:p>
        </w:tc>
        <w:tc>
          <w:tcPr>
            <w:tcW w:w="1418" w:type="dxa"/>
            <w:vAlign w:val="bottom"/>
          </w:tcPr>
          <w:p w:rsidR="009207E4" w:rsidRPr="00245564" w:rsidRDefault="00DE51F3" w:rsidP="00AE0886">
            <w:pPr>
              <w:jc w:val="center"/>
            </w:pPr>
            <w:r w:rsidRPr="00245564">
              <w:t>110,1</w:t>
            </w:r>
          </w:p>
        </w:tc>
        <w:tc>
          <w:tcPr>
            <w:tcW w:w="1417" w:type="dxa"/>
            <w:vAlign w:val="bottom"/>
          </w:tcPr>
          <w:p w:rsidR="009207E4" w:rsidRPr="00245564" w:rsidRDefault="00DE51F3" w:rsidP="00AE0886">
            <w:pPr>
              <w:jc w:val="center"/>
            </w:pPr>
            <w:r w:rsidRPr="00245564">
              <w:t>108,6</w:t>
            </w:r>
          </w:p>
        </w:tc>
      </w:tr>
      <w:tr w:rsidR="009207E4" w:rsidRPr="00245564" w:rsidTr="00DE51F3">
        <w:trPr>
          <w:trHeight w:val="283"/>
        </w:trPr>
        <w:tc>
          <w:tcPr>
            <w:tcW w:w="4111" w:type="dxa"/>
            <w:vAlign w:val="center"/>
          </w:tcPr>
          <w:p w:rsidR="009207E4" w:rsidRPr="00245564" w:rsidRDefault="009207E4" w:rsidP="00AE0886">
            <w:r w:rsidRPr="00245564">
              <w:t>Налог на имущество организаций</w:t>
            </w:r>
          </w:p>
        </w:tc>
        <w:tc>
          <w:tcPr>
            <w:tcW w:w="1276" w:type="dxa"/>
            <w:vAlign w:val="bottom"/>
          </w:tcPr>
          <w:p w:rsidR="009207E4" w:rsidRPr="00245564" w:rsidRDefault="00DE51F3" w:rsidP="00AE0886">
            <w:pPr>
              <w:jc w:val="center"/>
            </w:pPr>
            <w:r w:rsidRPr="00245564">
              <w:t xml:space="preserve">3 220 </w:t>
            </w:r>
          </w:p>
        </w:tc>
        <w:tc>
          <w:tcPr>
            <w:tcW w:w="1276" w:type="dxa"/>
            <w:vAlign w:val="bottom"/>
          </w:tcPr>
          <w:p w:rsidR="009207E4" w:rsidRPr="00245564" w:rsidRDefault="00DE51F3" w:rsidP="00AE0886">
            <w:pPr>
              <w:jc w:val="center"/>
            </w:pPr>
            <w:r w:rsidRPr="00245564">
              <w:t xml:space="preserve">3 410 </w:t>
            </w:r>
          </w:p>
        </w:tc>
        <w:tc>
          <w:tcPr>
            <w:tcW w:w="1418" w:type="dxa"/>
            <w:vAlign w:val="bottom"/>
          </w:tcPr>
          <w:p w:rsidR="009207E4" w:rsidRPr="00245564" w:rsidRDefault="00DE51F3" w:rsidP="00AE0886">
            <w:pPr>
              <w:jc w:val="center"/>
            </w:pPr>
            <w:r w:rsidRPr="00245564">
              <w:t>107,0</w:t>
            </w:r>
          </w:p>
        </w:tc>
        <w:tc>
          <w:tcPr>
            <w:tcW w:w="1417" w:type="dxa"/>
            <w:vAlign w:val="bottom"/>
          </w:tcPr>
          <w:p w:rsidR="009207E4" w:rsidRPr="00245564" w:rsidRDefault="00DE51F3" w:rsidP="00AE0886">
            <w:pPr>
              <w:jc w:val="center"/>
            </w:pPr>
            <w:r w:rsidRPr="00245564">
              <w:t>105,9</w:t>
            </w:r>
          </w:p>
        </w:tc>
      </w:tr>
      <w:tr w:rsidR="00702033" w:rsidRPr="00245564" w:rsidTr="00DE51F3">
        <w:trPr>
          <w:trHeight w:val="283"/>
        </w:trPr>
        <w:tc>
          <w:tcPr>
            <w:tcW w:w="4111" w:type="dxa"/>
            <w:vAlign w:val="center"/>
          </w:tcPr>
          <w:p w:rsidR="00702033" w:rsidRPr="00245564" w:rsidRDefault="00702033" w:rsidP="00AE0886">
            <w:pPr>
              <w:contextualSpacing/>
            </w:pPr>
            <w:r w:rsidRPr="00245564">
              <w:t>Транспортный налог</w:t>
            </w:r>
          </w:p>
        </w:tc>
        <w:tc>
          <w:tcPr>
            <w:tcW w:w="1276" w:type="dxa"/>
            <w:vAlign w:val="bottom"/>
          </w:tcPr>
          <w:p w:rsidR="00702033" w:rsidRPr="00245564" w:rsidRDefault="00DE51F3" w:rsidP="00AE0886">
            <w:pPr>
              <w:jc w:val="center"/>
            </w:pPr>
            <w:r w:rsidRPr="00245564">
              <w:t>1 529,</w:t>
            </w:r>
          </w:p>
        </w:tc>
        <w:tc>
          <w:tcPr>
            <w:tcW w:w="1276" w:type="dxa"/>
            <w:vAlign w:val="bottom"/>
          </w:tcPr>
          <w:p w:rsidR="00702033" w:rsidRPr="00245564" w:rsidRDefault="00DE51F3" w:rsidP="00AE0886">
            <w:pPr>
              <w:jc w:val="center"/>
            </w:pPr>
            <w:r w:rsidRPr="00245564">
              <w:t>1 567,2</w:t>
            </w:r>
          </w:p>
        </w:tc>
        <w:tc>
          <w:tcPr>
            <w:tcW w:w="1418" w:type="dxa"/>
            <w:vAlign w:val="bottom"/>
          </w:tcPr>
          <w:p w:rsidR="00702033" w:rsidRPr="00245564" w:rsidRDefault="00DE51F3" w:rsidP="00AE0886">
            <w:pPr>
              <w:jc w:val="center"/>
            </w:pPr>
            <w:r w:rsidRPr="00245564">
              <w:t>102,7</w:t>
            </w:r>
          </w:p>
        </w:tc>
        <w:tc>
          <w:tcPr>
            <w:tcW w:w="1417" w:type="dxa"/>
            <w:vAlign w:val="bottom"/>
          </w:tcPr>
          <w:p w:rsidR="00702033" w:rsidRPr="00245564" w:rsidRDefault="00DE51F3" w:rsidP="00AE0886">
            <w:pPr>
              <w:jc w:val="center"/>
            </w:pPr>
            <w:r w:rsidRPr="00245564">
              <w:t>102,5</w:t>
            </w:r>
          </w:p>
        </w:tc>
      </w:tr>
      <w:tr w:rsidR="00702033" w:rsidRPr="00245564" w:rsidTr="00DE51F3">
        <w:trPr>
          <w:trHeight w:val="283"/>
        </w:trPr>
        <w:tc>
          <w:tcPr>
            <w:tcW w:w="4111" w:type="dxa"/>
            <w:vAlign w:val="center"/>
          </w:tcPr>
          <w:p w:rsidR="00702033" w:rsidRPr="00245564" w:rsidRDefault="00702033" w:rsidP="00AE0886">
            <w:pPr>
              <w:contextualSpacing/>
            </w:pPr>
            <w:r w:rsidRPr="00245564">
              <w:t>Доходы от использования имущества, находящегося в государственной собственности</w:t>
            </w:r>
          </w:p>
        </w:tc>
        <w:tc>
          <w:tcPr>
            <w:tcW w:w="1276" w:type="dxa"/>
            <w:vAlign w:val="bottom"/>
          </w:tcPr>
          <w:p w:rsidR="00702033" w:rsidRPr="00245564" w:rsidRDefault="00DE51F3" w:rsidP="00AE0886">
            <w:pPr>
              <w:contextualSpacing/>
              <w:jc w:val="center"/>
            </w:pPr>
            <w:r w:rsidRPr="00245564">
              <w:t>359,6</w:t>
            </w:r>
          </w:p>
        </w:tc>
        <w:tc>
          <w:tcPr>
            <w:tcW w:w="1276" w:type="dxa"/>
            <w:vAlign w:val="bottom"/>
          </w:tcPr>
          <w:p w:rsidR="00702033" w:rsidRPr="00245564" w:rsidRDefault="00DE51F3" w:rsidP="00AE0886">
            <w:pPr>
              <w:contextualSpacing/>
              <w:jc w:val="center"/>
            </w:pPr>
            <w:r w:rsidRPr="00245564">
              <w:t>359</w:t>
            </w:r>
          </w:p>
        </w:tc>
        <w:tc>
          <w:tcPr>
            <w:tcW w:w="1418" w:type="dxa"/>
            <w:vAlign w:val="bottom"/>
          </w:tcPr>
          <w:p w:rsidR="00702033" w:rsidRPr="00245564" w:rsidRDefault="00DE51F3" w:rsidP="00AE0886">
            <w:pPr>
              <w:contextualSpacing/>
              <w:jc w:val="center"/>
            </w:pPr>
            <w:r w:rsidRPr="00245564">
              <w:t>100,5</w:t>
            </w:r>
          </w:p>
        </w:tc>
        <w:tc>
          <w:tcPr>
            <w:tcW w:w="1417" w:type="dxa"/>
            <w:vAlign w:val="bottom"/>
          </w:tcPr>
          <w:p w:rsidR="00702033" w:rsidRPr="00245564" w:rsidRDefault="00DE51F3" w:rsidP="00AE0886">
            <w:pPr>
              <w:contextualSpacing/>
              <w:jc w:val="center"/>
            </w:pPr>
            <w:r w:rsidRPr="00245564">
              <w:t>99,8</w:t>
            </w:r>
          </w:p>
        </w:tc>
      </w:tr>
      <w:tr w:rsidR="00702033" w:rsidRPr="00245564" w:rsidTr="00DE51F3">
        <w:trPr>
          <w:trHeight w:val="283"/>
        </w:trPr>
        <w:tc>
          <w:tcPr>
            <w:tcW w:w="4111" w:type="dxa"/>
            <w:vAlign w:val="center"/>
          </w:tcPr>
          <w:p w:rsidR="00702033" w:rsidRPr="00245564" w:rsidRDefault="00702033" w:rsidP="00AE0886">
            <w:pPr>
              <w:contextualSpacing/>
            </w:pPr>
            <w:r w:rsidRPr="00245564">
              <w:t>Плата за использование лесов</w:t>
            </w:r>
          </w:p>
        </w:tc>
        <w:tc>
          <w:tcPr>
            <w:tcW w:w="1276" w:type="dxa"/>
            <w:vAlign w:val="bottom"/>
          </w:tcPr>
          <w:p w:rsidR="00702033" w:rsidRPr="00245564" w:rsidRDefault="00DE51F3" w:rsidP="00AE0886">
            <w:pPr>
              <w:contextualSpacing/>
              <w:jc w:val="center"/>
            </w:pPr>
            <w:r w:rsidRPr="00245564">
              <w:t>1 231,4</w:t>
            </w:r>
          </w:p>
        </w:tc>
        <w:tc>
          <w:tcPr>
            <w:tcW w:w="1276" w:type="dxa"/>
            <w:vAlign w:val="bottom"/>
          </w:tcPr>
          <w:p w:rsidR="00702033" w:rsidRPr="00245564" w:rsidRDefault="00DE51F3" w:rsidP="00AE0886">
            <w:pPr>
              <w:contextualSpacing/>
              <w:jc w:val="center"/>
            </w:pPr>
            <w:r w:rsidRPr="00245564">
              <w:t>1 220,6</w:t>
            </w:r>
          </w:p>
        </w:tc>
        <w:tc>
          <w:tcPr>
            <w:tcW w:w="1418" w:type="dxa"/>
            <w:vAlign w:val="bottom"/>
          </w:tcPr>
          <w:p w:rsidR="00702033" w:rsidRPr="00245564" w:rsidRDefault="00DE51F3" w:rsidP="00AE0886">
            <w:pPr>
              <w:contextualSpacing/>
              <w:jc w:val="center"/>
            </w:pPr>
            <w:r w:rsidRPr="00245564">
              <w:t>97,9</w:t>
            </w:r>
          </w:p>
        </w:tc>
        <w:tc>
          <w:tcPr>
            <w:tcW w:w="1417" w:type="dxa"/>
            <w:vAlign w:val="bottom"/>
          </w:tcPr>
          <w:p w:rsidR="00702033" w:rsidRPr="00245564" w:rsidRDefault="00DE51F3" w:rsidP="00AE0886">
            <w:pPr>
              <w:contextualSpacing/>
              <w:jc w:val="center"/>
            </w:pPr>
            <w:r w:rsidRPr="00245564">
              <w:t>99,1</w:t>
            </w:r>
          </w:p>
        </w:tc>
      </w:tr>
      <w:tr w:rsidR="00702033" w:rsidRPr="00245564" w:rsidTr="00DE51F3">
        <w:trPr>
          <w:trHeight w:val="283"/>
        </w:trPr>
        <w:tc>
          <w:tcPr>
            <w:tcW w:w="4111" w:type="dxa"/>
            <w:vAlign w:val="center"/>
          </w:tcPr>
          <w:p w:rsidR="00702033" w:rsidRPr="00245564" w:rsidRDefault="00702033" w:rsidP="00AE0886">
            <w:pPr>
              <w:contextualSpacing/>
            </w:pPr>
            <w:r w:rsidRPr="00245564">
              <w:t>Доходы от оказания платных услуг и компенсации затрат государства</w:t>
            </w:r>
          </w:p>
        </w:tc>
        <w:tc>
          <w:tcPr>
            <w:tcW w:w="1276" w:type="dxa"/>
            <w:vAlign w:val="bottom"/>
          </w:tcPr>
          <w:p w:rsidR="00702033" w:rsidRPr="00245564" w:rsidRDefault="00DE51F3" w:rsidP="00AE0886">
            <w:pPr>
              <w:contextualSpacing/>
              <w:jc w:val="center"/>
            </w:pPr>
            <w:r w:rsidRPr="00245564">
              <w:t>27,4</w:t>
            </w:r>
          </w:p>
        </w:tc>
        <w:tc>
          <w:tcPr>
            <w:tcW w:w="1276" w:type="dxa"/>
            <w:vAlign w:val="bottom"/>
          </w:tcPr>
          <w:p w:rsidR="00702033" w:rsidRPr="00245564" w:rsidRDefault="00DE51F3" w:rsidP="00AE0886">
            <w:pPr>
              <w:contextualSpacing/>
              <w:jc w:val="center"/>
            </w:pPr>
            <w:r w:rsidRPr="00245564">
              <w:t>27,6</w:t>
            </w:r>
          </w:p>
        </w:tc>
        <w:tc>
          <w:tcPr>
            <w:tcW w:w="1418" w:type="dxa"/>
            <w:vAlign w:val="bottom"/>
          </w:tcPr>
          <w:p w:rsidR="00702033" w:rsidRPr="00245564" w:rsidRDefault="00DE51F3" w:rsidP="00AE0886">
            <w:pPr>
              <w:contextualSpacing/>
              <w:jc w:val="center"/>
            </w:pPr>
            <w:r w:rsidRPr="00245564">
              <w:t>60,8</w:t>
            </w:r>
          </w:p>
        </w:tc>
        <w:tc>
          <w:tcPr>
            <w:tcW w:w="1417" w:type="dxa"/>
            <w:vAlign w:val="bottom"/>
          </w:tcPr>
          <w:p w:rsidR="00702033" w:rsidRPr="00245564" w:rsidRDefault="00DE51F3" w:rsidP="00AE0886">
            <w:pPr>
              <w:contextualSpacing/>
              <w:jc w:val="center"/>
            </w:pPr>
            <w:r w:rsidRPr="00245564">
              <w:t>100,7</w:t>
            </w:r>
          </w:p>
        </w:tc>
      </w:tr>
      <w:tr w:rsidR="00702033" w:rsidRPr="00245564" w:rsidTr="00DE51F3">
        <w:trPr>
          <w:trHeight w:val="283"/>
        </w:trPr>
        <w:tc>
          <w:tcPr>
            <w:tcW w:w="4111" w:type="dxa"/>
            <w:vAlign w:val="center"/>
          </w:tcPr>
          <w:p w:rsidR="00702033" w:rsidRPr="00245564" w:rsidRDefault="00702033" w:rsidP="00AE0886">
            <w:pPr>
              <w:contextualSpacing/>
            </w:pPr>
            <w:r w:rsidRPr="00245564">
              <w:t>Доходы от продажи материальных и нематериальных активов</w:t>
            </w:r>
          </w:p>
        </w:tc>
        <w:tc>
          <w:tcPr>
            <w:tcW w:w="1276" w:type="dxa"/>
            <w:vAlign w:val="bottom"/>
          </w:tcPr>
          <w:p w:rsidR="00702033" w:rsidRPr="00245564" w:rsidRDefault="00DE51F3" w:rsidP="00AE0886">
            <w:pPr>
              <w:contextualSpacing/>
              <w:jc w:val="center"/>
            </w:pPr>
            <w:r w:rsidRPr="00245564">
              <w:t>4</w:t>
            </w:r>
          </w:p>
        </w:tc>
        <w:tc>
          <w:tcPr>
            <w:tcW w:w="1276" w:type="dxa"/>
            <w:vAlign w:val="bottom"/>
          </w:tcPr>
          <w:p w:rsidR="00702033" w:rsidRPr="00245564" w:rsidRDefault="00DE51F3" w:rsidP="00AE0886">
            <w:pPr>
              <w:contextualSpacing/>
              <w:jc w:val="center"/>
            </w:pPr>
            <w:r w:rsidRPr="00245564">
              <w:t>4</w:t>
            </w:r>
          </w:p>
        </w:tc>
        <w:tc>
          <w:tcPr>
            <w:tcW w:w="1418" w:type="dxa"/>
            <w:vAlign w:val="bottom"/>
          </w:tcPr>
          <w:p w:rsidR="00702033" w:rsidRPr="00245564" w:rsidRDefault="00DE51F3" w:rsidP="00AE0886">
            <w:pPr>
              <w:contextualSpacing/>
              <w:jc w:val="center"/>
            </w:pPr>
            <w:r w:rsidRPr="00245564">
              <w:t>100</w:t>
            </w:r>
          </w:p>
        </w:tc>
        <w:tc>
          <w:tcPr>
            <w:tcW w:w="1417" w:type="dxa"/>
            <w:vAlign w:val="bottom"/>
          </w:tcPr>
          <w:p w:rsidR="00702033" w:rsidRPr="00245564" w:rsidRDefault="00DE51F3" w:rsidP="00AE0886">
            <w:pPr>
              <w:contextualSpacing/>
              <w:jc w:val="center"/>
            </w:pPr>
            <w:r w:rsidRPr="00245564">
              <w:t>100</w:t>
            </w:r>
          </w:p>
        </w:tc>
      </w:tr>
      <w:tr w:rsidR="00702033" w:rsidRPr="00245564" w:rsidTr="00DE51F3">
        <w:trPr>
          <w:trHeight w:val="283"/>
        </w:trPr>
        <w:tc>
          <w:tcPr>
            <w:tcW w:w="4111" w:type="dxa"/>
            <w:vAlign w:val="center"/>
          </w:tcPr>
          <w:p w:rsidR="00702033" w:rsidRPr="00245564" w:rsidRDefault="00702033" w:rsidP="00AE0886">
            <w:pPr>
              <w:contextualSpacing/>
            </w:pPr>
            <w:r w:rsidRPr="00245564">
              <w:t>Доходы от штрафов</w:t>
            </w:r>
          </w:p>
        </w:tc>
        <w:tc>
          <w:tcPr>
            <w:tcW w:w="1276" w:type="dxa"/>
            <w:vAlign w:val="bottom"/>
          </w:tcPr>
          <w:p w:rsidR="00702033" w:rsidRPr="00245564" w:rsidRDefault="00DE51F3" w:rsidP="00AE0886">
            <w:pPr>
              <w:contextualSpacing/>
              <w:jc w:val="center"/>
            </w:pPr>
            <w:r w:rsidRPr="00245564">
              <w:t>401,1</w:t>
            </w:r>
          </w:p>
        </w:tc>
        <w:tc>
          <w:tcPr>
            <w:tcW w:w="1276" w:type="dxa"/>
            <w:vAlign w:val="bottom"/>
          </w:tcPr>
          <w:p w:rsidR="00702033" w:rsidRPr="00245564" w:rsidRDefault="00DE51F3" w:rsidP="00AE0886">
            <w:pPr>
              <w:contextualSpacing/>
              <w:jc w:val="center"/>
            </w:pPr>
            <w:r w:rsidRPr="00245564">
              <w:t>396,5</w:t>
            </w:r>
          </w:p>
        </w:tc>
        <w:tc>
          <w:tcPr>
            <w:tcW w:w="1418" w:type="dxa"/>
            <w:vAlign w:val="bottom"/>
          </w:tcPr>
          <w:p w:rsidR="00702033" w:rsidRPr="00245564" w:rsidRDefault="00DE51F3" w:rsidP="00AE0886">
            <w:pPr>
              <w:contextualSpacing/>
              <w:jc w:val="center"/>
            </w:pPr>
            <w:r w:rsidRPr="00245564">
              <w:t>99,8</w:t>
            </w:r>
          </w:p>
        </w:tc>
        <w:tc>
          <w:tcPr>
            <w:tcW w:w="1417" w:type="dxa"/>
            <w:vAlign w:val="bottom"/>
          </w:tcPr>
          <w:p w:rsidR="00702033" w:rsidRPr="00245564" w:rsidRDefault="00DE51F3" w:rsidP="00AE0886">
            <w:pPr>
              <w:contextualSpacing/>
              <w:jc w:val="center"/>
            </w:pPr>
            <w:r w:rsidRPr="00245564">
              <w:t>98,9</w:t>
            </w:r>
          </w:p>
        </w:tc>
      </w:tr>
    </w:tbl>
    <w:p w:rsidR="009207E4" w:rsidRPr="00245564" w:rsidRDefault="009207E4" w:rsidP="00AE0886">
      <w:pPr>
        <w:spacing w:before="120" w:line="276" w:lineRule="auto"/>
        <w:ind w:firstLine="709"/>
        <w:jc w:val="both"/>
        <w:rPr>
          <w:sz w:val="28"/>
          <w:szCs w:val="28"/>
        </w:rPr>
      </w:pPr>
      <w:r w:rsidRPr="00245564">
        <w:rPr>
          <w:sz w:val="28"/>
          <w:szCs w:val="28"/>
        </w:rPr>
        <w:t xml:space="preserve">Прогнозируемые объемы </w:t>
      </w:r>
      <w:r w:rsidR="00702033" w:rsidRPr="00245564">
        <w:rPr>
          <w:sz w:val="28"/>
          <w:szCs w:val="28"/>
        </w:rPr>
        <w:t xml:space="preserve">поступлений </w:t>
      </w:r>
      <w:r w:rsidRPr="00245564">
        <w:rPr>
          <w:sz w:val="28"/>
          <w:szCs w:val="28"/>
        </w:rPr>
        <w:t>доходов областного бюджета, формирующие ассигнования дорожного фонда Кировской области, в п</w:t>
      </w:r>
      <w:r w:rsidR="008A0E28" w:rsidRPr="00245564">
        <w:rPr>
          <w:sz w:val="28"/>
          <w:szCs w:val="28"/>
        </w:rPr>
        <w:t xml:space="preserve">лановом периоде составят </w:t>
      </w:r>
      <w:r w:rsidR="00E655F8" w:rsidRPr="00245564">
        <w:rPr>
          <w:sz w:val="28"/>
          <w:szCs w:val="28"/>
        </w:rPr>
        <w:t>на 2024 год – 12 099,4</w:t>
      </w:r>
      <w:r w:rsidR="00D5305E" w:rsidRPr="00245564">
        <w:rPr>
          <w:sz w:val="28"/>
          <w:szCs w:val="28"/>
        </w:rPr>
        <w:t xml:space="preserve"> </w:t>
      </w:r>
      <w:r w:rsidRPr="00245564">
        <w:rPr>
          <w:sz w:val="28"/>
          <w:szCs w:val="28"/>
        </w:rPr>
        <w:t xml:space="preserve">млн. рублей и </w:t>
      </w:r>
      <w:r w:rsidR="00E655F8" w:rsidRPr="00245564">
        <w:rPr>
          <w:sz w:val="28"/>
          <w:szCs w:val="28"/>
        </w:rPr>
        <w:t>на 2025 год – 8 310,3</w:t>
      </w:r>
      <w:r w:rsidRPr="00245564">
        <w:rPr>
          <w:sz w:val="28"/>
          <w:szCs w:val="28"/>
        </w:rPr>
        <w:t xml:space="preserve"> млн. рублей</w:t>
      </w:r>
      <w:r w:rsidR="00E655F8" w:rsidRPr="00245564">
        <w:rPr>
          <w:sz w:val="28"/>
          <w:szCs w:val="28"/>
        </w:rPr>
        <w:t xml:space="preserve"> (без учета межбюджетных трансфертов из федерального бюджета)</w:t>
      </w:r>
      <w:r w:rsidRPr="00245564">
        <w:rPr>
          <w:sz w:val="28"/>
          <w:szCs w:val="28"/>
        </w:rPr>
        <w:t>.</w:t>
      </w:r>
    </w:p>
    <w:p w:rsidR="00E62D6A" w:rsidRPr="00245564" w:rsidRDefault="00E37D0C" w:rsidP="00AE0886">
      <w:pPr>
        <w:spacing w:line="276" w:lineRule="auto"/>
        <w:ind w:firstLine="708"/>
        <w:jc w:val="both"/>
        <w:rPr>
          <w:sz w:val="28"/>
          <w:szCs w:val="28"/>
        </w:rPr>
      </w:pPr>
      <w:r w:rsidRPr="00245564">
        <w:rPr>
          <w:sz w:val="28"/>
          <w:szCs w:val="28"/>
        </w:rPr>
        <w:t xml:space="preserve">На плановый период объем безвозмездных поступлений запланирован </w:t>
      </w:r>
      <w:r w:rsidRPr="00245564">
        <w:rPr>
          <w:sz w:val="28"/>
          <w:szCs w:val="28"/>
        </w:rPr>
        <w:br/>
        <w:t xml:space="preserve">на 2024 год в сумме 32 304,8 млн. рублей и на 2025 год в сумме </w:t>
      </w:r>
      <w:r w:rsidRPr="00245564">
        <w:rPr>
          <w:sz w:val="28"/>
          <w:szCs w:val="28"/>
        </w:rPr>
        <w:br/>
        <w:t>22 431,2 млн. рублей</w:t>
      </w:r>
      <w:r w:rsidR="004F607A" w:rsidRPr="00245564">
        <w:rPr>
          <w:sz w:val="28"/>
          <w:szCs w:val="28"/>
        </w:rPr>
        <w:t>.</w:t>
      </w:r>
    </w:p>
    <w:p w:rsidR="00E62D6A" w:rsidRPr="00245564" w:rsidRDefault="00E62D6A" w:rsidP="00AE0886">
      <w:pPr>
        <w:ind w:firstLine="709"/>
        <w:jc w:val="right"/>
      </w:pPr>
      <w:r w:rsidRPr="00245564">
        <w:t>млн. рублей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1559"/>
        <w:gridCol w:w="1417"/>
      </w:tblGrid>
      <w:tr w:rsidR="00E62D6A" w:rsidRPr="00245564" w:rsidTr="00DF2005">
        <w:tc>
          <w:tcPr>
            <w:tcW w:w="6663" w:type="dxa"/>
          </w:tcPr>
          <w:p w:rsidR="00E62D6A" w:rsidRPr="00245564" w:rsidRDefault="00E62D6A" w:rsidP="00AE0886">
            <w:pPr>
              <w:autoSpaceDE w:val="0"/>
              <w:autoSpaceDN w:val="0"/>
              <w:adjustRightInd w:val="0"/>
              <w:contextualSpacing/>
              <w:jc w:val="center"/>
            </w:pPr>
            <w:r w:rsidRPr="00245564">
              <w:lastRenderedPageBreak/>
              <w:t>Наименование</w:t>
            </w:r>
          </w:p>
        </w:tc>
        <w:tc>
          <w:tcPr>
            <w:tcW w:w="1559" w:type="dxa"/>
          </w:tcPr>
          <w:p w:rsidR="00E62D6A" w:rsidRPr="00245564" w:rsidRDefault="00E62D6A" w:rsidP="00E37D0C">
            <w:pPr>
              <w:autoSpaceDE w:val="0"/>
              <w:autoSpaceDN w:val="0"/>
              <w:adjustRightInd w:val="0"/>
              <w:contextualSpacing/>
              <w:jc w:val="center"/>
            </w:pPr>
            <w:r w:rsidRPr="00245564">
              <w:t>Прогноз на 20</w:t>
            </w:r>
            <w:r w:rsidR="00DF2005" w:rsidRPr="00245564">
              <w:t>2</w:t>
            </w:r>
            <w:r w:rsidR="00E37D0C" w:rsidRPr="00245564">
              <w:t xml:space="preserve">4 </w:t>
            </w:r>
            <w:r w:rsidRPr="00245564">
              <w:t>год</w:t>
            </w:r>
          </w:p>
        </w:tc>
        <w:tc>
          <w:tcPr>
            <w:tcW w:w="1417" w:type="dxa"/>
          </w:tcPr>
          <w:p w:rsidR="00E62D6A" w:rsidRPr="00245564" w:rsidRDefault="00E62D6A" w:rsidP="00E37D0C">
            <w:pPr>
              <w:autoSpaceDE w:val="0"/>
              <w:autoSpaceDN w:val="0"/>
              <w:adjustRightInd w:val="0"/>
              <w:contextualSpacing/>
              <w:jc w:val="center"/>
            </w:pPr>
            <w:r w:rsidRPr="00245564">
              <w:t>Прогноз на 202</w:t>
            </w:r>
            <w:r w:rsidR="00E37D0C" w:rsidRPr="00245564">
              <w:t>5</w:t>
            </w:r>
            <w:r w:rsidRPr="00245564">
              <w:t xml:space="preserve"> год</w:t>
            </w:r>
          </w:p>
        </w:tc>
      </w:tr>
      <w:tr w:rsidR="00A73BA5" w:rsidRPr="00245564" w:rsidTr="00842CD2">
        <w:tc>
          <w:tcPr>
            <w:tcW w:w="6663" w:type="dxa"/>
          </w:tcPr>
          <w:p w:rsidR="00A73BA5" w:rsidRPr="00245564" w:rsidRDefault="00A73BA5" w:rsidP="00A73BA5">
            <w:pPr>
              <w:autoSpaceDE w:val="0"/>
              <w:autoSpaceDN w:val="0"/>
              <w:adjustRightInd w:val="0"/>
              <w:contextualSpacing/>
              <w:rPr>
                <w:b/>
              </w:rPr>
            </w:pPr>
            <w:r w:rsidRPr="00245564">
              <w:rPr>
                <w:b/>
              </w:rPr>
              <w:t>Безвозмездные поступления, всего</w:t>
            </w:r>
          </w:p>
        </w:tc>
        <w:tc>
          <w:tcPr>
            <w:tcW w:w="1559" w:type="dxa"/>
          </w:tcPr>
          <w:p w:rsidR="00A73BA5" w:rsidRPr="00245564" w:rsidRDefault="00A73BA5" w:rsidP="00A73BA5">
            <w:pPr>
              <w:jc w:val="center"/>
            </w:pPr>
            <w:r w:rsidRPr="00245564">
              <w:t>32 304,8</w:t>
            </w:r>
          </w:p>
        </w:tc>
        <w:tc>
          <w:tcPr>
            <w:tcW w:w="1417" w:type="dxa"/>
          </w:tcPr>
          <w:p w:rsidR="00A73BA5" w:rsidRPr="00245564" w:rsidRDefault="00A73BA5" w:rsidP="00A73BA5">
            <w:pPr>
              <w:jc w:val="center"/>
            </w:pPr>
            <w:r w:rsidRPr="00245564">
              <w:t>22 431,2</w:t>
            </w:r>
          </w:p>
        </w:tc>
      </w:tr>
      <w:tr w:rsidR="00E62D6A" w:rsidRPr="00245564" w:rsidTr="00DF2005">
        <w:tc>
          <w:tcPr>
            <w:tcW w:w="6663" w:type="dxa"/>
          </w:tcPr>
          <w:p w:rsidR="00E62D6A" w:rsidRPr="00245564" w:rsidRDefault="00E62D6A" w:rsidP="00AE0886">
            <w:pPr>
              <w:autoSpaceDE w:val="0"/>
              <w:autoSpaceDN w:val="0"/>
              <w:adjustRightInd w:val="0"/>
              <w:contextualSpacing/>
            </w:pPr>
            <w:r w:rsidRPr="00245564">
              <w:t>в том числе:</w:t>
            </w:r>
          </w:p>
        </w:tc>
        <w:tc>
          <w:tcPr>
            <w:tcW w:w="1559" w:type="dxa"/>
            <w:vAlign w:val="bottom"/>
          </w:tcPr>
          <w:p w:rsidR="00E62D6A" w:rsidRPr="00245564" w:rsidRDefault="00E62D6A" w:rsidP="00A73BA5">
            <w:pPr>
              <w:autoSpaceDE w:val="0"/>
              <w:autoSpaceDN w:val="0"/>
              <w:adjustRightInd w:val="0"/>
              <w:contextualSpacing/>
              <w:jc w:val="center"/>
            </w:pPr>
          </w:p>
        </w:tc>
        <w:tc>
          <w:tcPr>
            <w:tcW w:w="1417" w:type="dxa"/>
            <w:vAlign w:val="bottom"/>
          </w:tcPr>
          <w:p w:rsidR="00E62D6A" w:rsidRPr="00245564" w:rsidRDefault="00E62D6A" w:rsidP="00A73BA5">
            <w:pPr>
              <w:autoSpaceDE w:val="0"/>
              <w:autoSpaceDN w:val="0"/>
              <w:adjustRightInd w:val="0"/>
              <w:contextualSpacing/>
              <w:jc w:val="center"/>
            </w:pPr>
          </w:p>
        </w:tc>
      </w:tr>
      <w:tr w:rsidR="00A73BA5" w:rsidRPr="00245564" w:rsidTr="00842CD2">
        <w:tc>
          <w:tcPr>
            <w:tcW w:w="6663" w:type="dxa"/>
          </w:tcPr>
          <w:p w:rsidR="00A73BA5" w:rsidRPr="00245564" w:rsidRDefault="00A73BA5" w:rsidP="00A73BA5">
            <w:pPr>
              <w:autoSpaceDE w:val="0"/>
              <w:autoSpaceDN w:val="0"/>
              <w:adjustRightInd w:val="0"/>
              <w:contextualSpacing/>
            </w:pPr>
            <w:r w:rsidRPr="00245564">
              <w:t xml:space="preserve">Дотации, из них: </w:t>
            </w:r>
          </w:p>
        </w:tc>
        <w:tc>
          <w:tcPr>
            <w:tcW w:w="1559" w:type="dxa"/>
          </w:tcPr>
          <w:p w:rsidR="00A73BA5" w:rsidRPr="00245564" w:rsidRDefault="00A73BA5" w:rsidP="00A73BA5">
            <w:pPr>
              <w:jc w:val="center"/>
            </w:pPr>
            <w:r w:rsidRPr="00245564">
              <w:t>14 690,9</w:t>
            </w:r>
          </w:p>
        </w:tc>
        <w:tc>
          <w:tcPr>
            <w:tcW w:w="1417" w:type="dxa"/>
          </w:tcPr>
          <w:p w:rsidR="00A73BA5" w:rsidRPr="00245564" w:rsidRDefault="00A73BA5" w:rsidP="00A73BA5">
            <w:pPr>
              <w:jc w:val="center"/>
            </w:pPr>
            <w:r w:rsidRPr="00245564">
              <w:t>14 690,9</w:t>
            </w:r>
          </w:p>
        </w:tc>
      </w:tr>
      <w:tr w:rsidR="00A73BA5" w:rsidRPr="00245564" w:rsidTr="00842CD2">
        <w:tc>
          <w:tcPr>
            <w:tcW w:w="6663" w:type="dxa"/>
          </w:tcPr>
          <w:p w:rsidR="00A73BA5" w:rsidRPr="00245564" w:rsidRDefault="00A73BA5" w:rsidP="00A73BA5">
            <w:pPr>
              <w:autoSpaceDE w:val="0"/>
              <w:autoSpaceDN w:val="0"/>
              <w:adjustRightInd w:val="0"/>
              <w:contextualSpacing/>
              <w:rPr>
                <w:i/>
              </w:rPr>
            </w:pPr>
            <w:r w:rsidRPr="00245564">
              <w:rPr>
                <w:i/>
              </w:rPr>
              <w:t>дотации на выравнивание бюджетной обеспеченности</w:t>
            </w:r>
          </w:p>
        </w:tc>
        <w:tc>
          <w:tcPr>
            <w:tcW w:w="1559" w:type="dxa"/>
          </w:tcPr>
          <w:p w:rsidR="00A73BA5" w:rsidRPr="00245564" w:rsidRDefault="00A73BA5" w:rsidP="00A73BA5">
            <w:pPr>
              <w:jc w:val="center"/>
            </w:pPr>
            <w:r w:rsidRPr="00245564">
              <w:t>14 690,9</w:t>
            </w:r>
          </w:p>
        </w:tc>
        <w:tc>
          <w:tcPr>
            <w:tcW w:w="1417" w:type="dxa"/>
          </w:tcPr>
          <w:p w:rsidR="00A73BA5" w:rsidRPr="00245564" w:rsidRDefault="00A73BA5" w:rsidP="00A73BA5">
            <w:pPr>
              <w:jc w:val="center"/>
            </w:pPr>
            <w:r w:rsidRPr="00245564">
              <w:t>14 690,9</w:t>
            </w:r>
          </w:p>
        </w:tc>
      </w:tr>
      <w:tr w:rsidR="00A73BA5" w:rsidRPr="00245564" w:rsidTr="00842CD2">
        <w:tc>
          <w:tcPr>
            <w:tcW w:w="6663" w:type="dxa"/>
          </w:tcPr>
          <w:p w:rsidR="00A73BA5" w:rsidRPr="00245564" w:rsidRDefault="00A73BA5" w:rsidP="00A73BA5">
            <w:pPr>
              <w:autoSpaceDE w:val="0"/>
              <w:autoSpaceDN w:val="0"/>
              <w:adjustRightInd w:val="0"/>
              <w:contextualSpacing/>
            </w:pPr>
            <w:r w:rsidRPr="00245564">
              <w:t>Субсидии бюджетам субъектов Российской Федерации и муниципальных образований</w:t>
            </w:r>
          </w:p>
        </w:tc>
        <w:tc>
          <w:tcPr>
            <w:tcW w:w="1559" w:type="dxa"/>
          </w:tcPr>
          <w:p w:rsidR="00A73BA5" w:rsidRPr="00245564" w:rsidRDefault="00A73BA5" w:rsidP="00A73BA5">
            <w:pPr>
              <w:jc w:val="center"/>
            </w:pPr>
            <w:r w:rsidRPr="00245564">
              <w:t>13 859,6</w:t>
            </w:r>
          </w:p>
        </w:tc>
        <w:tc>
          <w:tcPr>
            <w:tcW w:w="1417" w:type="dxa"/>
          </w:tcPr>
          <w:p w:rsidR="00A73BA5" w:rsidRPr="00245564" w:rsidRDefault="00A73BA5" w:rsidP="00A73BA5">
            <w:pPr>
              <w:jc w:val="center"/>
            </w:pPr>
            <w:r w:rsidRPr="00245564">
              <w:t>3 937,1</w:t>
            </w:r>
          </w:p>
        </w:tc>
      </w:tr>
      <w:tr w:rsidR="00A73BA5" w:rsidRPr="00245564" w:rsidTr="00842CD2">
        <w:tc>
          <w:tcPr>
            <w:tcW w:w="6663" w:type="dxa"/>
          </w:tcPr>
          <w:p w:rsidR="00A73BA5" w:rsidRPr="00245564" w:rsidRDefault="00A73BA5" w:rsidP="00A73BA5">
            <w:pPr>
              <w:autoSpaceDE w:val="0"/>
              <w:autoSpaceDN w:val="0"/>
              <w:adjustRightInd w:val="0"/>
              <w:contextualSpacing/>
            </w:pPr>
            <w:r w:rsidRPr="00245564">
              <w:t>Субвенции бюджетам субъектов Российской Федерации и муниципальных образований</w:t>
            </w:r>
          </w:p>
        </w:tc>
        <w:tc>
          <w:tcPr>
            <w:tcW w:w="1559" w:type="dxa"/>
          </w:tcPr>
          <w:p w:rsidR="00A73BA5" w:rsidRPr="00245564" w:rsidRDefault="00A73BA5" w:rsidP="00A73BA5">
            <w:pPr>
              <w:jc w:val="center"/>
            </w:pPr>
            <w:r w:rsidRPr="00245564">
              <w:t>2 856,1</w:t>
            </w:r>
          </w:p>
        </w:tc>
        <w:tc>
          <w:tcPr>
            <w:tcW w:w="1417" w:type="dxa"/>
          </w:tcPr>
          <w:p w:rsidR="00A73BA5" w:rsidRPr="00245564" w:rsidRDefault="00A73BA5" w:rsidP="00A73BA5">
            <w:pPr>
              <w:jc w:val="center"/>
            </w:pPr>
            <w:r w:rsidRPr="00245564">
              <w:t>2 904,9</w:t>
            </w:r>
          </w:p>
        </w:tc>
      </w:tr>
      <w:tr w:rsidR="00A73BA5" w:rsidRPr="00245564" w:rsidTr="00842CD2">
        <w:tc>
          <w:tcPr>
            <w:tcW w:w="6663" w:type="dxa"/>
          </w:tcPr>
          <w:p w:rsidR="00A73BA5" w:rsidRPr="00245564" w:rsidRDefault="00A73BA5" w:rsidP="00A73BA5">
            <w:pPr>
              <w:autoSpaceDE w:val="0"/>
              <w:autoSpaceDN w:val="0"/>
              <w:adjustRightInd w:val="0"/>
              <w:contextualSpacing/>
            </w:pPr>
            <w:r w:rsidRPr="00245564">
              <w:t>Иные межбюджетные трансферты</w:t>
            </w:r>
          </w:p>
        </w:tc>
        <w:tc>
          <w:tcPr>
            <w:tcW w:w="1559" w:type="dxa"/>
          </w:tcPr>
          <w:p w:rsidR="00A73BA5" w:rsidRPr="00245564" w:rsidRDefault="00A73BA5" w:rsidP="00A73BA5">
            <w:pPr>
              <w:jc w:val="center"/>
            </w:pPr>
            <w:r w:rsidRPr="00245564">
              <w:t>898,2</w:t>
            </w:r>
          </w:p>
        </w:tc>
        <w:tc>
          <w:tcPr>
            <w:tcW w:w="1417" w:type="dxa"/>
          </w:tcPr>
          <w:p w:rsidR="00A73BA5" w:rsidRPr="00245564" w:rsidRDefault="00A73BA5" w:rsidP="00A73BA5">
            <w:pPr>
              <w:jc w:val="center"/>
            </w:pPr>
            <w:r w:rsidRPr="00245564">
              <w:t>898,2</w:t>
            </w:r>
          </w:p>
        </w:tc>
      </w:tr>
    </w:tbl>
    <w:p w:rsidR="009207E4" w:rsidRPr="00245564" w:rsidRDefault="009207E4" w:rsidP="00AE0886">
      <w:pPr>
        <w:autoSpaceDE w:val="0"/>
        <w:autoSpaceDN w:val="0"/>
        <w:adjustRightInd w:val="0"/>
        <w:ind w:firstLine="708"/>
        <w:jc w:val="both"/>
        <w:rPr>
          <w:sz w:val="28"/>
          <w:szCs w:val="28"/>
        </w:rPr>
      </w:pPr>
    </w:p>
    <w:p w:rsidR="00E37D0C" w:rsidRPr="00245564" w:rsidRDefault="00E37D0C" w:rsidP="00E37D0C">
      <w:pPr>
        <w:spacing w:line="276" w:lineRule="auto"/>
        <w:ind w:firstLine="708"/>
        <w:jc w:val="both"/>
        <w:rPr>
          <w:sz w:val="28"/>
          <w:szCs w:val="28"/>
        </w:rPr>
      </w:pPr>
      <w:r w:rsidRPr="00245564">
        <w:rPr>
          <w:sz w:val="28"/>
          <w:szCs w:val="28"/>
        </w:rPr>
        <w:t>Расходы областного бюджета на 2024 год составили 80</w:t>
      </w:r>
      <w:r w:rsidR="000B79FA" w:rsidRPr="00245564">
        <w:rPr>
          <w:sz w:val="28"/>
          <w:szCs w:val="28"/>
        </w:rPr>
        <w:t> </w:t>
      </w:r>
      <w:r w:rsidRPr="00245564">
        <w:rPr>
          <w:sz w:val="28"/>
          <w:szCs w:val="28"/>
        </w:rPr>
        <w:t>9</w:t>
      </w:r>
      <w:r w:rsidR="000B79FA" w:rsidRPr="00245564">
        <w:rPr>
          <w:sz w:val="28"/>
          <w:szCs w:val="28"/>
        </w:rPr>
        <w:t>28,6</w:t>
      </w:r>
      <w:r w:rsidRPr="00245564">
        <w:rPr>
          <w:sz w:val="28"/>
          <w:szCs w:val="28"/>
        </w:rPr>
        <w:t xml:space="preserve"> млн. рублей, на 2025 год – 71</w:t>
      </w:r>
      <w:r w:rsidR="000B79FA" w:rsidRPr="00245564">
        <w:rPr>
          <w:sz w:val="28"/>
          <w:szCs w:val="28"/>
        </w:rPr>
        <w:t> </w:t>
      </w:r>
      <w:r w:rsidRPr="00245564">
        <w:rPr>
          <w:sz w:val="28"/>
          <w:szCs w:val="28"/>
        </w:rPr>
        <w:t>9</w:t>
      </w:r>
      <w:r w:rsidR="000B79FA" w:rsidRPr="00245564">
        <w:rPr>
          <w:sz w:val="28"/>
          <w:szCs w:val="28"/>
        </w:rPr>
        <w:t>28,7</w:t>
      </w:r>
      <w:r w:rsidRPr="00245564">
        <w:rPr>
          <w:sz w:val="28"/>
          <w:szCs w:val="28"/>
        </w:rPr>
        <w:t xml:space="preserve"> млн. рублей.</w:t>
      </w:r>
    </w:p>
    <w:p w:rsidR="00E62D6A" w:rsidRPr="00245564" w:rsidRDefault="00E62D6A" w:rsidP="00AE0886">
      <w:pPr>
        <w:spacing w:line="276" w:lineRule="auto"/>
        <w:ind w:firstLine="708"/>
        <w:jc w:val="both"/>
        <w:rPr>
          <w:sz w:val="28"/>
          <w:szCs w:val="28"/>
        </w:rPr>
      </w:pPr>
      <w:r w:rsidRPr="00245564">
        <w:rPr>
          <w:sz w:val="28"/>
          <w:szCs w:val="28"/>
        </w:rPr>
        <w:t>Расходы на выплату заработной платы работников государственных и муниципальных учреждений, работников органов государственной и муниципальной власти, социальные выплаты гражданам</w:t>
      </w:r>
      <w:r w:rsidR="0092593D" w:rsidRPr="00245564">
        <w:rPr>
          <w:sz w:val="28"/>
          <w:szCs w:val="28"/>
        </w:rPr>
        <w:t xml:space="preserve"> (кроме выплат, связанных с оплатой жилищно-коммунальных услуг)</w:t>
      </w:r>
      <w:r w:rsidRPr="00245564">
        <w:rPr>
          <w:sz w:val="28"/>
          <w:szCs w:val="28"/>
        </w:rPr>
        <w:t xml:space="preserve">, стипендии, материальные затраты учреждений запланированы без индексации. Расходы на оплату коммунальных услуг государственных учреждений предусмотрены с учетом роста тарифов на планируемый период по данным региональной службы по тарифам Кировской области. </w:t>
      </w:r>
    </w:p>
    <w:p w:rsidR="00747787" w:rsidRPr="00245564" w:rsidRDefault="00AA6674" w:rsidP="00AE0886">
      <w:pPr>
        <w:spacing w:line="276" w:lineRule="auto"/>
        <w:ind w:firstLine="708"/>
        <w:jc w:val="both"/>
        <w:rPr>
          <w:sz w:val="28"/>
          <w:szCs w:val="28"/>
        </w:rPr>
      </w:pPr>
      <w:r w:rsidRPr="00245564">
        <w:rPr>
          <w:sz w:val="28"/>
          <w:szCs w:val="28"/>
        </w:rPr>
        <w:t xml:space="preserve">Расходы сформированы с учетом необходимости формирования </w:t>
      </w:r>
      <w:r w:rsidR="00343AF1" w:rsidRPr="00245564">
        <w:rPr>
          <w:sz w:val="28"/>
          <w:szCs w:val="28"/>
        </w:rPr>
        <w:t xml:space="preserve">в плановом периоде </w:t>
      </w:r>
      <w:r w:rsidRPr="00245564">
        <w:rPr>
          <w:sz w:val="28"/>
          <w:szCs w:val="28"/>
        </w:rPr>
        <w:t>условно утверждаемых расходов</w:t>
      </w:r>
      <w:r w:rsidR="00343AF1" w:rsidRPr="00245564">
        <w:rPr>
          <w:sz w:val="28"/>
          <w:szCs w:val="28"/>
        </w:rPr>
        <w:t xml:space="preserve"> и выполнения условий продления реструктуризации задолженности по бюджетным кредитам</w:t>
      </w:r>
      <w:r w:rsidRPr="00245564">
        <w:rPr>
          <w:sz w:val="28"/>
          <w:szCs w:val="28"/>
        </w:rPr>
        <w:t xml:space="preserve">. </w:t>
      </w:r>
    </w:p>
    <w:p w:rsidR="00747787" w:rsidRPr="00245564" w:rsidRDefault="00AA6674" w:rsidP="00AE0886">
      <w:pPr>
        <w:spacing w:line="276" w:lineRule="auto"/>
        <w:ind w:firstLine="708"/>
        <w:jc w:val="both"/>
        <w:rPr>
          <w:sz w:val="28"/>
          <w:szCs w:val="28"/>
        </w:rPr>
      </w:pPr>
      <w:r w:rsidRPr="00245564">
        <w:rPr>
          <w:sz w:val="28"/>
          <w:szCs w:val="28"/>
        </w:rPr>
        <w:t xml:space="preserve">В соответствии с требованиями статьи 184.1. Бюджетного кодекса РФ условно утверждаемые расходы </w:t>
      </w:r>
      <w:r w:rsidR="00A328C1" w:rsidRPr="00245564">
        <w:rPr>
          <w:sz w:val="28"/>
          <w:szCs w:val="28"/>
        </w:rPr>
        <w:t>в 202</w:t>
      </w:r>
      <w:r w:rsidR="00473032" w:rsidRPr="00245564">
        <w:rPr>
          <w:sz w:val="28"/>
          <w:szCs w:val="28"/>
        </w:rPr>
        <w:t>3</w:t>
      </w:r>
      <w:r w:rsidR="00747787" w:rsidRPr="00245564">
        <w:rPr>
          <w:sz w:val="28"/>
          <w:szCs w:val="28"/>
        </w:rPr>
        <w:t xml:space="preserve"> году должны быть сформированы </w:t>
      </w:r>
      <w:r w:rsidRPr="00245564">
        <w:rPr>
          <w:sz w:val="28"/>
          <w:szCs w:val="28"/>
        </w:rPr>
        <w:t>в объеме не менее 2,5% общего объема расходов бюджета (без учета расходов бюджета, предусмотренных за счет целевых межбюджетных трансфертов из других бюджетов бюджетной системы Российской Федерации) и в 202</w:t>
      </w:r>
      <w:r w:rsidR="00473032" w:rsidRPr="00245564">
        <w:rPr>
          <w:sz w:val="28"/>
          <w:szCs w:val="28"/>
        </w:rPr>
        <w:t>4</w:t>
      </w:r>
      <w:r w:rsidRPr="00245564">
        <w:rPr>
          <w:sz w:val="28"/>
          <w:szCs w:val="28"/>
        </w:rPr>
        <w:t xml:space="preserve"> году</w:t>
      </w:r>
      <w:r w:rsidR="00747787" w:rsidRPr="00245564">
        <w:rPr>
          <w:sz w:val="28"/>
          <w:szCs w:val="28"/>
        </w:rPr>
        <w:t xml:space="preserve"> – не менее 5%</w:t>
      </w:r>
      <w:r w:rsidRPr="00245564">
        <w:rPr>
          <w:sz w:val="28"/>
          <w:szCs w:val="28"/>
        </w:rPr>
        <w:t xml:space="preserve">. </w:t>
      </w:r>
    </w:p>
    <w:p w:rsidR="0025570F" w:rsidRPr="00245564" w:rsidRDefault="00E62D6A" w:rsidP="00AE0886">
      <w:pPr>
        <w:jc w:val="both"/>
        <w:rPr>
          <w:bCs/>
          <w:sz w:val="10"/>
          <w:szCs w:val="10"/>
        </w:rPr>
      </w:pPr>
      <w:r w:rsidRPr="00245564">
        <w:rPr>
          <w:bCs/>
          <w:sz w:val="28"/>
          <w:szCs w:val="28"/>
        </w:rPr>
        <w:tab/>
      </w:r>
    </w:p>
    <w:p w:rsidR="00C358B1" w:rsidRPr="00245564" w:rsidRDefault="00C358B1" w:rsidP="00C358B1">
      <w:pPr>
        <w:spacing w:line="276" w:lineRule="auto"/>
        <w:ind w:firstLine="708"/>
        <w:jc w:val="both"/>
        <w:rPr>
          <w:sz w:val="28"/>
          <w:szCs w:val="28"/>
        </w:rPr>
      </w:pPr>
      <w:r w:rsidRPr="00245564">
        <w:rPr>
          <w:sz w:val="28"/>
          <w:szCs w:val="28"/>
        </w:rPr>
        <w:t xml:space="preserve">В целях выполнения условий реструктуризации бюджетных кредитов по обеспечению снижения долговой нагрузки областной бюджет до уровня, установленного соглашениями о реструктуризации, областной бюджет на 2024 и на 2025 годы сформирован с профицитом в размере </w:t>
      </w:r>
      <w:r w:rsidR="00A002F7" w:rsidRPr="00245564">
        <w:rPr>
          <w:sz w:val="28"/>
          <w:szCs w:val="28"/>
        </w:rPr>
        <w:t>519,4</w:t>
      </w:r>
      <w:r w:rsidRPr="00245564">
        <w:rPr>
          <w:sz w:val="28"/>
          <w:szCs w:val="28"/>
        </w:rPr>
        <w:t xml:space="preserve"> млн. рублей и </w:t>
      </w:r>
      <w:r w:rsidR="00A002F7" w:rsidRPr="00245564">
        <w:rPr>
          <w:sz w:val="28"/>
          <w:szCs w:val="28"/>
        </w:rPr>
        <w:t>2 094,0</w:t>
      </w:r>
      <w:r w:rsidRPr="00245564">
        <w:rPr>
          <w:sz w:val="28"/>
          <w:szCs w:val="28"/>
        </w:rPr>
        <w:t xml:space="preserve"> млн. рублей соответственно.</w:t>
      </w:r>
    </w:p>
    <w:p w:rsidR="00C358B1" w:rsidRPr="00245564" w:rsidRDefault="00C358B1" w:rsidP="00C358B1">
      <w:pPr>
        <w:spacing w:line="276" w:lineRule="auto"/>
        <w:ind w:firstLine="708"/>
        <w:jc w:val="both"/>
        <w:rPr>
          <w:sz w:val="28"/>
          <w:szCs w:val="28"/>
        </w:rPr>
      </w:pPr>
      <w:r w:rsidRPr="00245564">
        <w:rPr>
          <w:sz w:val="28"/>
          <w:szCs w:val="28"/>
        </w:rPr>
        <w:t xml:space="preserve">Источники финансирования дефицита областного бюджета на 2024 – 2025 годы представлены в следующей таблице.  </w:t>
      </w:r>
    </w:p>
    <w:p w:rsidR="00C358B1" w:rsidRPr="00245564" w:rsidRDefault="00C358B1" w:rsidP="00C358B1">
      <w:pPr>
        <w:ind w:firstLine="720"/>
        <w:jc w:val="right"/>
        <w:rPr>
          <w:sz w:val="24"/>
          <w:szCs w:val="24"/>
        </w:rPr>
      </w:pPr>
      <w:r w:rsidRPr="00245564">
        <w:rPr>
          <w:sz w:val="24"/>
          <w:szCs w:val="24"/>
        </w:rPr>
        <w:t>млн. рублей</w:t>
      </w:r>
    </w:p>
    <w:tbl>
      <w:tblPr>
        <w:tblW w:w="9782" w:type="dxa"/>
        <w:tblInd w:w="-176" w:type="dxa"/>
        <w:tblLayout w:type="fixed"/>
        <w:tblLook w:val="04A0" w:firstRow="1" w:lastRow="0" w:firstColumn="1" w:lastColumn="0" w:noHBand="0" w:noVBand="1"/>
      </w:tblPr>
      <w:tblGrid>
        <w:gridCol w:w="568"/>
        <w:gridCol w:w="6520"/>
        <w:gridCol w:w="1418"/>
        <w:gridCol w:w="1276"/>
      </w:tblGrid>
      <w:tr w:rsidR="00A609B5" w:rsidRPr="00245564" w:rsidTr="002F66D8">
        <w:trPr>
          <w:trHeight w:val="284"/>
        </w:trPr>
        <w:tc>
          <w:tcPr>
            <w:tcW w:w="568" w:type="dxa"/>
            <w:tcBorders>
              <w:top w:val="single" w:sz="4" w:space="0" w:color="auto"/>
              <w:left w:val="single" w:sz="4" w:space="0" w:color="auto"/>
              <w:bottom w:val="single" w:sz="4" w:space="0" w:color="000000"/>
              <w:right w:val="single" w:sz="4" w:space="0" w:color="auto"/>
            </w:tcBorders>
            <w:vAlign w:val="center"/>
            <w:hideMark/>
          </w:tcPr>
          <w:p w:rsidR="00C358B1" w:rsidRPr="00245564" w:rsidRDefault="00C358B1" w:rsidP="002F66D8">
            <w:r w:rsidRPr="00245564">
              <w:t>№ п/п</w:t>
            </w:r>
          </w:p>
        </w:tc>
        <w:tc>
          <w:tcPr>
            <w:tcW w:w="6520" w:type="dxa"/>
            <w:tcBorders>
              <w:top w:val="single" w:sz="4" w:space="0" w:color="auto"/>
              <w:left w:val="single" w:sz="4" w:space="0" w:color="auto"/>
              <w:bottom w:val="single" w:sz="4" w:space="0" w:color="auto"/>
              <w:right w:val="single" w:sz="4" w:space="0" w:color="auto"/>
            </w:tcBorders>
            <w:vAlign w:val="center"/>
            <w:hideMark/>
          </w:tcPr>
          <w:p w:rsidR="00C358B1" w:rsidRPr="00245564" w:rsidRDefault="00C358B1" w:rsidP="002F66D8">
            <w:pPr>
              <w:jc w:val="center"/>
            </w:pPr>
            <w:r w:rsidRPr="00245564">
              <w:t>Наименование</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358B1" w:rsidRPr="00245564" w:rsidRDefault="00C358B1" w:rsidP="002F66D8">
            <w:pPr>
              <w:jc w:val="center"/>
            </w:pPr>
            <w:r w:rsidRPr="00245564">
              <w:t>2024 год</w:t>
            </w:r>
          </w:p>
        </w:tc>
        <w:tc>
          <w:tcPr>
            <w:tcW w:w="1276" w:type="dxa"/>
            <w:tcBorders>
              <w:top w:val="single" w:sz="4" w:space="0" w:color="auto"/>
              <w:left w:val="nil"/>
              <w:bottom w:val="single" w:sz="4" w:space="0" w:color="auto"/>
              <w:right w:val="single" w:sz="4" w:space="0" w:color="auto"/>
            </w:tcBorders>
            <w:vAlign w:val="center"/>
          </w:tcPr>
          <w:p w:rsidR="00C358B1" w:rsidRPr="00245564" w:rsidRDefault="00C358B1" w:rsidP="002F66D8">
            <w:pPr>
              <w:jc w:val="center"/>
            </w:pPr>
            <w:r w:rsidRPr="00245564">
              <w:t>2025 год</w:t>
            </w:r>
          </w:p>
        </w:tc>
      </w:tr>
      <w:tr w:rsidR="00A609B5" w:rsidRPr="00245564" w:rsidTr="002F66D8">
        <w:trPr>
          <w:trHeight w:val="284"/>
        </w:trPr>
        <w:tc>
          <w:tcPr>
            <w:tcW w:w="7088" w:type="dxa"/>
            <w:gridSpan w:val="2"/>
            <w:tcBorders>
              <w:top w:val="single" w:sz="4" w:space="0" w:color="auto"/>
              <w:left w:val="single" w:sz="4" w:space="0" w:color="auto"/>
              <w:bottom w:val="single" w:sz="4" w:space="0" w:color="000000"/>
              <w:right w:val="single" w:sz="4" w:space="0" w:color="auto"/>
            </w:tcBorders>
            <w:vAlign w:val="center"/>
          </w:tcPr>
          <w:p w:rsidR="00C358B1" w:rsidRPr="00245564" w:rsidRDefault="00C358B1" w:rsidP="002F66D8">
            <w:r w:rsidRPr="00245564">
              <w:t>Источники финансирования дефицита областного бюджета</w:t>
            </w:r>
          </w:p>
        </w:tc>
        <w:tc>
          <w:tcPr>
            <w:tcW w:w="1418" w:type="dxa"/>
            <w:tcBorders>
              <w:top w:val="single" w:sz="4" w:space="0" w:color="auto"/>
              <w:left w:val="nil"/>
              <w:bottom w:val="single" w:sz="4" w:space="0" w:color="auto"/>
              <w:right w:val="single" w:sz="4" w:space="0" w:color="auto"/>
            </w:tcBorders>
            <w:shd w:val="clear" w:color="auto" w:fill="auto"/>
          </w:tcPr>
          <w:p w:rsidR="00C358B1" w:rsidRPr="00245564" w:rsidRDefault="00C358B1" w:rsidP="00A002F7">
            <w:pPr>
              <w:jc w:val="center"/>
            </w:pPr>
            <w:r w:rsidRPr="00245564">
              <w:t xml:space="preserve">- </w:t>
            </w:r>
            <w:r w:rsidR="00A002F7" w:rsidRPr="00245564">
              <w:t>519,4</w:t>
            </w:r>
          </w:p>
        </w:tc>
        <w:tc>
          <w:tcPr>
            <w:tcW w:w="1276" w:type="dxa"/>
            <w:tcBorders>
              <w:top w:val="single" w:sz="4" w:space="0" w:color="auto"/>
              <w:left w:val="nil"/>
              <w:bottom w:val="single" w:sz="4" w:space="0" w:color="auto"/>
              <w:right w:val="single" w:sz="4" w:space="0" w:color="auto"/>
            </w:tcBorders>
            <w:shd w:val="clear" w:color="auto" w:fill="auto"/>
          </w:tcPr>
          <w:p w:rsidR="00C358B1" w:rsidRPr="00245564" w:rsidRDefault="00C358B1" w:rsidP="00A002F7">
            <w:pPr>
              <w:jc w:val="center"/>
            </w:pPr>
            <w:r w:rsidRPr="00245564">
              <w:t xml:space="preserve">- </w:t>
            </w:r>
            <w:r w:rsidR="00A002F7" w:rsidRPr="00245564">
              <w:t>2 094,0</w:t>
            </w:r>
          </w:p>
        </w:tc>
      </w:tr>
      <w:tr w:rsidR="00A609B5" w:rsidRPr="00245564" w:rsidTr="002F66D8">
        <w:trPr>
          <w:trHeight w:val="284"/>
        </w:trPr>
        <w:tc>
          <w:tcPr>
            <w:tcW w:w="568" w:type="dxa"/>
            <w:tcBorders>
              <w:top w:val="single" w:sz="4" w:space="0" w:color="auto"/>
              <w:left w:val="single" w:sz="4" w:space="0" w:color="auto"/>
              <w:bottom w:val="single" w:sz="4" w:space="0" w:color="000000"/>
              <w:right w:val="single" w:sz="4" w:space="0" w:color="auto"/>
            </w:tcBorders>
            <w:vAlign w:val="center"/>
          </w:tcPr>
          <w:p w:rsidR="00C358B1" w:rsidRPr="00245564" w:rsidRDefault="00C358B1" w:rsidP="002F66D8">
            <w:pPr>
              <w:jc w:val="center"/>
            </w:pPr>
            <w:r w:rsidRPr="00245564">
              <w:t>1</w:t>
            </w:r>
          </w:p>
        </w:tc>
        <w:tc>
          <w:tcPr>
            <w:tcW w:w="6520" w:type="dxa"/>
            <w:tcBorders>
              <w:top w:val="single" w:sz="4" w:space="0" w:color="auto"/>
              <w:left w:val="single" w:sz="4" w:space="0" w:color="auto"/>
              <w:bottom w:val="single" w:sz="4" w:space="0" w:color="auto"/>
              <w:right w:val="single" w:sz="4" w:space="0" w:color="auto"/>
            </w:tcBorders>
            <w:vAlign w:val="center"/>
          </w:tcPr>
          <w:p w:rsidR="00C358B1" w:rsidRPr="00245564" w:rsidRDefault="00C358B1" w:rsidP="002F66D8">
            <w:r w:rsidRPr="00245564">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валюте Российской Федерации, и средствами, направленными на их погашение</w:t>
            </w:r>
          </w:p>
        </w:tc>
        <w:tc>
          <w:tcPr>
            <w:tcW w:w="1418" w:type="dxa"/>
            <w:tcBorders>
              <w:top w:val="single" w:sz="4" w:space="0" w:color="auto"/>
              <w:left w:val="nil"/>
              <w:bottom w:val="single" w:sz="4" w:space="0" w:color="auto"/>
              <w:right w:val="single" w:sz="4" w:space="0" w:color="auto"/>
            </w:tcBorders>
            <w:shd w:val="clear" w:color="auto" w:fill="auto"/>
          </w:tcPr>
          <w:p w:rsidR="00C358B1" w:rsidRPr="00245564" w:rsidRDefault="00C358B1" w:rsidP="002F66D8">
            <w:pPr>
              <w:jc w:val="center"/>
            </w:pPr>
            <w:r w:rsidRPr="00245564">
              <w:t>-0,00025</w:t>
            </w:r>
          </w:p>
        </w:tc>
        <w:tc>
          <w:tcPr>
            <w:tcW w:w="1276" w:type="dxa"/>
            <w:tcBorders>
              <w:top w:val="single" w:sz="4" w:space="0" w:color="auto"/>
              <w:left w:val="nil"/>
              <w:bottom w:val="single" w:sz="4" w:space="0" w:color="auto"/>
              <w:right w:val="single" w:sz="4" w:space="0" w:color="auto"/>
            </w:tcBorders>
          </w:tcPr>
          <w:p w:rsidR="00C358B1" w:rsidRPr="00245564" w:rsidRDefault="00C358B1" w:rsidP="002F66D8">
            <w:pPr>
              <w:jc w:val="center"/>
            </w:pPr>
            <w:r w:rsidRPr="00245564">
              <w:t>-0,00025</w:t>
            </w:r>
          </w:p>
        </w:tc>
      </w:tr>
      <w:tr w:rsidR="00A609B5" w:rsidRPr="00245564" w:rsidTr="002F66D8">
        <w:trPr>
          <w:trHeight w:val="391"/>
        </w:trPr>
        <w:tc>
          <w:tcPr>
            <w:tcW w:w="568" w:type="dxa"/>
            <w:tcBorders>
              <w:top w:val="single" w:sz="4" w:space="0" w:color="auto"/>
              <w:left w:val="single" w:sz="4" w:space="0" w:color="auto"/>
              <w:bottom w:val="single" w:sz="4" w:space="0" w:color="000000"/>
              <w:right w:val="single" w:sz="4" w:space="0" w:color="auto"/>
            </w:tcBorders>
          </w:tcPr>
          <w:p w:rsidR="00C358B1" w:rsidRPr="00245564" w:rsidRDefault="00C358B1" w:rsidP="002F66D8">
            <w:pPr>
              <w:jc w:val="center"/>
            </w:pPr>
          </w:p>
        </w:tc>
        <w:tc>
          <w:tcPr>
            <w:tcW w:w="6520" w:type="dxa"/>
            <w:tcBorders>
              <w:top w:val="single" w:sz="4" w:space="0" w:color="auto"/>
              <w:left w:val="single" w:sz="4" w:space="0" w:color="auto"/>
              <w:bottom w:val="single" w:sz="4" w:space="0" w:color="auto"/>
              <w:right w:val="single" w:sz="4" w:space="0" w:color="auto"/>
            </w:tcBorders>
          </w:tcPr>
          <w:p w:rsidR="00C358B1" w:rsidRPr="00245564" w:rsidRDefault="00C358B1" w:rsidP="002F66D8">
            <w:pPr>
              <w:rPr>
                <w:i/>
              </w:rPr>
            </w:pPr>
            <w:r w:rsidRPr="00245564">
              <w:rPr>
                <w:i/>
              </w:rPr>
              <w:t>Размещение государственных ценных бумаг субъектов РФ</w:t>
            </w:r>
          </w:p>
        </w:tc>
        <w:tc>
          <w:tcPr>
            <w:tcW w:w="1418" w:type="dxa"/>
            <w:tcBorders>
              <w:top w:val="single" w:sz="4" w:space="0" w:color="auto"/>
              <w:left w:val="nil"/>
              <w:bottom w:val="single" w:sz="4" w:space="0" w:color="auto"/>
              <w:right w:val="single" w:sz="4" w:space="0" w:color="auto"/>
            </w:tcBorders>
            <w:shd w:val="clear" w:color="auto" w:fill="auto"/>
          </w:tcPr>
          <w:p w:rsidR="00C358B1" w:rsidRPr="00245564" w:rsidRDefault="00C358B1" w:rsidP="002F66D8">
            <w:pPr>
              <w:jc w:val="center"/>
            </w:pPr>
            <w:r w:rsidRPr="00245564">
              <w:t>0,0</w:t>
            </w:r>
          </w:p>
        </w:tc>
        <w:tc>
          <w:tcPr>
            <w:tcW w:w="1276" w:type="dxa"/>
            <w:tcBorders>
              <w:top w:val="single" w:sz="4" w:space="0" w:color="auto"/>
              <w:left w:val="nil"/>
              <w:bottom w:val="single" w:sz="4" w:space="0" w:color="auto"/>
              <w:right w:val="single" w:sz="4" w:space="0" w:color="auto"/>
            </w:tcBorders>
          </w:tcPr>
          <w:p w:rsidR="00C358B1" w:rsidRPr="00245564" w:rsidRDefault="00C358B1" w:rsidP="002F66D8">
            <w:pPr>
              <w:jc w:val="center"/>
            </w:pPr>
            <w:r w:rsidRPr="00245564">
              <w:t>0,0</w:t>
            </w:r>
          </w:p>
        </w:tc>
      </w:tr>
      <w:tr w:rsidR="00A609B5" w:rsidRPr="00245564" w:rsidTr="002F66D8">
        <w:trPr>
          <w:trHeight w:val="411"/>
        </w:trPr>
        <w:tc>
          <w:tcPr>
            <w:tcW w:w="568" w:type="dxa"/>
            <w:tcBorders>
              <w:top w:val="single" w:sz="4" w:space="0" w:color="auto"/>
              <w:left w:val="single" w:sz="4" w:space="0" w:color="auto"/>
              <w:bottom w:val="single" w:sz="4" w:space="0" w:color="000000"/>
              <w:right w:val="single" w:sz="4" w:space="0" w:color="auto"/>
            </w:tcBorders>
          </w:tcPr>
          <w:p w:rsidR="00C358B1" w:rsidRPr="00245564" w:rsidRDefault="00C358B1" w:rsidP="002F66D8"/>
        </w:tc>
        <w:tc>
          <w:tcPr>
            <w:tcW w:w="6520" w:type="dxa"/>
            <w:tcBorders>
              <w:top w:val="single" w:sz="4" w:space="0" w:color="auto"/>
              <w:left w:val="single" w:sz="4" w:space="0" w:color="auto"/>
              <w:bottom w:val="single" w:sz="4" w:space="0" w:color="auto"/>
              <w:right w:val="single" w:sz="4" w:space="0" w:color="auto"/>
            </w:tcBorders>
          </w:tcPr>
          <w:p w:rsidR="00C358B1" w:rsidRPr="00245564" w:rsidRDefault="00C358B1" w:rsidP="002F66D8">
            <w:pPr>
              <w:rPr>
                <w:i/>
              </w:rPr>
            </w:pPr>
            <w:r w:rsidRPr="00245564">
              <w:rPr>
                <w:i/>
              </w:rPr>
              <w:t>Погашение государственных ценных бумаг субъектов РФ</w:t>
            </w:r>
          </w:p>
        </w:tc>
        <w:tc>
          <w:tcPr>
            <w:tcW w:w="1418" w:type="dxa"/>
            <w:tcBorders>
              <w:top w:val="single" w:sz="4" w:space="0" w:color="auto"/>
              <w:left w:val="nil"/>
              <w:bottom w:val="single" w:sz="4" w:space="0" w:color="auto"/>
              <w:right w:val="single" w:sz="4" w:space="0" w:color="auto"/>
            </w:tcBorders>
            <w:shd w:val="clear" w:color="auto" w:fill="auto"/>
          </w:tcPr>
          <w:p w:rsidR="00C358B1" w:rsidRPr="00245564" w:rsidRDefault="00C358B1" w:rsidP="002F66D8">
            <w:pPr>
              <w:jc w:val="center"/>
            </w:pPr>
            <w:r w:rsidRPr="00245564">
              <w:t>-0,00025</w:t>
            </w:r>
          </w:p>
        </w:tc>
        <w:tc>
          <w:tcPr>
            <w:tcW w:w="1276" w:type="dxa"/>
            <w:tcBorders>
              <w:top w:val="single" w:sz="4" w:space="0" w:color="auto"/>
              <w:left w:val="nil"/>
              <w:bottom w:val="single" w:sz="4" w:space="0" w:color="auto"/>
              <w:right w:val="single" w:sz="4" w:space="0" w:color="auto"/>
            </w:tcBorders>
          </w:tcPr>
          <w:p w:rsidR="00C358B1" w:rsidRPr="00245564" w:rsidRDefault="00C358B1" w:rsidP="002F66D8">
            <w:pPr>
              <w:jc w:val="center"/>
            </w:pPr>
            <w:r w:rsidRPr="00245564">
              <w:t>-0,00025</w:t>
            </w:r>
          </w:p>
        </w:tc>
      </w:tr>
      <w:tr w:rsidR="00A609B5" w:rsidRPr="00245564" w:rsidTr="002F66D8">
        <w:trPr>
          <w:trHeight w:val="283"/>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C358B1" w:rsidRPr="00245564" w:rsidRDefault="00C358B1" w:rsidP="002F66D8">
            <w:pPr>
              <w:jc w:val="center"/>
              <w:rPr>
                <w:bCs/>
              </w:rPr>
            </w:pPr>
            <w:r w:rsidRPr="00245564">
              <w:rPr>
                <w:bCs/>
              </w:rPr>
              <w:t>2</w:t>
            </w:r>
          </w:p>
        </w:tc>
        <w:tc>
          <w:tcPr>
            <w:tcW w:w="6520" w:type="dxa"/>
            <w:tcBorders>
              <w:top w:val="nil"/>
              <w:left w:val="nil"/>
              <w:bottom w:val="single" w:sz="4" w:space="0" w:color="auto"/>
              <w:right w:val="single" w:sz="4" w:space="0" w:color="auto"/>
            </w:tcBorders>
            <w:shd w:val="clear" w:color="auto" w:fill="auto"/>
            <w:hideMark/>
          </w:tcPr>
          <w:p w:rsidR="00C358B1" w:rsidRPr="00245564" w:rsidRDefault="00C358B1" w:rsidP="002F66D8">
            <w:pPr>
              <w:rPr>
                <w:bCs/>
              </w:rPr>
            </w:pPr>
            <w:r w:rsidRPr="00245564">
              <w:rPr>
                <w:bCs/>
              </w:rPr>
              <w:t>Разница между привлеченными и погашенными субъектом Российской Федерации в валюте Российской Федерации кредитами кредитных организаций</w:t>
            </w:r>
          </w:p>
        </w:tc>
        <w:tc>
          <w:tcPr>
            <w:tcW w:w="1418" w:type="dxa"/>
            <w:tcBorders>
              <w:top w:val="nil"/>
              <w:left w:val="nil"/>
              <w:bottom w:val="single" w:sz="4" w:space="0" w:color="auto"/>
              <w:right w:val="single" w:sz="4" w:space="0" w:color="auto"/>
            </w:tcBorders>
            <w:shd w:val="clear" w:color="auto" w:fill="auto"/>
            <w:hideMark/>
          </w:tcPr>
          <w:p w:rsidR="00C358B1" w:rsidRPr="00245564" w:rsidRDefault="00C358B1" w:rsidP="00A002F7">
            <w:pPr>
              <w:jc w:val="center"/>
              <w:rPr>
                <w:bCs/>
              </w:rPr>
            </w:pPr>
            <w:r w:rsidRPr="00245564">
              <w:rPr>
                <w:bCs/>
              </w:rPr>
              <w:t xml:space="preserve">+ </w:t>
            </w:r>
            <w:r w:rsidR="00A002F7" w:rsidRPr="00245564">
              <w:rPr>
                <w:bCs/>
              </w:rPr>
              <w:t>440,6</w:t>
            </w:r>
          </w:p>
        </w:tc>
        <w:tc>
          <w:tcPr>
            <w:tcW w:w="1276" w:type="dxa"/>
            <w:tcBorders>
              <w:top w:val="nil"/>
              <w:left w:val="nil"/>
              <w:bottom w:val="single" w:sz="4" w:space="0" w:color="auto"/>
              <w:right w:val="single" w:sz="4" w:space="0" w:color="auto"/>
            </w:tcBorders>
          </w:tcPr>
          <w:p w:rsidR="00C358B1" w:rsidRPr="00245564" w:rsidRDefault="00C358B1" w:rsidP="00A002F7">
            <w:pPr>
              <w:jc w:val="center"/>
              <w:rPr>
                <w:bCs/>
              </w:rPr>
            </w:pPr>
            <w:r w:rsidRPr="00245564">
              <w:rPr>
                <w:bCs/>
              </w:rPr>
              <w:t xml:space="preserve">+ </w:t>
            </w:r>
            <w:r w:rsidR="00A002F7" w:rsidRPr="00245564">
              <w:rPr>
                <w:bCs/>
              </w:rPr>
              <w:t>1 704,6</w:t>
            </w:r>
          </w:p>
        </w:tc>
      </w:tr>
      <w:tr w:rsidR="00A609B5" w:rsidRPr="00245564" w:rsidTr="002F66D8">
        <w:trPr>
          <w:trHeight w:val="330"/>
        </w:trPr>
        <w:tc>
          <w:tcPr>
            <w:tcW w:w="568" w:type="dxa"/>
            <w:tcBorders>
              <w:top w:val="nil"/>
              <w:left w:val="single" w:sz="4" w:space="0" w:color="auto"/>
              <w:bottom w:val="single" w:sz="4" w:space="0" w:color="auto"/>
              <w:right w:val="single" w:sz="4" w:space="0" w:color="auto"/>
            </w:tcBorders>
            <w:shd w:val="clear" w:color="auto" w:fill="auto"/>
            <w:noWrap/>
            <w:hideMark/>
          </w:tcPr>
          <w:p w:rsidR="00C358B1" w:rsidRPr="00245564" w:rsidRDefault="00C358B1" w:rsidP="002F66D8">
            <w:pPr>
              <w:jc w:val="center"/>
              <w:rPr>
                <w:bCs/>
              </w:rPr>
            </w:pPr>
          </w:p>
        </w:tc>
        <w:tc>
          <w:tcPr>
            <w:tcW w:w="6520" w:type="dxa"/>
            <w:tcBorders>
              <w:top w:val="nil"/>
              <w:left w:val="nil"/>
              <w:bottom w:val="single" w:sz="4" w:space="0" w:color="auto"/>
              <w:right w:val="single" w:sz="4" w:space="0" w:color="auto"/>
            </w:tcBorders>
            <w:shd w:val="clear" w:color="auto" w:fill="auto"/>
            <w:hideMark/>
          </w:tcPr>
          <w:p w:rsidR="00C358B1" w:rsidRPr="00245564" w:rsidRDefault="00C358B1" w:rsidP="002F66D8">
            <w:pPr>
              <w:rPr>
                <w:i/>
              </w:rPr>
            </w:pPr>
            <w:r w:rsidRPr="00245564">
              <w:rPr>
                <w:i/>
              </w:rPr>
              <w:t xml:space="preserve">Получение кредитов </w:t>
            </w:r>
          </w:p>
        </w:tc>
        <w:tc>
          <w:tcPr>
            <w:tcW w:w="1418" w:type="dxa"/>
            <w:tcBorders>
              <w:top w:val="nil"/>
              <w:left w:val="nil"/>
              <w:bottom w:val="single" w:sz="4" w:space="0" w:color="auto"/>
              <w:right w:val="single" w:sz="4" w:space="0" w:color="auto"/>
            </w:tcBorders>
            <w:shd w:val="clear" w:color="auto" w:fill="auto"/>
            <w:hideMark/>
          </w:tcPr>
          <w:p w:rsidR="00C358B1" w:rsidRPr="00245564" w:rsidRDefault="00C358B1" w:rsidP="00A002F7">
            <w:pPr>
              <w:jc w:val="center"/>
            </w:pPr>
            <w:r w:rsidRPr="00245564">
              <w:t xml:space="preserve">+ </w:t>
            </w:r>
            <w:r w:rsidR="00A002F7" w:rsidRPr="00245564">
              <w:t>2 464,2</w:t>
            </w:r>
          </w:p>
        </w:tc>
        <w:tc>
          <w:tcPr>
            <w:tcW w:w="1276" w:type="dxa"/>
            <w:tcBorders>
              <w:top w:val="nil"/>
              <w:left w:val="nil"/>
              <w:bottom w:val="single" w:sz="4" w:space="0" w:color="auto"/>
              <w:right w:val="single" w:sz="4" w:space="0" w:color="auto"/>
            </w:tcBorders>
          </w:tcPr>
          <w:p w:rsidR="00C358B1" w:rsidRPr="00245564" w:rsidRDefault="00C358B1" w:rsidP="00A002F7">
            <w:pPr>
              <w:jc w:val="center"/>
            </w:pPr>
            <w:r w:rsidRPr="00245564">
              <w:t xml:space="preserve">+ </w:t>
            </w:r>
            <w:r w:rsidR="00A002F7" w:rsidRPr="00245564">
              <w:t>4 168,8</w:t>
            </w:r>
          </w:p>
        </w:tc>
      </w:tr>
      <w:tr w:rsidR="00A609B5" w:rsidRPr="00245564" w:rsidTr="002F66D8">
        <w:trPr>
          <w:trHeight w:val="375"/>
        </w:trPr>
        <w:tc>
          <w:tcPr>
            <w:tcW w:w="568" w:type="dxa"/>
            <w:tcBorders>
              <w:top w:val="nil"/>
              <w:left w:val="single" w:sz="4" w:space="0" w:color="auto"/>
              <w:bottom w:val="single" w:sz="4" w:space="0" w:color="auto"/>
              <w:right w:val="single" w:sz="4" w:space="0" w:color="auto"/>
            </w:tcBorders>
            <w:shd w:val="clear" w:color="auto" w:fill="auto"/>
            <w:noWrap/>
            <w:hideMark/>
          </w:tcPr>
          <w:p w:rsidR="00C358B1" w:rsidRPr="00245564" w:rsidRDefault="00C358B1" w:rsidP="002F66D8">
            <w:pPr>
              <w:jc w:val="center"/>
              <w:rPr>
                <w:bCs/>
              </w:rPr>
            </w:pPr>
          </w:p>
        </w:tc>
        <w:tc>
          <w:tcPr>
            <w:tcW w:w="6520" w:type="dxa"/>
            <w:tcBorders>
              <w:top w:val="nil"/>
              <w:left w:val="nil"/>
              <w:bottom w:val="single" w:sz="4" w:space="0" w:color="auto"/>
              <w:right w:val="single" w:sz="4" w:space="0" w:color="auto"/>
            </w:tcBorders>
            <w:shd w:val="clear" w:color="auto" w:fill="auto"/>
            <w:hideMark/>
          </w:tcPr>
          <w:p w:rsidR="00C358B1" w:rsidRPr="00245564" w:rsidRDefault="00C358B1" w:rsidP="002F66D8">
            <w:pPr>
              <w:rPr>
                <w:i/>
              </w:rPr>
            </w:pPr>
            <w:r w:rsidRPr="00245564">
              <w:rPr>
                <w:i/>
              </w:rPr>
              <w:t>Погашение кредитов</w:t>
            </w:r>
          </w:p>
        </w:tc>
        <w:tc>
          <w:tcPr>
            <w:tcW w:w="1418" w:type="dxa"/>
            <w:tcBorders>
              <w:top w:val="nil"/>
              <w:left w:val="nil"/>
              <w:bottom w:val="single" w:sz="4" w:space="0" w:color="auto"/>
              <w:right w:val="single" w:sz="4" w:space="0" w:color="auto"/>
            </w:tcBorders>
            <w:shd w:val="clear" w:color="auto" w:fill="auto"/>
            <w:hideMark/>
          </w:tcPr>
          <w:p w:rsidR="00C358B1" w:rsidRPr="00245564" w:rsidRDefault="00C358B1" w:rsidP="00A002F7">
            <w:pPr>
              <w:jc w:val="center"/>
            </w:pPr>
            <w:r w:rsidRPr="00245564">
              <w:t xml:space="preserve">- </w:t>
            </w:r>
            <w:r w:rsidR="00A002F7" w:rsidRPr="00245564">
              <w:t>2 023,6</w:t>
            </w:r>
          </w:p>
        </w:tc>
        <w:tc>
          <w:tcPr>
            <w:tcW w:w="1276" w:type="dxa"/>
            <w:tcBorders>
              <w:top w:val="nil"/>
              <w:left w:val="nil"/>
              <w:bottom w:val="single" w:sz="4" w:space="0" w:color="auto"/>
              <w:right w:val="single" w:sz="4" w:space="0" w:color="auto"/>
            </w:tcBorders>
          </w:tcPr>
          <w:p w:rsidR="00C358B1" w:rsidRPr="00245564" w:rsidRDefault="00C358B1" w:rsidP="00A002F7">
            <w:pPr>
              <w:jc w:val="center"/>
            </w:pPr>
            <w:r w:rsidRPr="00245564">
              <w:t xml:space="preserve">- </w:t>
            </w:r>
            <w:r w:rsidR="00A002F7" w:rsidRPr="00245564">
              <w:t>2 464,2</w:t>
            </w:r>
          </w:p>
        </w:tc>
      </w:tr>
      <w:tr w:rsidR="00A609B5" w:rsidRPr="00245564" w:rsidTr="002F66D8">
        <w:trPr>
          <w:trHeight w:val="495"/>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C358B1" w:rsidRPr="00245564" w:rsidRDefault="00C358B1" w:rsidP="002F66D8">
            <w:pPr>
              <w:jc w:val="center"/>
              <w:rPr>
                <w:bCs/>
              </w:rPr>
            </w:pPr>
            <w:r w:rsidRPr="00245564">
              <w:rPr>
                <w:bCs/>
              </w:rPr>
              <w:t>3</w:t>
            </w:r>
          </w:p>
        </w:tc>
        <w:tc>
          <w:tcPr>
            <w:tcW w:w="6520" w:type="dxa"/>
            <w:tcBorders>
              <w:top w:val="single" w:sz="4" w:space="0" w:color="auto"/>
              <w:left w:val="single" w:sz="4" w:space="0" w:color="auto"/>
              <w:bottom w:val="single" w:sz="4" w:space="0" w:color="auto"/>
              <w:right w:val="single" w:sz="4" w:space="0" w:color="auto"/>
            </w:tcBorders>
            <w:shd w:val="clear" w:color="auto" w:fill="auto"/>
            <w:hideMark/>
          </w:tcPr>
          <w:p w:rsidR="00C358B1" w:rsidRPr="00245564" w:rsidRDefault="00C358B1" w:rsidP="002F66D8">
            <w:pPr>
              <w:rPr>
                <w:bCs/>
              </w:rPr>
            </w:pPr>
            <w:r w:rsidRPr="00245564">
              <w:rPr>
                <w:bCs/>
              </w:rPr>
              <w:t>Разница между привлеченными и погашенными субъектом Российской Федерации в валюте Российской Федерации бюджетными кредитами, предоставленными бюджету субъекта Российской Федерации другими бюджетами бюджетной системы Российской Федерации</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C358B1" w:rsidRPr="00245564" w:rsidRDefault="00C358B1" w:rsidP="002F66D8">
            <w:pPr>
              <w:jc w:val="center"/>
              <w:rPr>
                <w:bCs/>
              </w:rPr>
            </w:pPr>
            <w:r w:rsidRPr="00245564">
              <w:rPr>
                <w:bCs/>
              </w:rPr>
              <w:t>- 1 011,4</w:t>
            </w:r>
          </w:p>
        </w:tc>
        <w:tc>
          <w:tcPr>
            <w:tcW w:w="1276" w:type="dxa"/>
            <w:tcBorders>
              <w:top w:val="single" w:sz="4" w:space="0" w:color="auto"/>
              <w:left w:val="single" w:sz="4" w:space="0" w:color="auto"/>
              <w:bottom w:val="single" w:sz="4" w:space="0" w:color="auto"/>
              <w:right w:val="single" w:sz="4" w:space="0" w:color="auto"/>
            </w:tcBorders>
          </w:tcPr>
          <w:p w:rsidR="00C358B1" w:rsidRPr="00245564" w:rsidRDefault="00C358B1" w:rsidP="002F66D8">
            <w:pPr>
              <w:jc w:val="center"/>
              <w:rPr>
                <w:bCs/>
              </w:rPr>
            </w:pPr>
            <w:r w:rsidRPr="00245564">
              <w:rPr>
                <w:bCs/>
              </w:rPr>
              <w:t>- 4 433,5</w:t>
            </w:r>
          </w:p>
        </w:tc>
      </w:tr>
      <w:tr w:rsidR="00A609B5" w:rsidRPr="00245564" w:rsidTr="002F66D8">
        <w:trPr>
          <w:trHeight w:val="254"/>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C358B1" w:rsidRPr="00245564" w:rsidRDefault="00C358B1" w:rsidP="002F66D8">
            <w:pPr>
              <w:jc w:val="center"/>
              <w:rPr>
                <w:bCs/>
              </w:rPr>
            </w:pPr>
          </w:p>
        </w:tc>
        <w:tc>
          <w:tcPr>
            <w:tcW w:w="6520" w:type="dxa"/>
            <w:tcBorders>
              <w:top w:val="single" w:sz="4" w:space="0" w:color="auto"/>
              <w:left w:val="nil"/>
              <w:bottom w:val="single" w:sz="4" w:space="0" w:color="auto"/>
              <w:right w:val="single" w:sz="4" w:space="0" w:color="auto"/>
            </w:tcBorders>
            <w:shd w:val="clear" w:color="auto" w:fill="auto"/>
            <w:hideMark/>
          </w:tcPr>
          <w:p w:rsidR="00C358B1" w:rsidRPr="00245564" w:rsidRDefault="00C358B1" w:rsidP="002F66D8">
            <w:pPr>
              <w:rPr>
                <w:i/>
              </w:rPr>
            </w:pPr>
            <w:r w:rsidRPr="00245564">
              <w:rPr>
                <w:i/>
              </w:rPr>
              <w:t>Краткосрочные кредиты УФК</w:t>
            </w:r>
          </w:p>
        </w:tc>
        <w:tc>
          <w:tcPr>
            <w:tcW w:w="1418" w:type="dxa"/>
            <w:tcBorders>
              <w:top w:val="single" w:sz="4" w:space="0" w:color="auto"/>
              <w:left w:val="nil"/>
              <w:bottom w:val="single" w:sz="4" w:space="0" w:color="auto"/>
              <w:right w:val="single" w:sz="4" w:space="0" w:color="auto"/>
            </w:tcBorders>
            <w:shd w:val="clear" w:color="auto" w:fill="auto"/>
            <w:hideMark/>
          </w:tcPr>
          <w:p w:rsidR="00C358B1" w:rsidRPr="00245564" w:rsidRDefault="00C358B1" w:rsidP="002F66D8">
            <w:pPr>
              <w:jc w:val="center"/>
            </w:pPr>
            <w:r w:rsidRPr="00245564">
              <w:t>+ 5 300,0</w:t>
            </w:r>
          </w:p>
          <w:p w:rsidR="00C358B1" w:rsidRPr="00245564" w:rsidRDefault="00C358B1" w:rsidP="002F66D8">
            <w:pPr>
              <w:jc w:val="center"/>
            </w:pPr>
            <w:r w:rsidRPr="00245564">
              <w:t>- 5 300,0</w:t>
            </w:r>
          </w:p>
        </w:tc>
        <w:tc>
          <w:tcPr>
            <w:tcW w:w="1276" w:type="dxa"/>
            <w:tcBorders>
              <w:top w:val="single" w:sz="4" w:space="0" w:color="auto"/>
              <w:left w:val="nil"/>
              <w:bottom w:val="single" w:sz="4" w:space="0" w:color="auto"/>
              <w:right w:val="single" w:sz="4" w:space="0" w:color="auto"/>
            </w:tcBorders>
          </w:tcPr>
          <w:p w:rsidR="00C358B1" w:rsidRPr="00245564" w:rsidRDefault="00C358B1" w:rsidP="002F66D8">
            <w:pPr>
              <w:jc w:val="center"/>
            </w:pPr>
            <w:r w:rsidRPr="00245564">
              <w:t>+ 5 500,0</w:t>
            </w:r>
          </w:p>
          <w:p w:rsidR="00C358B1" w:rsidRPr="00245564" w:rsidRDefault="00C358B1" w:rsidP="002F66D8">
            <w:pPr>
              <w:jc w:val="center"/>
            </w:pPr>
            <w:r w:rsidRPr="00245564">
              <w:t>- 5 500,0</w:t>
            </w:r>
          </w:p>
        </w:tc>
      </w:tr>
      <w:tr w:rsidR="00A609B5" w:rsidRPr="00245564" w:rsidTr="002F66D8">
        <w:trPr>
          <w:trHeight w:val="574"/>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C358B1" w:rsidRPr="00245564" w:rsidRDefault="00C358B1" w:rsidP="002F66D8">
            <w:pPr>
              <w:jc w:val="center"/>
              <w:rPr>
                <w:bCs/>
              </w:rPr>
            </w:pPr>
          </w:p>
        </w:tc>
        <w:tc>
          <w:tcPr>
            <w:tcW w:w="6520" w:type="dxa"/>
            <w:tcBorders>
              <w:top w:val="single" w:sz="4" w:space="0" w:color="auto"/>
              <w:left w:val="nil"/>
              <w:bottom w:val="single" w:sz="4" w:space="0" w:color="auto"/>
              <w:right w:val="single" w:sz="4" w:space="0" w:color="auto"/>
            </w:tcBorders>
            <w:shd w:val="clear" w:color="auto" w:fill="auto"/>
            <w:hideMark/>
          </w:tcPr>
          <w:p w:rsidR="00C358B1" w:rsidRPr="00245564" w:rsidRDefault="00C358B1" w:rsidP="002F66D8">
            <w:pPr>
              <w:rPr>
                <w:i/>
              </w:rPr>
            </w:pPr>
            <w:r w:rsidRPr="00245564">
              <w:rPr>
                <w:i/>
              </w:rPr>
              <w:t>Погашение реструктурированных бюджетных кредитов в соответствии с графиками возврата, установленными соглашениями</w:t>
            </w:r>
          </w:p>
        </w:tc>
        <w:tc>
          <w:tcPr>
            <w:tcW w:w="1418" w:type="dxa"/>
            <w:tcBorders>
              <w:top w:val="single" w:sz="4" w:space="0" w:color="auto"/>
              <w:left w:val="nil"/>
              <w:bottom w:val="single" w:sz="4" w:space="0" w:color="auto"/>
              <w:right w:val="single" w:sz="4" w:space="0" w:color="auto"/>
            </w:tcBorders>
            <w:shd w:val="clear" w:color="auto" w:fill="auto"/>
            <w:hideMark/>
          </w:tcPr>
          <w:p w:rsidR="00C358B1" w:rsidRPr="00245564" w:rsidRDefault="00C358B1" w:rsidP="002F66D8">
            <w:pPr>
              <w:jc w:val="center"/>
            </w:pPr>
          </w:p>
          <w:p w:rsidR="00C358B1" w:rsidRPr="00245564" w:rsidRDefault="00C358B1" w:rsidP="002F66D8">
            <w:pPr>
              <w:jc w:val="center"/>
            </w:pPr>
            <w:r w:rsidRPr="00245564">
              <w:t>- 937,9</w:t>
            </w:r>
          </w:p>
        </w:tc>
        <w:tc>
          <w:tcPr>
            <w:tcW w:w="1276" w:type="dxa"/>
            <w:tcBorders>
              <w:top w:val="single" w:sz="4" w:space="0" w:color="auto"/>
              <w:left w:val="nil"/>
              <w:bottom w:val="single" w:sz="4" w:space="0" w:color="auto"/>
              <w:right w:val="single" w:sz="4" w:space="0" w:color="auto"/>
            </w:tcBorders>
          </w:tcPr>
          <w:p w:rsidR="00C358B1" w:rsidRPr="00245564" w:rsidRDefault="00C358B1" w:rsidP="002F66D8">
            <w:pPr>
              <w:jc w:val="center"/>
            </w:pPr>
          </w:p>
          <w:p w:rsidR="00C358B1" w:rsidRPr="00245564" w:rsidRDefault="00C358B1" w:rsidP="002F66D8">
            <w:pPr>
              <w:jc w:val="center"/>
            </w:pPr>
            <w:r w:rsidRPr="00245564">
              <w:t>- 2 759,2</w:t>
            </w:r>
          </w:p>
        </w:tc>
      </w:tr>
      <w:tr w:rsidR="00A609B5" w:rsidRPr="00245564" w:rsidTr="002F66D8">
        <w:trPr>
          <w:trHeight w:val="406"/>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C358B1" w:rsidRPr="00245564" w:rsidRDefault="00C358B1" w:rsidP="002F66D8">
            <w:pPr>
              <w:jc w:val="center"/>
              <w:rPr>
                <w:bCs/>
              </w:rPr>
            </w:pPr>
          </w:p>
        </w:tc>
        <w:tc>
          <w:tcPr>
            <w:tcW w:w="6520" w:type="dxa"/>
            <w:tcBorders>
              <w:top w:val="single" w:sz="4" w:space="0" w:color="auto"/>
              <w:left w:val="nil"/>
              <w:bottom w:val="single" w:sz="4" w:space="0" w:color="auto"/>
              <w:right w:val="single" w:sz="4" w:space="0" w:color="auto"/>
            </w:tcBorders>
            <w:shd w:val="clear" w:color="auto" w:fill="auto"/>
          </w:tcPr>
          <w:p w:rsidR="00C358B1" w:rsidRPr="00245564" w:rsidRDefault="00C358B1" w:rsidP="002F66D8">
            <w:pPr>
              <w:rPr>
                <w:i/>
              </w:rPr>
            </w:pPr>
            <w:r w:rsidRPr="00245564">
              <w:rPr>
                <w:i/>
              </w:rPr>
              <w:t>Погашение инфраструктурного кредита</w:t>
            </w:r>
          </w:p>
        </w:tc>
        <w:tc>
          <w:tcPr>
            <w:tcW w:w="1418" w:type="dxa"/>
            <w:tcBorders>
              <w:top w:val="single" w:sz="4" w:space="0" w:color="auto"/>
              <w:left w:val="nil"/>
              <w:bottom w:val="single" w:sz="4" w:space="0" w:color="auto"/>
              <w:right w:val="single" w:sz="4" w:space="0" w:color="auto"/>
            </w:tcBorders>
            <w:shd w:val="clear" w:color="auto" w:fill="auto"/>
          </w:tcPr>
          <w:p w:rsidR="00C358B1" w:rsidRPr="00245564" w:rsidRDefault="00C358B1" w:rsidP="002F66D8">
            <w:pPr>
              <w:jc w:val="center"/>
            </w:pPr>
            <w:r w:rsidRPr="00245564">
              <w:t>- 73,5</w:t>
            </w:r>
          </w:p>
        </w:tc>
        <w:tc>
          <w:tcPr>
            <w:tcW w:w="1276" w:type="dxa"/>
            <w:tcBorders>
              <w:top w:val="single" w:sz="4" w:space="0" w:color="auto"/>
              <w:left w:val="nil"/>
              <w:bottom w:val="single" w:sz="4" w:space="0" w:color="auto"/>
              <w:right w:val="single" w:sz="4" w:space="0" w:color="auto"/>
            </w:tcBorders>
          </w:tcPr>
          <w:p w:rsidR="00C358B1" w:rsidRPr="00245564" w:rsidRDefault="00C358B1" w:rsidP="002F66D8">
            <w:pPr>
              <w:jc w:val="center"/>
            </w:pPr>
            <w:r w:rsidRPr="00245564">
              <w:t>- 142,8</w:t>
            </w:r>
          </w:p>
        </w:tc>
      </w:tr>
      <w:tr w:rsidR="00A609B5" w:rsidRPr="00245564" w:rsidTr="002F66D8">
        <w:trPr>
          <w:trHeight w:val="574"/>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C358B1" w:rsidRPr="00245564" w:rsidRDefault="00C358B1" w:rsidP="002F66D8">
            <w:pPr>
              <w:jc w:val="center"/>
              <w:rPr>
                <w:bCs/>
              </w:rPr>
            </w:pPr>
          </w:p>
        </w:tc>
        <w:tc>
          <w:tcPr>
            <w:tcW w:w="6520" w:type="dxa"/>
            <w:tcBorders>
              <w:top w:val="single" w:sz="4" w:space="0" w:color="auto"/>
              <w:left w:val="nil"/>
              <w:bottom w:val="single" w:sz="4" w:space="0" w:color="auto"/>
              <w:right w:val="single" w:sz="4" w:space="0" w:color="auto"/>
            </w:tcBorders>
            <w:shd w:val="clear" w:color="auto" w:fill="auto"/>
          </w:tcPr>
          <w:p w:rsidR="00C358B1" w:rsidRPr="00245564" w:rsidRDefault="00C358B1" w:rsidP="002F66D8">
            <w:pPr>
              <w:rPr>
                <w:i/>
              </w:rPr>
            </w:pPr>
            <w:r w:rsidRPr="00245564">
              <w:rPr>
                <w:i/>
              </w:rPr>
              <w:t>Погашение бюджетного кредита 2022 года на замещение коммерческих заимствований</w:t>
            </w:r>
          </w:p>
        </w:tc>
        <w:tc>
          <w:tcPr>
            <w:tcW w:w="1418" w:type="dxa"/>
            <w:tcBorders>
              <w:top w:val="single" w:sz="4" w:space="0" w:color="auto"/>
              <w:left w:val="nil"/>
              <w:bottom w:val="single" w:sz="4" w:space="0" w:color="auto"/>
              <w:right w:val="single" w:sz="4" w:space="0" w:color="auto"/>
            </w:tcBorders>
            <w:shd w:val="clear" w:color="auto" w:fill="auto"/>
          </w:tcPr>
          <w:p w:rsidR="00C358B1" w:rsidRPr="00245564" w:rsidRDefault="00C358B1" w:rsidP="002F66D8">
            <w:pPr>
              <w:jc w:val="center"/>
            </w:pPr>
            <w:r w:rsidRPr="00245564">
              <w:t>0</w:t>
            </w:r>
          </w:p>
        </w:tc>
        <w:tc>
          <w:tcPr>
            <w:tcW w:w="1276" w:type="dxa"/>
            <w:tcBorders>
              <w:top w:val="single" w:sz="4" w:space="0" w:color="auto"/>
              <w:left w:val="nil"/>
              <w:bottom w:val="single" w:sz="4" w:space="0" w:color="auto"/>
              <w:right w:val="single" w:sz="4" w:space="0" w:color="auto"/>
            </w:tcBorders>
          </w:tcPr>
          <w:p w:rsidR="00C358B1" w:rsidRPr="00245564" w:rsidRDefault="00C358B1" w:rsidP="002F66D8">
            <w:pPr>
              <w:jc w:val="center"/>
            </w:pPr>
            <w:r w:rsidRPr="00245564">
              <w:t>- 1 531,5</w:t>
            </w:r>
          </w:p>
        </w:tc>
      </w:tr>
      <w:tr w:rsidR="00A609B5" w:rsidRPr="00245564" w:rsidTr="002F66D8">
        <w:trPr>
          <w:trHeight w:val="574"/>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C358B1" w:rsidRPr="00245564" w:rsidRDefault="00C358B1" w:rsidP="002F66D8">
            <w:pPr>
              <w:jc w:val="center"/>
              <w:rPr>
                <w:bCs/>
              </w:rPr>
            </w:pPr>
            <w:r w:rsidRPr="00245564">
              <w:rPr>
                <w:bCs/>
              </w:rPr>
              <w:t>4</w:t>
            </w:r>
          </w:p>
        </w:tc>
        <w:tc>
          <w:tcPr>
            <w:tcW w:w="6520" w:type="dxa"/>
            <w:tcBorders>
              <w:top w:val="single" w:sz="4" w:space="0" w:color="auto"/>
              <w:left w:val="nil"/>
              <w:bottom w:val="single" w:sz="4" w:space="0" w:color="auto"/>
              <w:right w:val="single" w:sz="4" w:space="0" w:color="auto"/>
            </w:tcBorders>
            <w:shd w:val="clear" w:color="auto" w:fill="auto"/>
          </w:tcPr>
          <w:p w:rsidR="00C358B1" w:rsidRPr="00245564" w:rsidRDefault="00C358B1" w:rsidP="002F66D8">
            <w:pPr>
              <w:rPr>
                <w:i/>
              </w:rPr>
            </w:pPr>
            <w:r w:rsidRPr="00245564">
              <w:t xml:space="preserve">Иные источники внутреннего финансирования дефицита бюджета субъекта Российской Федерации </w:t>
            </w:r>
          </w:p>
        </w:tc>
        <w:tc>
          <w:tcPr>
            <w:tcW w:w="1418" w:type="dxa"/>
            <w:tcBorders>
              <w:top w:val="single" w:sz="4" w:space="0" w:color="auto"/>
              <w:left w:val="nil"/>
              <w:bottom w:val="single" w:sz="4" w:space="0" w:color="auto"/>
              <w:right w:val="single" w:sz="4" w:space="0" w:color="auto"/>
            </w:tcBorders>
            <w:shd w:val="clear" w:color="auto" w:fill="auto"/>
          </w:tcPr>
          <w:p w:rsidR="00C358B1" w:rsidRPr="00245564" w:rsidRDefault="00C358B1" w:rsidP="002F66D8">
            <w:pPr>
              <w:jc w:val="center"/>
            </w:pPr>
            <w:r w:rsidRPr="00245564">
              <w:t>51,4</w:t>
            </w:r>
          </w:p>
        </w:tc>
        <w:tc>
          <w:tcPr>
            <w:tcW w:w="1276" w:type="dxa"/>
            <w:tcBorders>
              <w:top w:val="single" w:sz="4" w:space="0" w:color="auto"/>
              <w:left w:val="nil"/>
              <w:bottom w:val="single" w:sz="4" w:space="0" w:color="auto"/>
              <w:right w:val="single" w:sz="4" w:space="0" w:color="auto"/>
            </w:tcBorders>
          </w:tcPr>
          <w:p w:rsidR="00C358B1" w:rsidRPr="00245564" w:rsidRDefault="00C358B1" w:rsidP="002F66D8">
            <w:pPr>
              <w:jc w:val="center"/>
            </w:pPr>
            <w:r w:rsidRPr="00245564">
              <w:t>634,9</w:t>
            </w:r>
          </w:p>
        </w:tc>
      </w:tr>
      <w:tr w:rsidR="00A609B5" w:rsidRPr="00245564" w:rsidTr="002F66D8">
        <w:trPr>
          <w:trHeight w:val="574"/>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C358B1" w:rsidRPr="00245564" w:rsidRDefault="00C358B1" w:rsidP="002F66D8">
            <w:pPr>
              <w:jc w:val="center"/>
              <w:rPr>
                <w:bCs/>
              </w:rPr>
            </w:pPr>
          </w:p>
        </w:tc>
        <w:tc>
          <w:tcPr>
            <w:tcW w:w="6520" w:type="dxa"/>
            <w:tcBorders>
              <w:top w:val="single" w:sz="4" w:space="0" w:color="auto"/>
              <w:left w:val="nil"/>
              <w:bottom w:val="single" w:sz="4" w:space="0" w:color="auto"/>
              <w:right w:val="single" w:sz="4" w:space="0" w:color="auto"/>
            </w:tcBorders>
            <w:shd w:val="clear" w:color="auto" w:fill="auto"/>
          </w:tcPr>
          <w:p w:rsidR="00C358B1" w:rsidRPr="00245564" w:rsidRDefault="00C358B1" w:rsidP="002F66D8">
            <w:pPr>
              <w:rPr>
                <w:i/>
              </w:rPr>
            </w:pPr>
            <w:r w:rsidRPr="00245564">
              <w:rPr>
                <w:i/>
              </w:rPr>
              <w:t>Краткосрочные бюджетные кредиты из областного бюджета бюджетам муниципальных образований на кассовый разрыв</w:t>
            </w:r>
          </w:p>
        </w:tc>
        <w:tc>
          <w:tcPr>
            <w:tcW w:w="1418" w:type="dxa"/>
            <w:tcBorders>
              <w:top w:val="single" w:sz="4" w:space="0" w:color="auto"/>
              <w:left w:val="nil"/>
              <w:bottom w:val="single" w:sz="4" w:space="0" w:color="auto"/>
              <w:right w:val="single" w:sz="4" w:space="0" w:color="auto"/>
            </w:tcBorders>
            <w:shd w:val="clear" w:color="auto" w:fill="auto"/>
          </w:tcPr>
          <w:p w:rsidR="00C358B1" w:rsidRPr="00245564" w:rsidRDefault="00C358B1" w:rsidP="002F66D8">
            <w:pPr>
              <w:jc w:val="center"/>
              <w:rPr>
                <w:i/>
              </w:rPr>
            </w:pPr>
            <w:r w:rsidRPr="00245564">
              <w:rPr>
                <w:i/>
              </w:rPr>
              <w:t>+ 300,0</w:t>
            </w:r>
          </w:p>
          <w:p w:rsidR="00C358B1" w:rsidRPr="00245564" w:rsidRDefault="00C358B1" w:rsidP="002F66D8">
            <w:pPr>
              <w:jc w:val="center"/>
              <w:rPr>
                <w:i/>
              </w:rPr>
            </w:pPr>
            <w:r w:rsidRPr="00245564">
              <w:rPr>
                <w:i/>
              </w:rPr>
              <w:t>- 300,0</w:t>
            </w:r>
          </w:p>
        </w:tc>
        <w:tc>
          <w:tcPr>
            <w:tcW w:w="1276" w:type="dxa"/>
            <w:tcBorders>
              <w:top w:val="single" w:sz="4" w:space="0" w:color="auto"/>
              <w:left w:val="nil"/>
              <w:bottom w:val="single" w:sz="4" w:space="0" w:color="auto"/>
              <w:right w:val="single" w:sz="4" w:space="0" w:color="auto"/>
            </w:tcBorders>
            <w:shd w:val="clear" w:color="auto" w:fill="auto"/>
          </w:tcPr>
          <w:p w:rsidR="00C358B1" w:rsidRPr="00245564" w:rsidRDefault="00C358B1" w:rsidP="002F66D8">
            <w:pPr>
              <w:jc w:val="center"/>
              <w:rPr>
                <w:i/>
              </w:rPr>
            </w:pPr>
            <w:r w:rsidRPr="00245564">
              <w:rPr>
                <w:i/>
              </w:rPr>
              <w:t>+ 300,0</w:t>
            </w:r>
          </w:p>
          <w:p w:rsidR="00C358B1" w:rsidRPr="00245564" w:rsidRDefault="00C358B1" w:rsidP="002F66D8">
            <w:pPr>
              <w:jc w:val="center"/>
              <w:rPr>
                <w:i/>
              </w:rPr>
            </w:pPr>
            <w:r w:rsidRPr="00245564">
              <w:rPr>
                <w:i/>
              </w:rPr>
              <w:t>- 300,0</w:t>
            </w:r>
          </w:p>
        </w:tc>
      </w:tr>
      <w:tr w:rsidR="00A609B5" w:rsidRPr="00245564" w:rsidTr="002F66D8">
        <w:trPr>
          <w:trHeight w:val="493"/>
        </w:trPr>
        <w:tc>
          <w:tcPr>
            <w:tcW w:w="568" w:type="dxa"/>
            <w:tcBorders>
              <w:top w:val="nil"/>
              <w:left w:val="single" w:sz="4" w:space="0" w:color="auto"/>
              <w:bottom w:val="single" w:sz="4" w:space="0" w:color="auto"/>
              <w:right w:val="single" w:sz="4" w:space="0" w:color="auto"/>
            </w:tcBorders>
            <w:shd w:val="clear" w:color="auto" w:fill="auto"/>
            <w:noWrap/>
          </w:tcPr>
          <w:p w:rsidR="00C358B1" w:rsidRPr="00245564" w:rsidRDefault="00C358B1" w:rsidP="002F66D8">
            <w:pPr>
              <w:jc w:val="center"/>
              <w:rPr>
                <w:bCs/>
              </w:rPr>
            </w:pPr>
          </w:p>
        </w:tc>
        <w:tc>
          <w:tcPr>
            <w:tcW w:w="6520" w:type="dxa"/>
            <w:tcBorders>
              <w:top w:val="single" w:sz="4" w:space="0" w:color="auto"/>
              <w:left w:val="nil"/>
              <w:bottom w:val="single" w:sz="4" w:space="0" w:color="auto"/>
              <w:right w:val="single" w:sz="4" w:space="0" w:color="auto"/>
            </w:tcBorders>
            <w:shd w:val="clear" w:color="auto" w:fill="auto"/>
          </w:tcPr>
          <w:p w:rsidR="00C358B1" w:rsidRPr="00245564" w:rsidRDefault="00C358B1" w:rsidP="002F66D8">
            <w:pPr>
              <w:rPr>
                <w:i/>
              </w:rPr>
            </w:pPr>
            <w:r w:rsidRPr="00245564">
              <w:rPr>
                <w:i/>
              </w:rPr>
              <w:t>Возврат в областной бюджет ранее предоставленных бюджетных кредитов муниципальными образованиями</w:t>
            </w:r>
          </w:p>
        </w:tc>
        <w:tc>
          <w:tcPr>
            <w:tcW w:w="1418" w:type="dxa"/>
            <w:tcBorders>
              <w:top w:val="single" w:sz="4" w:space="0" w:color="auto"/>
              <w:left w:val="nil"/>
              <w:bottom w:val="single" w:sz="4" w:space="0" w:color="auto"/>
              <w:right w:val="single" w:sz="4" w:space="0" w:color="auto"/>
            </w:tcBorders>
            <w:shd w:val="clear" w:color="auto" w:fill="auto"/>
          </w:tcPr>
          <w:p w:rsidR="00C358B1" w:rsidRPr="00245564" w:rsidRDefault="00C358B1" w:rsidP="002F66D8">
            <w:pPr>
              <w:jc w:val="center"/>
              <w:rPr>
                <w:i/>
              </w:rPr>
            </w:pPr>
            <w:r w:rsidRPr="00245564">
              <w:rPr>
                <w:i/>
              </w:rPr>
              <w:t>+ 51,4</w:t>
            </w:r>
          </w:p>
        </w:tc>
        <w:tc>
          <w:tcPr>
            <w:tcW w:w="1276" w:type="dxa"/>
            <w:tcBorders>
              <w:top w:val="single" w:sz="4" w:space="0" w:color="auto"/>
              <w:left w:val="nil"/>
              <w:bottom w:val="single" w:sz="4" w:space="0" w:color="auto"/>
              <w:right w:val="single" w:sz="4" w:space="0" w:color="auto"/>
            </w:tcBorders>
            <w:shd w:val="clear" w:color="auto" w:fill="auto"/>
          </w:tcPr>
          <w:p w:rsidR="00C358B1" w:rsidRPr="00245564" w:rsidRDefault="00C358B1" w:rsidP="002F66D8">
            <w:pPr>
              <w:jc w:val="center"/>
              <w:rPr>
                <w:i/>
              </w:rPr>
            </w:pPr>
            <w:r w:rsidRPr="00245564">
              <w:rPr>
                <w:i/>
              </w:rPr>
              <w:t>+634,9</w:t>
            </w:r>
          </w:p>
        </w:tc>
      </w:tr>
    </w:tbl>
    <w:p w:rsidR="00C358B1" w:rsidRPr="00245564" w:rsidRDefault="00C358B1" w:rsidP="00C358B1">
      <w:pPr>
        <w:spacing w:line="276" w:lineRule="auto"/>
        <w:ind w:firstLine="708"/>
        <w:jc w:val="both"/>
        <w:rPr>
          <w:sz w:val="28"/>
          <w:szCs w:val="28"/>
        </w:rPr>
      </w:pPr>
      <w:r w:rsidRPr="00245564">
        <w:rPr>
          <w:sz w:val="28"/>
          <w:szCs w:val="28"/>
        </w:rPr>
        <w:t>В плановом периоде предусмотрены платежи по погашению облигационного займа 2018 года ежегодно в размере 25% номинальной стоимости выпуска государственных ценных бумаг Кировской области.</w:t>
      </w:r>
    </w:p>
    <w:p w:rsidR="00C358B1" w:rsidRPr="00245564" w:rsidRDefault="00C358B1" w:rsidP="00C358B1">
      <w:pPr>
        <w:spacing w:line="276" w:lineRule="auto"/>
        <w:ind w:firstLine="708"/>
        <w:jc w:val="both"/>
        <w:rPr>
          <w:sz w:val="28"/>
          <w:szCs w:val="28"/>
        </w:rPr>
      </w:pPr>
      <w:r w:rsidRPr="00245564">
        <w:rPr>
          <w:sz w:val="28"/>
          <w:szCs w:val="28"/>
        </w:rPr>
        <w:t>В 2024 и 2025 годах запланировано привлечение и погашение краткосрочных (до 240 дней) бюджетных кредитов на пополнение остатков средств на счете областного бюджета в объёме 5 300,0 млн. рублей и 5 500,0 млн. рублей соответственно.</w:t>
      </w:r>
    </w:p>
    <w:p w:rsidR="00C358B1" w:rsidRPr="00245564" w:rsidRDefault="00C358B1" w:rsidP="00C358B1">
      <w:pPr>
        <w:spacing w:line="276" w:lineRule="auto"/>
        <w:ind w:firstLine="708"/>
        <w:jc w:val="both"/>
        <w:rPr>
          <w:sz w:val="28"/>
          <w:szCs w:val="28"/>
        </w:rPr>
      </w:pPr>
      <w:r w:rsidRPr="00245564">
        <w:rPr>
          <w:sz w:val="28"/>
          <w:szCs w:val="28"/>
        </w:rPr>
        <w:t>В 2024 и 2025 годах также планируется привлечение кредитов кредитных организаций в целях рефинансирования банковских</w:t>
      </w:r>
      <w:r w:rsidR="00930AB9" w:rsidRPr="00245564">
        <w:rPr>
          <w:sz w:val="28"/>
          <w:szCs w:val="28"/>
        </w:rPr>
        <w:t xml:space="preserve"> и бюджетных</w:t>
      </w:r>
      <w:r w:rsidRPr="00245564">
        <w:rPr>
          <w:sz w:val="28"/>
          <w:szCs w:val="28"/>
        </w:rPr>
        <w:t xml:space="preserve"> кредитов в объёмах, не превышающих предельные значения долговой нагрузки областного бюджета, установленные соглашениями о реструктуризации бюджетных кредитов.</w:t>
      </w:r>
    </w:p>
    <w:p w:rsidR="00C358B1" w:rsidRPr="00245564" w:rsidRDefault="00C358B1" w:rsidP="00C358B1">
      <w:pPr>
        <w:spacing w:line="276" w:lineRule="auto"/>
        <w:ind w:firstLine="708"/>
        <w:jc w:val="both"/>
        <w:rPr>
          <w:sz w:val="28"/>
          <w:szCs w:val="28"/>
        </w:rPr>
      </w:pPr>
      <w:r w:rsidRPr="00245564">
        <w:rPr>
          <w:sz w:val="28"/>
          <w:szCs w:val="28"/>
        </w:rPr>
        <w:t>В соответствии с установленными графиками возврата бюджетных кредитов необходимо перечислить в федеральный бюджет в 2024 году                             1 011,4 млн. рублей, в 2025 году – 4 433,5 млн. рублей.</w:t>
      </w:r>
    </w:p>
    <w:p w:rsidR="00C358B1" w:rsidRPr="00245564" w:rsidRDefault="00C358B1" w:rsidP="00C358B1">
      <w:pPr>
        <w:spacing w:line="276" w:lineRule="auto"/>
        <w:ind w:firstLine="708"/>
        <w:jc w:val="both"/>
        <w:rPr>
          <w:sz w:val="28"/>
          <w:szCs w:val="28"/>
        </w:rPr>
      </w:pPr>
      <w:r w:rsidRPr="00245564">
        <w:rPr>
          <w:sz w:val="28"/>
          <w:szCs w:val="28"/>
        </w:rPr>
        <w:t xml:space="preserve">В целях выполнения условия реструктуризации бюджетных кредитов по соблюдению предельных объёмов долговой нагрузки собственные доходы областного бюджета 2024 и 2025 года в объеме </w:t>
      </w:r>
      <w:r w:rsidR="00A516B0" w:rsidRPr="00245564">
        <w:rPr>
          <w:sz w:val="28"/>
          <w:szCs w:val="28"/>
        </w:rPr>
        <w:t>519,4</w:t>
      </w:r>
      <w:r w:rsidRPr="00245564">
        <w:rPr>
          <w:sz w:val="28"/>
          <w:szCs w:val="28"/>
        </w:rPr>
        <w:t xml:space="preserve"> млн. рублей и </w:t>
      </w:r>
      <w:r w:rsidR="00A516B0" w:rsidRPr="00245564">
        <w:rPr>
          <w:sz w:val="28"/>
          <w:szCs w:val="28"/>
        </w:rPr>
        <w:t>2 094,0</w:t>
      </w:r>
      <w:r w:rsidRPr="00245564">
        <w:rPr>
          <w:sz w:val="28"/>
          <w:szCs w:val="28"/>
        </w:rPr>
        <w:t xml:space="preserve"> млн. рублей соответственно, а также средства, поступающие от возврата муниципальными образованиями бюджетных кредитов, будут направлены на </w:t>
      </w:r>
      <w:r w:rsidRPr="00245564">
        <w:rPr>
          <w:sz w:val="28"/>
          <w:szCs w:val="28"/>
        </w:rPr>
        <w:lastRenderedPageBreak/>
        <w:t xml:space="preserve">снижение объема государственного долга, до уровня, установленного соглашениями реструктуризации. </w:t>
      </w:r>
    </w:p>
    <w:p w:rsidR="00C358B1" w:rsidRPr="00245564" w:rsidRDefault="00C358B1" w:rsidP="00C358B1">
      <w:pPr>
        <w:spacing w:line="276" w:lineRule="auto"/>
        <w:ind w:firstLine="708"/>
        <w:jc w:val="both"/>
        <w:rPr>
          <w:sz w:val="28"/>
          <w:szCs w:val="28"/>
        </w:rPr>
      </w:pPr>
      <w:r w:rsidRPr="00245564">
        <w:rPr>
          <w:sz w:val="28"/>
          <w:szCs w:val="28"/>
        </w:rPr>
        <w:t>В 2024 и 2025 годах ежегодно предусматривается предоставление (300 млн. рублей) и возврат (300 млн. рублей) краткосрочных бюджетных кредитов за счёт средств областного бюджета на покрытие временных кассовых разрывов, возникающих в ходе исполнения местных бюджетов, а также частичный возврат (в соответствии с графиками погашения) бюджетных кредитов, представленных в 2021 и 2022 годах в целях частичного замещения коммерческих заимствований, в сумме 51,4 млн. рублей и 634,9 млн. рублей соответственно</w:t>
      </w:r>
    </w:p>
    <w:p w:rsidR="00C358B1" w:rsidRPr="00245564" w:rsidRDefault="00C358B1" w:rsidP="00C358B1">
      <w:pPr>
        <w:spacing w:line="276" w:lineRule="auto"/>
        <w:ind w:firstLine="708"/>
        <w:jc w:val="both"/>
        <w:rPr>
          <w:sz w:val="28"/>
          <w:szCs w:val="28"/>
        </w:rPr>
      </w:pPr>
    </w:p>
    <w:p w:rsidR="00C358B1" w:rsidRPr="00245564" w:rsidRDefault="00C358B1" w:rsidP="00C358B1">
      <w:pPr>
        <w:spacing w:line="276" w:lineRule="auto"/>
        <w:jc w:val="center"/>
        <w:rPr>
          <w:b/>
          <w:bCs/>
          <w:sz w:val="28"/>
          <w:szCs w:val="28"/>
        </w:rPr>
      </w:pPr>
      <w:r w:rsidRPr="00245564">
        <w:rPr>
          <w:b/>
          <w:bCs/>
          <w:sz w:val="28"/>
          <w:szCs w:val="28"/>
        </w:rPr>
        <w:t>ГОСУДАРСТВЕННЫЙ ДОЛГ</w:t>
      </w:r>
    </w:p>
    <w:p w:rsidR="00C358B1" w:rsidRPr="00245564" w:rsidRDefault="00C358B1" w:rsidP="00C358B1">
      <w:pPr>
        <w:rPr>
          <w:sz w:val="10"/>
          <w:szCs w:val="10"/>
        </w:rPr>
      </w:pPr>
    </w:p>
    <w:p w:rsidR="00C358B1" w:rsidRPr="00245564" w:rsidRDefault="00C358B1" w:rsidP="00C358B1">
      <w:pPr>
        <w:rPr>
          <w:sz w:val="10"/>
          <w:szCs w:val="10"/>
        </w:rPr>
      </w:pPr>
    </w:p>
    <w:p w:rsidR="00C358B1" w:rsidRPr="00245564" w:rsidRDefault="00C358B1" w:rsidP="00C358B1">
      <w:pPr>
        <w:ind w:firstLine="709"/>
        <w:jc w:val="both"/>
        <w:rPr>
          <w:sz w:val="28"/>
          <w:szCs w:val="28"/>
        </w:rPr>
      </w:pPr>
      <w:r w:rsidRPr="00245564">
        <w:rPr>
          <w:sz w:val="28"/>
          <w:szCs w:val="28"/>
        </w:rPr>
        <w:t>Прогнозные показатели государственного долга Кировской области представлены в следующей таблице:</w:t>
      </w:r>
      <w:r w:rsidRPr="00245564">
        <w:rPr>
          <w:sz w:val="28"/>
          <w:szCs w:val="28"/>
        </w:rPr>
        <w:tab/>
      </w:r>
    </w:p>
    <w:p w:rsidR="00C358B1" w:rsidRPr="00245564" w:rsidRDefault="00C358B1" w:rsidP="00C358B1">
      <w:pPr>
        <w:ind w:firstLine="709"/>
        <w:jc w:val="right"/>
        <w:rPr>
          <w:sz w:val="24"/>
          <w:szCs w:val="24"/>
        </w:rPr>
      </w:pPr>
      <w:r w:rsidRPr="00245564">
        <w:rPr>
          <w:sz w:val="24"/>
          <w:szCs w:val="24"/>
        </w:rPr>
        <w:t>млн. рублей</w:t>
      </w:r>
    </w:p>
    <w:tbl>
      <w:tblPr>
        <w:tblW w:w="9214" w:type="dxa"/>
        <w:tblInd w:w="250" w:type="dxa"/>
        <w:tblLayout w:type="fixed"/>
        <w:tblLook w:val="0000" w:firstRow="0" w:lastRow="0" w:firstColumn="0" w:lastColumn="0" w:noHBand="0" w:noVBand="0"/>
      </w:tblPr>
      <w:tblGrid>
        <w:gridCol w:w="4394"/>
        <w:gridCol w:w="1701"/>
        <w:gridCol w:w="1560"/>
        <w:gridCol w:w="1559"/>
      </w:tblGrid>
      <w:tr w:rsidR="00A609B5" w:rsidRPr="00245564" w:rsidTr="002F66D8">
        <w:trPr>
          <w:trHeight w:val="611"/>
        </w:trPr>
        <w:tc>
          <w:tcPr>
            <w:tcW w:w="4394" w:type="dxa"/>
            <w:tcBorders>
              <w:top w:val="single" w:sz="6" w:space="0" w:color="auto"/>
              <w:left w:val="single" w:sz="6" w:space="0" w:color="auto"/>
              <w:right w:val="single" w:sz="6" w:space="0" w:color="auto"/>
            </w:tcBorders>
            <w:vAlign w:val="center"/>
          </w:tcPr>
          <w:p w:rsidR="00C358B1" w:rsidRPr="00245564" w:rsidRDefault="00C358B1" w:rsidP="002F66D8">
            <w:pPr>
              <w:autoSpaceDE w:val="0"/>
              <w:autoSpaceDN w:val="0"/>
              <w:adjustRightInd w:val="0"/>
              <w:jc w:val="center"/>
            </w:pPr>
            <w:r w:rsidRPr="00245564">
              <w:t>Долговые обязательства по состоянию на 1 января года, следующего за очередным финансовым годом</w:t>
            </w:r>
          </w:p>
        </w:tc>
        <w:tc>
          <w:tcPr>
            <w:tcW w:w="1701" w:type="dxa"/>
            <w:tcBorders>
              <w:top w:val="single" w:sz="6" w:space="0" w:color="auto"/>
              <w:left w:val="single" w:sz="6" w:space="0" w:color="auto"/>
              <w:right w:val="single" w:sz="6" w:space="0" w:color="auto"/>
            </w:tcBorders>
            <w:vAlign w:val="center"/>
          </w:tcPr>
          <w:p w:rsidR="00C358B1" w:rsidRPr="00245564" w:rsidRDefault="00C358B1" w:rsidP="002F66D8">
            <w:pPr>
              <w:autoSpaceDE w:val="0"/>
              <w:autoSpaceDN w:val="0"/>
              <w:adjustRightInd w:val="0"/>
              <w:jc w:val="center"/>
            </w:pPr>
            <w:r w:rsidRPr="00245564">
              <w:t>Прогноз</w:t>
            </w:r>
          </w:p>
          <w:p w:rsidR="00C358B1" w:rsidRPr="00245564" w:rsidRDefault="00C358B1" w:rsidP="002F66D8">
            <w:pPr>
              <w:autoSpaceDE w:val="0"/>
              <w:autoSpaceDN w:val="0"/>
              <w:adjustRightInd w:val="0"/>
              <w:jc w:val="center"/>
            </w:pPr>
            <w:r w:rsidRPr="00245564">
              <w:t>на 01.01.2024</w:t>
            </w:r>
          </w:p>
        </w:tc>
        <w:tc>
          <w:tcPr>
            <w:tcW w:w="1560" w:type="dxa"/>
            <w:tcBorders>
              <w:top w:val="single" w:sz="6" w:space="0" w:color="auto"/>
              <w:left w:val="single" w:sz="6" w:space="0" w:color="auto"/>
              <w:right w:val="single" w:sz="6" w:space="0" w:color="auto"/>
            </w:tcBorders>
            <w:vAlign w:val="center"/>
          </w:tcPr>
          <w:p w:rsidR="00C358B1" w:rsidRPr="00245564" w:rsidRDefault="00C358B1" w:rsidP="002F66D8">
            <w:pPr>
              <w:autoSpaceDE w:val="0"/>
              <w:autoSpaceDN w:val="0"/>
              <w:adjustRightInd w:val="0"/>
              <w:jc w:val="center"/>
            </w:pPr>
            <w:r w:rsidRPr="00245564">
              <w:t>Прогноз</w:t>
            </w:r>
          </w:p>
          <w:p w:rsidR="00C358B1" w:rsidRPr="00245564" w:rsidRDefault="00C358B1" w:rsidP="002F66D8">
            <w:pPr>
              <w:autoSpaceDE w:val="0"/>
              <w:autoSpaceDN w:val="0"/>
              <w:adjustRightInd w:val="0"/>
              <w:jc w:val="center"/>
            </w:pPr>
            <w:r w:rsidRPr="00245564">
              <w:t>на 01.01.2025</w:t>
            </w:r>
          </w:p>
        </w:tc>
        <w:tc>
          <w:tcPr>
            <w:tcW w:w="1559" w:type="dxa"/>
            <w:tcBorders>
              <w:top w:val="single" w:sz="6" w:space="0" w:color="auto"/>
              <w:left w:val="single" w:sz="6" w:space="0" w:color="auto"/>
              <w:right w:val="single" w:sz="6" w:space="0" w:color="auto"/>
            </w:tcBorders>
            <w:vAlign w:val="center"/>
          </w:tcPr>
          <w:p w:rsidR="00C358B1" w:rsidRPr="00245564" w:rsidRDefault="00C358B1" w:rsidP="002F66D8">
            <w:pPr>
              <w:autoSpaceDE w:val="0"/>
              <w:autoSpaceDN w:val="0"/>
              <w:adjustRightInd w:val="0"/>
              <w:jc w:val="center"/>
            </w:pPr>
            <w:r w:rsidRPr="00245564">
              <w:t>Прогноз</w:t>
            </w:r>
          </w:p>
          <w:p w:rsidR="00C358B1" w:rsidRPr="00245564" w:rsidRDefault="00C358B1" w:rsidP="002F66D8">
            <w:pPr>
              <w:autoSpaceDE w:val="0"/>
              <w:autoSpaceDN w:val="0"/>
              <w:adjustRightInd w:val="0"/>
              <w:jc w:val="center"/>
            </w:pPr>
            <w:r w:rsidRPr="00245564">
              <w:t>на 01.01.2026</w:t>
            </w:r>
          </w:p>
        </w:tc>
      </w:tr>
      <w:tr w:rsidR="00A609B5" w:rsidRPr="00245564" w:rsidTr="002F66D8">
        <w:trPr>
          <w:trHeight w:val="480"/>
        </w:trPr>
        <w:tc>
          <w:tcPr>
            <w:tcW w:w="4394" w:type="dxa"/>
            <w:tcBorders>
              <w:top w:val="single" w:sz="6" w:space="0" w:color="auto"/>
              <w:left w:val="single" w:sz="6" w:space="0" w:color="auto"/>
              <w:right w:val="single" w:sz="6" w:space="0" w:color="auto"/>
            </w:tcBorders>
            <w:vAlign w:val="center"/>
          </w:tcPr>
          <w:p w:rsidR="00C358B1" w:rsidRPr="00245564" w:rsidRDefault="00C358B1" w:rsidP="002F66D8">
            <w:pPr>
              <w:autoSpaceDE w:val="0"/>
              <w:autoSpaceDN w:val="0"/>
              <w:adjustRightInd w:val="0"/>
            </w:pPr>
            <w:r w:rsidRPr="00245564">
              <w:t>Государственные ценные бумаги Кировской области</w:t>
            </w:r>
          </w:p>
        </w:tc>
        <w:tc>
          <w:tcPr>
            <w:tcW w:w="1701" w:type="dxa"/>
            <w:tcBorders>
              <w:top w:val="single" w:sz="6" w:space="0" w:color="auto"/>
              <w:left w:val="single" w:sz="6" w:space="0" w:color="auto"/>
              <w:right w:val="single" w:sz="6" w:space="0" w:color="auto"/>
            </w:tcBorders>
            <w:vAlign w:val="center"/>
          </w:tcPr>
          <w:p w:rsidR="00C358B1" w:rsidRPr="00245564" w:rsidRDefault="00C358B1" w:rsidP="002F66D8">
            <w:pPr>
              <w:autoSpaceDE w:val="0"/>
              <w:autoSpaceDN w:val="0"/>
              <w:adjustRightInd w:val="0"/>
              <w:jc w:val="center"/>
            </w:pPr>
            <w:r w:rsidRPr="00245564">
              <w:t>0,0005</w:t>
            </w:r>
          </w:p>
        </w:tc>
        <w:tc>
          <w:tcPr>
            <w:tcW w:w="1560" w:type="dxa"/>
            <w:tcBorders>
              <w:top w:val="single" w:sz="6" w:space="0" w:color="auto"/>
              <w:left w:val="single" w:sz="6" w:space="0" w:color="auto"/>
              <w:right w:val="single" w:sz="6" w:space="0" w:color="auto"/>
            </w:tcBorders>
            <w:vAlign w:val="center"/>
          </w:tcPr>
          <w:p w:rsidR="00C358B1" w:rsidRPr="00245564" w:rsidRDefault="00C358B1" w:rsidP="002F66D8">
            <w:pPr>
              <w:autoSpaceDE w:val="0"/>
              <w:autoSpaceDN w:val="0"/>
              <w:adjustRightInd w:val="0"/>
              <w:jc w:val="center"/>
            </w:pPr>
            <w:r w:rsidRPr="00245564">
              <w:t>0,00025</w:t>
            </w:r>
          </w:p>
        </w:tc>
        <w:tc>
          <w:tcPr>
            <w:tcW w:w="1559" w:type="dxa"/>
            <w:tcBorders>
              <w:top w:val="single" w:sz="6" w:space="0" w:color="auto"/>
              <w:left w:val="single" w:sz="6" w:space="0" w:color="auto"/>
              <w:right w:val="single" w:sz="6" w:space="0" w:color="auto"/>
            </w:tcBorders>
            <w:vAlign w:val="center"/>
          </w:tcPr>
          <w:p w:rsidR="00C358B1" w:rsidRPr="00245564" w:rsidRDefault="00C358B1" w:rsidP="002F66D8">
            <w:pPr>
              <w:autoSpaceDE w:val="0"/>
              <w:autoSpaceDN w:val="0"/>
              <w:adjustRightInd w:val="0"/>
              <w:jc w:val="center"/>
            </w:pPr>
            <w:r w:rsidRPr="00245564">
              <w:t>0,0</w:t>
            </w:r>
          </w:p>
        </w:tc>
      </w:tr>
      <w:tr w:rsidR="00A609B5" w:rsidRPr="00245564" w:rsidTr="002F66D8">
        <w:trPr>
          <w:trHeight w:val="261"/>
        </w:trPr>
        <w:tc>
          <w:tcPr>
            <w:tcW w:w="4394" w:type="dxa"/>
            <w:tcBorders>
              <w:top w:val="single" w:sz="6" w:space="0" w:color="auto"/>
              <w:left w:val="single" w:sz="6" w:space="0" w:color="auto"/>
              <w:bottom w:val="single" w:sz="6" w:space="0" w:color="auto"/>
              <w:right w:val="single" w:sz="6" w:space="0" w:color="auto"/>
            </w:tcBorders>
            <w:vAlign w:val="center"/>
          </w:tcPr>
          <w:p w:rsidR="00C358B1" w:rsidRPr="00245564" w:rsidRDefault="00C358B1" w:rsidP="002F66D8">
            <w:pPr>
              <w:autoSpaceDE w:val="0"/>
              <w:autoSpaceDN w:val="0"/>
              <w:adjustRightInd w:val="0"/>
            </w:pPr>
            <w:r w:rsidRPr="00245564">
              <w:t>Кредиты кредитных организаций</w:t>
            </w:r>
          </w:p>
        </w:tc>
        <w:tc>
          <w:tcPr>
            <w:tcW w:w="1701" w:type="dxa"/>
            <w:tcBorders>
              <w:top w:val="single" w:sz="6" w:space="0" w:color="auto"/>
              <w:left w:val="single" w:sz="6" w:space="0" w:color="auto"/>
              <w:bottom w:val="single" w:sz="6" w:space="0" w:color="auto"/>
              <w:right w:val="single" w:sz="6" w:space="0" w:color="auto"/>
            </w:tcBorders>
            <w:vAlign w:val="center"/>
          </w:tcPr>
          <w:p w:rsidR="00C358B1" w:rsidRPr="00245564" w:rsidRDefault="00C358B1" w:rsidP="00FB3ED0">
            <w:pPr>
              <w:autoSpaceDE w:val="0"/>
              <w:autoSpaceDN w:val="0"/>
              <w:adjustRightInd w:val="0"/>
              <w:jc w:val="center"/>
            </w:pPr>
            <w:r w:rsidRPr="00245564">
              <w:t>2</w:t>
            </w:r>
            <w:r w:rsidR="00FB3ED0" w:rsidRPr="00245564">
              <w:t> 023,5</w:t>
            </w:r>
          </w:p>
        </w:tc>
        <w:tc>
          <w:tcPr>
            <w:tcW w:w="1560" w:type="dxa"/>
            <w:tcBorders>
              <w:top w:val="single" w:sz="6" w:space="0" w:color="auto"/>
              <w:left w:val="single" w:sz="6" w:space="0" w:color="auto"/>
              <w:bottom w:val="single" w:sz="6" w:space="0" w:color="auto"/>
              <w:right w:val="single" w:sz="6" w:space="0" w:color="auto"/>
            </w:tcBorders>
            <w:vAlign w:val="center"/>
          </w:tcPr>
          <w:p w:rsidR="00C358B1" w:rsidRPr="00245564" w:rsidRDefault="00FB3ED0" w:rsidP="002F66D8">
            <w:pPr>
              <w:autoSpaceDE w:val="0"/>
              <w:autoSpaceDN w:val="0"/>
              <w:adjustRightInd w:val="0"/>
              <w:jc w:val="center"/>
            </w:pPr>
            <w:r w:rsidRPr="00245564">
              <w:t>2 464,2</w:t>
            </w:r>
          </w:p>
        </w:tc>
        <w:tc>
          <w:tcPr>
            <w:tcW w:w="1559" w:type="dxa"/>
            <w:tcBorders>
              <w:top w:val="single" w:sz="6" w:space="0" w:color="auto"/>
              <w:left w:val="single" w:sz="6" w:space="0" w:color="auto"/>
              <w:bottom w:val="single" w:sz="6" w:space="0" w:color="auto"/>
              <w:right w:val="single" w:sz="6" w:space="0" w:color="auto"/>
            </w:tcBorders>
            <w:vAlign w:val="center"/>
          </w:tcPr>
          <w:p w:rsidR="00C358B1" w:rsidRPr="00245564" w:rsidRDefault="00C358B1" w:rsidP="002F66D8">
            <w:pPr>
              <w:autoSpaceDE w:val="0"/>
              <w:autoSpaceDN w:val="0"/>
              <w:adjustRightInd w:val="0"/>
              <w:jc w:val="center"/>
            </w:pPr>
            <w:r w:rsidRPr="00245564">
              <w:t>4 168,8</w:t>
            </w:r>
          </w:p>
        </w:tc>
      </w:tr>
      <w:tr w:rsidR="00A609B5" w:rsidRPr="00245564" w:rsidTr="002F66D8">
        <w:trPr>
          <w:trHeight w:val="274"/>
        </w:trPr>
        <w:tc>
          <w:tcPr>
            <w:tcW w:w="4394" w:type="dxa"/>
            <w:tcBorders>
              <w:top w:val="single" w:sz="6" w:space="0" w:color="auto"/>
              <w:left w:val="single" w:sz="6" w:space="0" w:color="auto"/>
              <w:bottom w:val="single" w:sz="6" w:space="0" w:color="auto"/>
              <w:right w:val="single" w:sz="6" w:space="0" w:color="auto"/>
            </w:tcBorders>
            <w:vAlign w:val="center"/>
          </w:tcPr>
          <w:p w:rsidR="00C358B1" w:rsidRPr="00245564" w:rsidRDefault="00C358B1" w:rsidP="002F66D8">
            <w:pPr>
              <w:autoSpaceDE w:val="0"/>
              <w:autoSpaceDN w:val="0"/>
              <w:adjustRightInd w:val="0"/>
            </w:pPr>
            <w:r w:rsidRPr="00245564">
              <w:t>Бюджетные кредиты</w:t>
            </w:r>
          </w:p>
        </w:tc>
        <w:tc>
          <w:tcPr>
            <w:tcW w:w="1701" w:type="dxa"/>
            <w:tcBorders>
              <w:top w:val="single" w:sz="6" w:space="0" w:color="auto"/>
              <w:left w:val="single" w:sz="6" w:space="0" w:color="auto"/>
              <w:bottom w:val="single" w:sz="6" w:space="0" w:color="auto"/>
              <w:right w:val="single" w:sz="6" w:space="0" w:color="auto"/>
            </w:tcBorders>
            <w:vAlign w:val="center"/>
          </w:tcPr>
          <w:p w:rsidR="00C358B1" w:rsidRPr="00245564" w:rsidRDefault="00C358B1" w:rsidP="002F66D8">
            <w:pPr>
              <w:autoSpaceDE w:val="0"/>
              <w:autoSpaceDN w:val="0"/>
              <w:adjustRightInd w:val="0"/>
              <w:jc w:val="center"/>
            </w:pPr>
            <w:r w:rsidRPr="00245564">
              <w:t>24 229,3</w:t>
            </w:r>
          </w:p>
        </w:tc>
        <w:tc>
          <w:tcPr>
            <w:tcW w:w="1560" w:type="dxa"/>
            <w:tcBorders>
              <w:top w:val="single" w:sz="6" w:space="0" w:color="auto"/>
              <w:left w:val="single" w:sz="6" w:space="0" w:color="auto"/>
              <w:bottom w:val="single" w:sz="6" w:space="0" w:color="auto"/>
              <w:right w:val="single" w:sz="6" w:space="0" w:color="auto"/>
            </w:tcBorders>
            <w:vAlign w:val="center"/>
          </w:tcPr>
          <w:p w:rsidR="00C358B1" w:rsidRPr="00245564" w:rsidRDefault="00C358B1" w:rsidP="002F66D8">
            <w:pPr>
              <w:autoSpaceDE w:val="0"/>
              <w:autoSpaceDN w:val="0"/>
              <w:adjustRightInd w:val="0"/>
              <w:jc w:val="center"/>
            </w:pPr>
            <w:r w:rsidRPr="00245564">
              <w:t>23 217,9</w:t>
            </w:r>
          </w:p>
        </w:tc>
        <w:tc>
          <w:tcPr>
            <w:tcW w:w="1559" w:type="dxa"/>
            <w:tcBorders>
              <w:top w:val="single" w:sz="6" w:space="0" w:color="auto"/>
              <w:left w:val="single" w:sz="6" w:space="0" w:color="auto"/>
              <w:bottom w:val="single" w:sz="6" w:space="0" w:color="auto"/>
              <w:right w:val="single" w:sz="6" w:space="0" w:color="auto"/>
            </w:tcBorders>
            <w:vAlign w:val="center"/>
          </w:tcPr>
          <w:p w:rsidR="00C358B1" w:rsidRPr="00245564" w:rsidRDefault="00C358B1" w:rsidP="002F66D8">
            <w:pPr>
              <w:autoSpaceDE w:val="0"/>
              <w:autoSpaceDN w:val="0"/>
              <w:adjustRightInd w:val="0"/>
              <w:jc w:val="center"/>
            </w:pPr>
            <w:r w:rsidRPr="00245564">
              <w:t>18 784,4</w:t>
            </w:r>
          </w:p>
        </w:tc>
      </w:tr>
      <w:tr w:rsidR="00A609B5" w:rsidRPr="00245564" w:rsidTr="002F66D8">
        <w:trPr>
          <w:trHeight w:val="268"/>
        </w:trPr>
        <w:tc>
          <w:tcPr>
            <w:tcW w:w="4394" w:type="dxa"/>
            <w:tcBorders>
              <w:top w:val="single" w:sz="6" w:space="0" w:color="auto"/>
              <w:left w:val="single" w:sz="6" w:space="0" w:color="auto"/>
              <w:bottom w:val="single" w:sz="6" w:space="0" w:color="auto"/>
              <w:right w:val="single" w:sz="6" w:space="0" w:color="auto"/>
            </w:tcBorders>
            <w:vAlign w:val="center"/>
          </w:tcPr>
          <w:p w:rsidR="00C358B1" w:rsidRPr="00245564" w:rsidRDefault="00C358B1" w:rsidP="002F66D8">
            <w:pPr>
              <w:autoSpaceDE w:val="0"/>
              <w:autoSpaceDN w:val="0"/>
              <w:adjustRightInd w:val="0"/>
            </w:pPr>
            <w:r w:rsidRPr="00245564">
              <w:t>Государственные гарантии</w:t>
            </w:r>
          </w:p>
        </w:tc>
        <w:tc>
          <w:tcPr>
            <w:tcW w:w="1701" w:type="dxa"/>
            <w:tcBorders>
              <w:top w:val="single" w:sz="6" w:space="0" w:color="auto"/>
              <w:left w:val="single" w:sz="6" w:space="0" w:color="auto"/>
              <w:bottom w:val="single" w:sz="6" w:space="0" w:color="auto"/>
              <w:right w:val="single" w:sz="6" w:space="0" w:color="auto"/>
            </w:tcBorders>
            <w:vAlign w:val="center"/>
          </w:tcPr>
          <w:p w:rsidR="00C358B1" w:rsidRPr="00245564" w:rsidRDefault="00C358B1" w:rsidP="002F66D8">
            <w:pPr>
              <w:autoSpaceDE w:val="0"/>
              <w:autoSpaceDN w:val="0"/>
              <w:adjustRightInd w:val="0"/>
              <w:jc w:val="center"/>
              <w:rPr>
                <w:bCs/>
              </w:rPr>
            </w:pPr>
            <w:r w:rsidRPr="00245564">
              <w:rPr>
                <w:bCs/>
              </w:rPr>
              <w:t>0,0</w:t>
            </w:r>
          </w:p>
        </w:tc>
        <w:tc>
          <w:tcPr>
            <w:tcW w:w="1560" w:type="dxa"/>
            <w:tcBorders>
              <w:top w:val="single" w:sz="6" w:space="0" w:color="auto"/>
              <w:left w:val="single" w:sz="6" w:space="0" w:color="auto"/>
              <w:bottom w:val="single" w:sz="6" w:space="0" w:color="auto"/>
              <w:right w:val="single" w:sz="6" w:space="0" w:color="auto"/>
            </w:tcBorders>
            <w:vAlign w:val="center"/>
          </w:tcPr>
          <w:p w:rsidR="00C358B1" w:rsidRPr="00245564" w:rsidRDefault="00C358B1" w:rsidP="002F66D8">
            <w:pPr>
              <w:autoSpaceDE w:val="0"/>
              <w:autoSpaceDN w:val="0"/>
              <w:adjustRightInd w:val="0"/>
              <w:jc w:val="center"/>
              <w:rPr>
                <w:bCs/>
              </w:rPr>
            </w:pPr>
            <w:r w:rsidRPr="00245564">
              <w:rPr>
                <w:bCs/>
              </w:rPr>
              <w:t>0,0</w:t>
            </w:r>
          </w:p>
        </w:tc>
        <w:tc>
          <w:tcPr>
            <w:tcW w:w="1559" w:type="dxa"/>
            <w:tcBorders>
              <w:top w:val="single" w:sz="6" w:space="0" w:color="auto"/>
              <w:left w:val="single" w:sz="6" w:space="0" w:color="auto"/>
              <w:bottom w:val="single" w:sz="6" w:space="0" w:color="auto"/>
              <w:right w:val="single" w:sz="6" w:space="0" w:color="auto"/>
            </w:tcBorders>
            <w:vAlign w:val="center"/>
          </w:tcPr>
          <w:p w:rsidR="00C358B1" w:rsidRPr="00245564" w:rsidRDefault="00C358B1" w:rsidP="002F66D8">
            <w:pPr>
              <w:autoSpaceDE w:val="0"/>
              <w:autoSpaceDN w:val="0"/>
              <w:adjustRightInd w:val="0"/>
              <w:jc w:val="center"/>
              <w:rPr>
                <w:bCs/>
              </w:rPr>
            </w:pPr>
            <w:r w:rsidRPr="00245564">
              <w:rPr>
                <w:bCs/>
              </w:rPr>
              <w:t>0,0</w:t>
            </w:r>
          </w:p>
        </w:tc>
      </w:tr>
      <w:tr w:rsidR="00A609B5" w:rsidRPr="00245564" w:rsidTr="002F66D8">
        <w:trPr>
          <w:trHeight w:val="442"/>
        </w:trPr>
        <w:tc>
          <w:tcPr>
            <w:tcW w:w="4394" w:type="dxa"/>
            <w:tcBorders>
              <w:top w:val="single" w:sz="6" w:space="0" w:color="auto"/>
              <w:left w:val="single" w:sz="6" w:space="0" w:color="auto"/>
              <w:bottom w:val="single" w:sz="6" w:space="0" w:color="auto"/>
              <w:right w:val="single" w:sz="6" w:space="0" w:color="auto"/>
            </w:tcBorders>
            <w:vAlign w:val="center"/>
          </w:tcPr>
          <w:p w:rsidR="00C358B1" w:rsidRPr="00245564" w:rsidRDefault="00C358B1" w:rsidP="002F66D8">
            <w:pPr>
              <w:autoSpaceDE w:val="0"/>
              <w:autoSpaceDN w:val="0"/>
              <w:adjustRightInd w:val="0"/>
              <w:ind w:right="-108"/>
              <w:rPr>
                <w:b/>
              </w:rPr>
            </w:pPr>
            <w:r w:rsidRPr="00245564">
              <w:rPr>
                <w:b/>
              </w:rPr>
              <w:t xml:space="preserve">ИТОГО – Государственный долг Кировской области </w:t>
            </w:r>
          </w:p>
        </w:tc>
        <w:tc>
          <w:tcPr>
            <w:tcW w:w="1701" w:type="dxa"/>
            <w:tcBorders>
              <w:top w:val="single" w:sz="6" w:space="0" w:color="auto"/>
              <w:left w:val="single" w:sz="6" w:space="0" w:color="auto"/>
              <w:bottom w:val="single" w:sz="6" w:space="0" w:color="auto"/>
              <w:right w:val="single" w:sz="6" w:space="0" w:color="auto"/>
            </w:tcBorders>
            <w:vAlign w:val="center"/>
          </w:tcPr>
          <w:p w:rsidR="00C358B1" w:rsidRPr="00245564" w:rsidRDefault="00FB3ED0" w:rsidP="002F66D8">
            <w:pPr>
              <w:autoSpaceDE w:val="0"/>
              <w:autoSpaceDN w:val="0"/>
              <w:adjustRightInd w:val="0"/>
              <w:jc w:val="center"/>
              <w:rPr>
                <w:b/>
                <w:bCs/>
              </w:rPr>
            </w:pPr>
            <w:r w:rsidRPr="00245564">
              <w:rPr>
                <w:b/>
                <w:bCs/>
              </w:rPr>
              <w:t>26 252,8</w:t>
            </w:r>
          </w:p>
        </w:tc>
        <w:tc>
          <w:tcPr>
            <w:tcW w:w="1560" w:type="dxa"/>
            <w:tcBorders>
              <w:top w:val="single" w:sz="6" w:space="0" w:color="auto"/>
              <w:left w:val="single" w:sz="6" w:space="0" w:color="auto"/>
              <w:bottom w:val="single" w:sz="6" w:space="0" w:color="auto"/>
              <w:right w:val="single" w:sz="6" w:space="0" w:color="auto"/>
            </w:tcBorders>
            <w:vAlign w:val="center"/>
          </w:tcPr>
          <w:p w:rsidR="00C358B1" w:rsidRPr="00245564" w:rsidRDefault="00FB3ED0" w:rsidP="002F66D8">
            <w:pPr>
              <w:autoSpaceDE w:val="0"/>
              <w:autoSpaceDN w:val="0"/>
              <w:adjustRightInd w:val="0"/>
              <w:jc w:val="center"/>
              <w:rPr>
                <w:b/>
                <w:bCs/>
              </w:rPr>
            </w:pPr>
            <w:r w:rsidRPr="00245564">
              <w:rPr>
                <w:b/>
                <w:bCs/>
              </w:rPr>
              <w:t>25 682,1</w:t>
            </w:r>
          </w:p>
        </w:tc>
        <w:tc>
          <w:tcPr>
            <w:tcW w:w="1559" w:type="dxa"/>
            <w:tcBorders>
              <w:top w:val="single" w:sz="6" w:space="0" w:color="auto"/>
              <w:left w:val="single" w:sz="6" w:space="0" w:color="auto"/>
              <w:bottom w:val="single" w:sz="6" w:space="0" w:color="auto"/>
              <w:right w:val="single" w:sz="6" w:space="0" w:color="auto"/>
            </w:tcBorders>
            <w:vAlign w:val="center"/>
          </w:tcPr>
          <w:p w:rsidR="00C358B1" w:rsidRPr="00245564" w:rsidRDefault="00C358B1" w:rsidP="002F66D8">
            <w:pPr>
              <w:autoSpaceDE w:val="0"/>
              <w:autoSpaceDN w:val="0"/>
              <w:adjustRightInd w:val="0"/>
              <w:jc w:val="center"/>
              <w:rPr>
                <w:b/>
                <w:bCs/>
              </w:rPr>
            </w:pPr>
            <w:r w:rsidRPr="00245564">
              <w:rPr>
                <w:b/>
                <w:bCs/>
              </w:rPr>
              <w:t>22 953,2</w:t>
            </w:r>
          </w:p>
        </w:tc>
      </w:tr>
      <w:tr w:rsidR="00A609B5" w:rsidRPr="00245564" w:rsidTr="002F66D8">
        <w:trPr>
          <w:trHeight w:val="410"/>
        </w:trPr>
        <w:tc>
          <w:tcPr>
            <w:tcW w:w="4394" w:type="dxa"/>
            <w:tcBorders>
              <w:top w:val="single" w:sz="6" w:space="0" w:color="auto"/>
              <w:left w:val="single" w:sz="6" w:space="0" w:color="auto"/>
              <w:bottom w:val="single" w:sz="6" w:space="0" w:color="auto"/>
              <w:right w:val="single" w:sz="6" w:space="0" w:color="auto"/>
            </w:tcBorders>
            <w:vAlign w:val="center"/>
          </w:tcPr>
          <w:p w:rsidR="00C358B1" w:rsidRPr="00245564" w:rsidRDefault="00C358B1" w:rsidP="002F66D8">
            <w:pPr>
              <w:autoSpaceDE w:val="0"/>
              <w:autoSpaceDN w:val="0"/>
              <w:adjustRightInd w:val="0"/>
            </w:pPr>
            <w:r w:rsidRPr="00245564">
              <w:t>Долговая нагрузка областного бюджета, в % к доходам областного бюджета без учёта безвозмездных перечислений</w:t>
            </w:r>
          </w:p>
        </w:tc>
        <w:tc>
          <w:tcPr>
            <w:tcW w:w="1701" w:type="dxa"/>
            <w:tcBorders>
              <w:top w:val="single" w:sz="6" w:space="0" w:color="auto"/>
              <w:left w:val="single" w:sz="6" w:space="0" w:color="auto"/>
              <w:bottom w:val="single" w:sz="6" w:space="0" w:color="auto"/>
              <w:right w:val="single" w:sz="6" w:space="0" w:color="auto"/>
            </w:tcBorders>
            <w:vAlign w:val="center"/>
          </w:tcPr>
          <w:p w:rsidR="00C358B1" w:rsidRPr="00245564" w:rsidRDefault="00C358B1" w:rsidP="00B74690">
            <w:pPr>
              <w:autoSpaceDE w:val="0"/>
              <w:autoSpaceDN w:val="0"/>
              <w:adjustRightInd w:val="0"/>
              <w:jc w:val="center"/>
            </w:pPr>
            <w:r w:rsidRPr="00245564">
              <w:t>57,</w:t>
            </w:r>
            <w:r w:rsidR="00B74690" w:rsidRPr="00245564">
              <w:t>1</w:t>
            </w:r>
            <w:r w:rsidRPr="00245564">
              <w:t>%</w:t>
            </w:r>
          </w:p>
        </w:tc>
        <w:tc>
          <w:tcPr>
            <w:tcW w:w="1560" w:type="dxa"/>
            <w:tcBorders>
              <w:top w:val="single" w:sz="6" w:space="0" w:color="auto"/>
              <w:left w:val="single" w:sz="6" w:space="0" w:color="auto"/>
              <w:bottom w:val="single" w:sz="6" w:space="0" w:color="auto"/>
              <w:right w:val="single" w:sz="6" w:space="0" w:color="auto"/>
            </w:tcBorders>
            <w:vAlign w:val="center"/>
          </w:tcPr>
          <w:p w:rsidR="00C358B1" w:rsidRPr="00245564" w:rsidRDefault="00C358B1" w:rsidP="002F66D8">
            <w:pPr>
              <w:autoSpaceDE w:val="0"/>
              <w:autoSpaceDN w:val="0"/>
              <w:adjustRightInd w:val="0"/>
              <w:jc w:val="center"/>
            </w:pPr>
            <w:r w:rsidRPr="00245564">
              <w:t>52,3%</w:t>
            </w:r>
          </w:p>
        </w:tc>
        <w:tc>
          <w:tcPr>
            <w:tcW w:w="1559" w:type="dxa"/>
            <w:tcBorders>
              <w:top w:val="single" w:sz="6" w:space="0" w:color="auto"/>
              <w:left w:val="single" w:sz="6" w:space="0" w:color="auto"/>
              <w:bottom w:val="single" w:sz="6" w:space="0" w:color="auto"/>
              <w:right w:val="single" w:sz="6" w:space="0" w:color="auto"/>
            </w:tcBorders>
            <w:vAlign w:val="center"/>
          </w:tcPr>
          <w:p w:rsidR="00C358B1" w:rsidRPr="00245564" w:rsidRDefault="00C358B1" w:rsidP="002F66D8">
            <w:pPr>
              <w:autoSpaceDE w:val="0"/>
              <w:autoSpaceDN w:val="0"/>
              <w:adjustRightInd w:val="0"/>
              <w:jc w:val="center"/>
            </w:pPr>
            <w:r w:rsidRPr="00245564">
              <w:t>44,5%</w:t>
            </w:r>
          </w:p>
        </w:tc>
      </w:tr>
    </w:tbl>
    <w:p w:rsidR="00C358B1" w:rsidRPr="00245564" w:rsidRDefault="00C358B1" w:rsidP="00C358B1">
      <w:pPr>
        <w:spacing w:line="276" w:lineRule="auto"/>
        <w:ind w:firstLine="708"/>
        <w:jc w:val="both"/>
        <w:rPr>
          <w:sz w:val="28"/>
          <w:szCs w:val="28"/>
        </w:rPr>
      </w:pPr>
      <w:r w:rsidRPr="00245564">
        <w:rPr>
          <w:sz w:val="28"/>
          <w:szCs w:val="28"/>
        </w:rPr>
        <w:t>В 2023 году и плановом периоде 2024 и 2025 годов предоставление государственных гарантий Кировской области не предусмотрено.</w:t>
      </w:r>
    </w:p>
    <w:p w:rsidR="00C358B1" w:rsidRPr="00245564" w:rsidRDefault="00C358B1" w:rsidP="00C358B1">
      <w:pPr>
        <w:spacing w:line="276" w:lineRule="auto"/>
        <w:ind w:firstLine="708"/>
        <w:jc w:val="both"/>
        <w:rPr>
          <w:sz w:val="28"/>
          <w:szCs w:val="28"/>
        </w:rPr>
      </w:pPr>
      <w:r w:rsidRPr="00245564">
        <w:rPr>
          <w:sz w:val="28"/>
          <w:szCs w:val="28"/>
        </w:rPr>
        <w:t>Верхний предел государственного долга Кировской области составит:</w:t>
      </w:r>
    </w:p>
    <w:p w:rsidR="00C358B1" w:rsidRPr="00245564" w:rsidRDefault="00C358B1" w:rsidP="00C358B1">
      <w:pPr>
        <w:spacing w:line="276" w:lineRule="auto"/>
        <w:ind w:firstLine="708"/>
        <w:jc w:val="both"/>
        <w:rPr>
          <w:sz w:val="28"/>
          <w:szCs w:val="28"/>
        </w:rPr>
      </w:pPr>
      <w:r w:rsidRPr="00245564">
        <w:rPr>
          <w:sz w:val="28"/>
          <w:szCs w:val="28"/>
        </w:rPr>
        <w:t>на 01.01.2024 – 26</w:t>
      </w:r>
      <w:r w:rsidR="00FB3ED0" w:rsidRPr="00245564">
        <w:rPr>
          <w:sz w:val="28"/>
          <w:szCs w:val="28"/>
        </w:rPr>
        <w:t> 252,8</w:t>
      </w:r>
      <w:r w:rsidRPr="00245564">
        <w:rPr>
          <w:sz w:val="28"/>
          <w:szCs w:val="28"/>
        </w:rPr>
        <w:t xml:space="preserve"> млн. рублей, в том числе по государственным гарантиям – 0 млн. рублей;</w:t>
      </w:r>
    </w:p>
    <w:p w:rsidR="00C358B1" w:rsidRPr="00245564" w:rsidRDefault="00C358B1" w:rsidP="00C358B1">
      <w:pPr>
        <w:spacing w:line="276" w:lineRule="auto"/>
        <w:ind w:firstLine="708"/>
        <w:jc w:val="both"/>
        <w:rPr>
          <w:sz w:val="28"/>
          <w:szCs w:val="28"/>
        </w:rPr>
      </w:pPr>
      <w:r w:rsidRPr="00245564">
        <w:rPr>
          <w:sz w:val="28"/>
          <w:szCs w:val="28"/>
        </w:rPr>
        <w:t>на 01.01.2025 – 25</w:t>
      </w:r>
      <w:r w:rsidR="00FB3ED0" w:rsidRPr="00245564">
        <w:rPr>
          <w:sz w:val="28"/>
          <w:szCs w:val="28"/>
        </w:rPr>
        <w:t> 682,1</w:t>
      </w:r>
      <w:r w:rsidRPr="00245564">
        <w:rPr>
          <w:sz w:val="28"/>
          <w:szCs w:val="28"/>
        </w:rPr>
        <w:t xml:space="preserve"> млн. рублей, в том числе по государственным гарантиям – 0,0 млн. </w:t>
      </w:r>
      <w:r w:rsidR="00626F48">
        <w:rPr>
          <w:sz w:val="28"/>
          <w:szCs w:val="28"/>
        </w:rPr>
        <w:t>рублей;</w:t>
      </w:r>
    </w:p>
    <w:p w:rsidR="00C358B1" w:rsidRPr="00245564" w:rsidRDefault="00C358B1" w:rsidP="00C358B1">
      <w:pPr>
        <w:spacing w:line="276" w:lineRule="auto"/>
        <w:ind w:firstLine="708"/>
        <w:jc w:val="both"/>
        <w:rPr>
          <w:sz w:val="28"/>
          <w:szCs w:val="28"/>
        </w:rPr>
      </w:pPr>
      <w:r w:rsidRPr="00245564">
        <w:rPr>
          <w:sz w:val="28"/>
          <w:szCs w:val="28"/>
        </w:rPr>
        <w:t>на 01.01.2026 – 22 953,2 млн. рублей, в том числе по государственным гарантиям – 0,0 млн. рублей.</w:t>
      </w:r>
    </w:p>
    <w:p w:rsidR="00327DD9" w:rsidRPr="00245564" w:rsidRDefault="00327DD9" w:rsidP="00AE0886">
      <w:pPr>
        <w:spacing w:line="276" w:lineRule="auto"/>
        <w:ind w:firstLine="708"/>
        <w:jc w:val="both"/>
        <w:rPr>
          <w:sz w:val="28"/>
          <w:szCs w:val="28"/>
        </w:rPr>
      </w:pPr>
    </w:p>
    <w:p w:rsidR="00675F9A" w:rsidRPr="00245564" w:rsidRDefault="00675F9A" w:rsidP="00AE0886">
      <w:pPr>
        <w:spacing w:line="276" w:lineRule="auto"/>
        <w:ind w:firstLine="708"/>
        <w:jc w:val="both"/>
        <w:rPr>
          <w:sz w:val="28"/>
          <w:szCs w:val="28"/>
        </w:rPr>
      </w:pPr>
    </w:p>
    <w:p w:rsidR="00E62D6A" w:rsidRPr="00245564" w:rsidRDefault="00E62D6A" w:rsidP="00AE0886">
      <w:pPr>
        <w:jc w:val="both"/>
        <w:rPr>
          <w:sz w:val="28"/>
          <w:szCs w:val="28"/>
        </w:rPr>
      </w:pPr>
    </w:p>
    <w:p w:rsidR="00E62D6A" w:rsidRPr="0016074D" w:rsidRDefault="00420452" w:rsidP="00AE0886">
      <w:pPr>
        <w:jc w:val="both"/>
        <w:rPr>
          <w:sz w:val="28"/>
          <w:szCs w:val="28"/>
        </w:rPr>
      </w:pPr>
      <w:r w:rsidRPr="00245564">
        <w:rPr>
          <w:sz w:val="28"/>
          <w:szCs w:val="28"/>
        </w:rPr>
        <w:t>М</w:t>
      </w:r>
      <w:r w:rsidR="00E62D6A" w:rsidRPr="00245564">
        <w:rPr>
          <w:sz w:val="28"/>
          <w:szCs w:val="28"/>
        </w:rPr>
        <w:t>инистр финансов</w:t>
      </w:r>
    </w:p>
    <w:p w:rsidR="00C15896" w:rsidRDefault="00E62D6A" w:rsidP="00AE0886">
      <w:pPr>
        <w:jc w:val="both"/>
        <w:rPr>
          <w:color w:val="000000"/>
          <w:szCs w:val="28"/>
        </w:rPr>
      </w:pPr>
      <w:r w:rsidRPr="0016074D">
        <w:rPr>
          <w:sz w:val="28"/>
          <w:szCs w:val="28"/>
        </w:rPr>
        <w:t>Кировской области                                                                    Л.А. Маковеева</w:t>
      </w:r>
    </w:p>
    <w:sectPr w:rsidR="00C15896" w:rsidSect="004B311B">
      <w:headerReference w:type="even" r:id="rId9"/>
      <w:headerReference w:type="default" r:id="rId10"/>
      <w:type w:val="continuous"/>
      <w:pgSz w:w="11906" w:h="16838" w:code="9"/>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E25" w:rsidRDefault="00E27E25">
      <w:r>
        <w:separator/>
      </w:r>
    </w:p>
  </w:endnote>
  <w:endnote w:type="continuationSeparator" w:id="0">
    <w:p w:rsidR="00E27E25" w:rsidRDefault="00E27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E25" w:rsidRDefault="00E27E25">
      <w:r>
        <w:separator/>
      </w:r>
    </w:p>
  </w:footnote>
  <w:footnote w:type="continuationSeparator" w:id="0">
    <w:p w:rsidR="00E27E25" w:rsidRDefault="00E27E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E25" w:rsidRDefault="00E27E25" w:rsidP="009A107E">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E27E25" w:rsidRDefault="00E27E25">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E25" w:rsidRDefault="00E27E25">
    <w:pPr>
      <w:pStyle w:val="ad"/>
      <w:jc w:val="center"/>
    </w:pPr>
    <w:r>
      <w:fldChar w:fldCharType="begin"/>
    </w:r>
    <w:r>
      <w:instrText xml:space="preserve"> PAGE   \* MERGEFORMAT </w:instrText>
    </w:r>
    <w:r>
      <w:fldChar w:fldCharType="separate"/>
    </w:r>
    <w:r w:rsidR="00624CFF">
      <w:rPr>
        <w:noProof/>
      </w:rPr>
      <w:t>79</w:t>
    </w:r>
    <w:r>
      <w:rPr>
        <w:noProof/>
      </w:rPr>
      <w:fldChar w:fldCharType="end"/>
    </w:r>
  </w:p>
  <w:p w:rsidR="00E27E25" w:rsidRDefault="00E27E25">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9AA5A9C"/>
    <w:lvl w:ilvl="0">
      <w:numFmt w:val="bullet"/>
      <w:lvlText w:val="*"/>
      <w:lvlJc w:val="left"/>
      <w:pPr>
        <w:ind w:left="0" w:firstLine="0"/>
      </w:pPr>
    </w:lvl>
  </w:abstractNum>
  <w:abstractNum w:abstractNumId="1" w15:restartNumberingAfterBreak="0">
    <w:nsid w:val="05EF5F93"/>
    <w:multiLevelType w:val="hybridMultilevel"/>
    <w:tmpl w:val="B4F4A466"/>
    <w:lvl w:ilvl="0" w:tplc="4A109534">
      <w:start w:val="1"/>
      <w:numFmt w:val="bullet"/>
      <w:lvlText w:val="•"/>
      <w:lvlJc w:val="left"/>
      <w:pPr>
        <w:tabs>
          <w:tab w:val="num" w:pos="360"/>
        </w:tabs>
        <w:ind w:left="360" w:hanging="360"/>
      </w:pPr>
      <w:rPr>
        <w:rFonts w:ascii="Times New Roman" w:hAnsi="Times New Roman" w:hint="default"/>
      </w:rPr>
    </w:lvl>
    <w:lvl w:ilvl="1" w:tplc="72127890" w:tentative="1">
      <w:start w:val="1"/>
      <w:numFmt w:val="bullet"/>
      <w:lvlText w:val="•"/>
      <w:lvlJc w:val="left"/>
      <w:pPr>
        <w:tabs>
          <w:tab w:val="num" w:pos="1080"/>
        </w:tabs>
        <w:ind w:left="1080" w:hanging="360"/>
      </w:pPr>
      <w:rPr>
        <w:rFonts w:ascii="Times New Roman" w:hAnsi="Times New Roman" w:hint="default"/>
      </w:rPr>
    </w:lvl>
    <w:lvl w:ilvl="2" w:tplc="C6BC9D18" w:tentative="1">
      <w:start w:val="1"/>
      <w:numFmt w:val="bullet"/>
      <w:lvlText w:val="•"/>
      <w:lvlJc w:val="left"/>
      <w:pPr>
        <w:tabs>
          <w:tab w:val="num" w:pos="1800"/>
        </w:tabs>
        <w:ind w:left="1800" w:hanging="360"/>
      </w:pPr>
      <w:rPr>
        <w:rFonts w:ascii="Times New Roman" w:hAnsi="Times New Roman" w:hint="default"/>
      </w:rPr>
    </w:lvl>
    <w:lvl w:ilvl="3" w:tplc="2EA27AFA" w:tentative="1">
      <w:start w:val="1"/>
      <w:numFmt w:val="bullet"/>
      <w:lvlText w:val="•"/>
      <w:lvlJc w:val="left"/>
      <w:pPr>
        <w:tabs>
          <w:tab w:val="num" w:pos="2520"/>
        </w:tabs>
        <w:ind w:left="2520" w:hanging="360"/>
      </w:pPr>
      <w:rPr>
        <w:rFonts w:ascii="Times New Roman" w:hAnsi="Times New Roman" w:hint="default"/>
      </w:rPr>
    </w:lvl>
    <w:lvl w:ilvl="4" w:tplc="5D7CC6C2" w:tentative="1">
      <w:start w:val="1"/>
      <w:numFmt w:val="bullet"/>
      <w:lvlText w:val="•"/>
      <w:lvlJc w:val="left"/>
      <w:pPr>
        <w:tabs>
          <w:tab w:val="num" w:pos="3240"/>
        </w:tabs>
        <w:ind w:left="3240" w:hanging="360"/>
      </w:pPr>
      <w:rPr>
        <w:rFonts w:ascii="Times New Roman" w:hAnsi="Times New Roman" w:hint="default"/>
      </w:rPr>
    </w:lvl>
    <w:lvl w:ilvl="5" w:tplc="988A7EEC" w:tentative="1">
      <w:start w:val="1"/>
      <w:numFmt w:val="bullet"/>
      <w:lvlText w:val="•"/>
      <w:lvlJc w:val="left"/>
      <w:pPr>
        <w:tabs>
          <w:tab w:val="num" w:pos="3960"/>
        </w:tabs>
        <w:ind w:left="3960" w:hanging="360"/>
      </w:pPr>
      <w:rPr>
        <w:rFonts w:ascii="Times New Roman" w:hAnsi="Times New Roman" w:hint="default"/>
      </w:rPr>
    </w:lvl>
    <w:lvl w:ilvl="6" w:tplc="B1188F0C" w:tentative="1">
      <w:start w:val="1"/>
      <w:numFmt w:val="bullet"/>
      <w:lvlText w:val="•"/>
      <w:lvlJc w:val="left"/>
      <w:pPr>
        <w:tabs>
          <w:tab w:val="num" w:pos="4680"/>
        </w:tabs>
        <w:ind w:left="4680" w:hanging="360"/>
      </w:pPr>
      <w:rPr>
        <w:rFonts w:ascii="Times New Roman" w:hAnsi="Times New Roman" w:hint="default"/>
      </w:rPr>
    </w:lvl>
    <w:lvl w:ilvl="7" w:tplc="4C14EB04" w:tentative="1">
      <w:start w:val="1"/>
      <w:numFmt w:val="bullet"/>
      <w:lvlText w:val="•"/>
      <w:lvlJc w:val="left"/>
      <w:pPr>
        <w:tabs>
          <w:tab w:val="num" w:pos="5400"/>
        </w:tabs>
        <w:ind w:left="5400" w:hanging="360"/>
      </w:pPr>
      <w:rPr>
        <w:rFonts w:ascii="Times New Roman" w:hAnsi="Times New Roman" w:hint="default"/>
      </w:rPr>
    </w:lvl>
    <w:lvl w:ilvl="8" w:tplc="9BEE6F9A" w:tentative="1">
      <w:start w:val="1"/>
      <w:numFmt w:val="bullet"/>
      <w:lvlText w:val="•"/>
      <w:lvlJc w:val="left"/>
      <w:pPr>
        <w:tabs>
          <w:tab w:val="num" w:pos="6120"/>
        </w:tabs>
        <w:ind w:left="6120" w:hanging="360"/>
      </w:pPr>
      <w:rPr>
        <w:rFonts w:ascii="Times New Roman" w:hAnsi="Times New Roman" w:hint="default"/>
      </w:rPr>
    </w:lvl>
  </w:abstractNum>
  <w:abstractNum w:abstractNumId="2" w15:restartNumberingAfterBreak="0">
    <w:nsid w:val="11AC15E1"/>
    <w:multiLevelType w:val="hybridMultilevel"/>
    <w:tmpl w:val="0E9AA57C"/>
    <w:lvl w:ilvl="0" w:tplc="99C23B66">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15:restartNumberingAfterBreak="0">
    <w:nsid w:val="134C7B2B"/>
    <w:multiLevelType w:val="hybridMultilevel"/>
    <w:tmpl w:val="F210FAAA"/>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 w15:restartNumberingAfterBreak="0">
    <w:nsid w:val="1CB4691D"/>
    <w:multiLevelType w:val="hybridMultilevel"/>
    <w:tmpl w:val="5386ABBA"/>
    <w:lvl w:ilvl="0" w:tplc="635297E6">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01469F9"/>
    <w:multiLevelType w:val="hybridMultilevel"/>
    <w:tmpl w:val="92844E6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15:restartNumberingAfterBreak="0">
    <w:nsid w:val="21F8625F"/>
    <w:multiLevelType w:val="hybridMultilevel"/>
    <w:tmpl w:val="4E824864"/>
    <w:lvl w:ilvl="0" w:tplc="A866FC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1FF63F8"/>
    <w:multiLevelType w:val="hybridMultilevel"/>
    <w:tmpl w:val="3E0CBE1C"/>
    <w:lvl w:ilvl="0" w:tplc="519E6BDC">
      <w:numFmt w:val="bullet"/>
      <w:lvlText w:val="-"/>
      <w:lvlJc w:val="left"/>
      <w:pPr>
        <w:tabs>
          <w:tab w:val="num" w:pos="1335"/>
        </w:tabs>
        <w:ind w:left="1335" w:hanging="79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8587BBC"/>
    <w:multiLevelType w:val="hybridMultilevel"/>
    <w:tmpl w:val="74DA3E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AF527DB"/>
    <w:multiLevelType w:val="hybridMultilevel"/>
    <w:tmpl w:val="63DC83A4"/>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15:restartNumberingAfterBreak="0">
    <w:nsid w:val="2C70075C"/>
    <w:multiLevelType w:val="hybridMultilevel"/>
    <w:tmpl w:val="169468D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0432869"/>
    <w:multiLevelType w:val="hybridMultilevel"/>
    <w:tmpl w:val="CA84B9E6"/>
    <w:lvl w:ilvl="0" w:tplc="8D2420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347B0A5E"/>
    <w:multiLevelType w:val="hybridMultilevel"/>
    <w:tmpl w:val="C9B820CC"/>
    <w:lvl w:ilvl="0" w:tplc="60506BB0">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13" w15:restartNumberingAfterBreak="0">
    <w:nsid w:val="34F42989"/>
    <w:multiLevelType w:val="hybridMultilevel"/>
    <w:tmpl w:val="2304D77A"/>
    <w:lvl w:ilvl="0" w:tplc="2D8A6042">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37DD5D61"/>
    <w:multiLevelType w:val="hybridMultilevel"/>
    <w:tmpl w:val="EEE8EBF6"/>
    <w:lvl w:ilvl="0" w:tplc="6BA2C0EE">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15" w15:restartNumberingAfterBreak="0">
    <w:nsid w:val="39E8305C"/>
    <w:multiLevelType w:val="hybridMultilevel"/>
    <w:tmpl w:val="6F20A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273664C"/>
    <w:multiLevelType w:val="hybridMultilevel"/>
    <w:tmpl w:val="6DB6503A"/>
    <w:lvl w:ilvl="0" w:tplc="33689D16">
      <w:start w:val="1"/>
      <w:numFmt w:val="bullet"/>
      <w:lvlText w:val=""/>
      <w:lvlJc w:val="left"/>
      <w:pPr>
        <w:tabs>
          <w:tab w:val="num" w:pos="2358"/>
        </w:tabs>
        <w:ind w:left="2358" w:hanging="360"/>
      </w:pPr>
      <w:rPr>
        <w:rFonts w:ascii="Symbol" w:hAnsi="Symbol" w:hint="default"/>
        <w:color w:val="auto"/>
      </w:rPr>
    </w:lvl>
    <w:lvl w:ilvl="1" w:tplc="04190003" w:tentative="1">
      <w:start w:val="1"/>
      <w:numFmt w:val="bullet"/>
      <w:lvlText w:val="o"/>
      <w:lvlJc w:val="left"/>
      <w:pPr>
        <w:tabs>
          <w:tab w:val="num" w:pos="2370"/>
        </w:tabs>
        <w:ind w:left="2370" w:hanging="360"/>
      </w:pPr>
      <w:rPr>
        <w:rFonts w:ascii="Courier New" w:hAnsi="Courier New" w:cs="Courier New" w:hint="default"/>
      </w:rPr>
    </w:lvl>
    <w:lvl w:ilvl="2" w:tplc="04190005" w:tentative="1">
      <w:start w:val="1"/>
      <w:numFmt w:val="bullet"/>
      <w:lvlText w:val=""/>
      <w:lvlJc w:val="left"/>
      <w:pPr>
        <w:tabs>
          <w:tab w:val="num" w:pos="3090"/>
        </w:tabs>
        <w:ind w:left="3090" w:hanging="360"/>
      </w:pPr>
      <w:rPr>
        <w:rFonts w:ascii="Wingdings" w:hAnsi="Wingdings" w:hint="default"/>
      </w:rPr>
    </w:lvl>
    <w:lvl w:ilvl="3" w:tplc="04190001" w:tentative="1">
      <w:start w:val="1"/>
      <w:numFmt w:val="bullet"/>
      <w:lvlText w:val=""/>
      <w:lvlJc w:val="left"/>
      <w:pPr>
        <w:tabs>
          <w:tab w:val="num" w:pos="3810"/>
        </w:tabs>
        <w:ind w:left="3810" w:hanging="360"/>
      </w:pPr>
      <w:rPr>
        <w:rFonts w:ascii="Symbol" w:hAnsi="Symbol" w:hint="default"/>
      </w:rPr>
    </w:lvl>
    <w:lvl w:ilvl="4" w:tplc="04190003" w:tentative="1">
      <w:start w:val="1"/>
      <w:numFmt w:val="bullet"/>
      <w:lvlText w:val="o"/>
      <w:lvlJc w:val="left"/>
      <w:pPr>
        <w:tabs>
          <w:tab w:val="num" w:pos="4530"/>
        </w:tabs>
        <w:ind w:left="4530" w:hanging="360"/>
      </w:pPr>
      <w:rPr>
        <w:rFonts w:ascii="Courier New" w:hAnsi="Courier New" w:cs="Courier New" w:hint="default"/>
      </w:rPr>
    </w:lvl>
    <w:lvl w:ilvl="5" w:tplc="04190005" w:tentative="1">
      <w:start w:val="1"/>
      <w:numFmt w:val="bullet"/>
      <w:lvlText w:val=""/>
      <w:lvlJc w:val="left"/>
      <w:pPr>
        <w:tabs>
          <w:tab w:val="num" w:pos="5250"/>
        </w:tabs>
        <w:ind w:left="5250" w:hanging="360"/>
      </w:pPr>
      <w:rPr>
        <w:rFonts w:ascii="Wingdings" w:hAnsi="Wingdings" w:hint="default"/>
      </w:rPr>
    </w:lvl>
    <w:lvl w:ilvl="6" w:tplc="04190001" w:tentative="1">
      <w:start w:val="1"/>
      <w:numFmt w:val="bullet"/>
      <w:lvlText w:val=""/>
      <w:lvlJc w:val="left"/>
      <w:pPr>
        <w:tabs>
          <w:tab w:val="num" w:pos="5970"/>
        </w:tabs>
        <w:ind w:left="5970" w:hanging="360"/>
      </w:pPr>
      <w:rPr>
        <w:rFonts w:ascii="Symbol" w:hAnsi="Symbol" w:hint="default"/>
      </w:rPr>
    </w:lvl>
    <w:lvl w:ilvl="7" w:tplc="04190003" w:tentative="1">
      <w:start w:val="1"/>
      <w:numFmt w:val="bullet"/>
      <w:lvlText w:val="o"/>
      <w:lvlJc w:val="left"/>
      <w:pPr>
        <w:tabs>
          <w:tab w:val="num" w:pos="6690"/>
        </w:tabs>
        <w:ind w:left="6690" w:hanging="360"/>
      </w:pPr>
      <w:rPr>
        <w:rFonts w:ascii="Courier New" w:hAnsi="Courier New" w:cs="Courier New" w:hint="default"/>
      </w:rPr>
    </w:lvl>
    <w:lvl w:ilvl="8" w:tplc="04190005" w:tentative="1">
      <w:start w:val="1"/>
      <w:numFmt w:val="bullet"/>
      <w:lvlText w:val=""/>
      <w:lvlJc w:val="left"/>
      <w:pPr>
        <w:tabs>
          <w:tab w:val="num" w:pos="7410"/>
        </w:tabs>
        <w:ind w:left="7410" w:hanging="360"/>
      </w:pPr>
      <w:rPr>
        <w:rFonts w:ascii="Wingdings" w:hAnsi="Wingdings" w:hint="default"/>
      </w:rPr>
    </w:lvl>
  </w:abstractNum>
  <w:abstractNum w:abstractNumId="17" w15:restartNumberingAfterBreak="0">
    <w:nsid w:val="42AF7DCA"/>
    <w:multiLevelType w:val="hybridMultilevel"/>
    <w:tmpl w:val="F20A0844"/>
    <w:lvl w:ilvl="0" w:tplc="2636485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4AF55F41"/>
    <w:multiLevelType w:val="hybridMultilevel"/>
    <w:tmpl w:val="069018E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F01C4D"/>
    <w:multiLevelType w:val="hybridMultilevel"/>
    <w:tmpl w:val="15CC7514"/>
    <w:lvl w:ilvl="0" w:tplc="8E16567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2856D7B"/>
    <w:multiLevelType w:val="hybridMultilevel"/>
    <w:tmpl w:val="B04E4F52"/>
    <w:lvl w:ilvl="0" w:tplc="3E06CAD4">
      <w:start w:val="198"/>
      <w:numFmt w:val="decimal"/>
      <w:lvlText w:val="%1"/>
      <w:lvlJc w:val="left"/>
      <w:pPr>
        <w:tabs>
          <w:tab w:val="num" w:pos="1275"/>
        </w:tabs>
        <w:ind w:left="1275" w:hanging="55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53EF4511"/>
    <w:multiLevelType w:val="hybridMultilevel"/>
    <w:tmpl w:val="ECECB9FE"/>
    <w:lvl w:ilvl="0" w:tplc="5492E7B0">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15:restartNumberingAfterBreak="0">
    <w:nsid w:val="5E8147EA"/>
    <w:multiLevelType w:val="hybridMultilevel"/>
    <w:tmpl w:val="75022D7C"/>
    <w:lvl w:ilvl="0" w:tplc="A64E81B4">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71B45C0F"/>
    <w:multiLevelType w:val="hybridMultilevel"/>
    <w:tmpl w:val="E4182886"/>
    <w:lvl w:ilvl="0" w:tplc="907417B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7497047A"/>
    <w:multiLevelType w:val="hybridMultilevel"/>
    <w:tmpl w:val="708AF9DC"/>
    <w:lvl w:ilvl="0" w:tplc="3A82214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0"/>
    <w:lvlOverride w:ilvl="0">
      <w:lvl w:ilvl="0">
        <w:numFmt w:val="bullet"/>
        <w:lvlText w:val="-"/>
        <w:legacy w:legacy="1" w:legacySpace="0" w:legacyIndent="216"/>
        <w:lvlJc w:val="left"/>
        <w:pPr>
          <w:ind w:left="0" w:firstLine="0"/>
        </w:pPr>
        <w:rPr>
          <w:rFonts w:ascii="Times New Roman" w:hAnsi="Times New Roman" w:cs="Times New Roman" w:hint="default"/>
        </w:rPr>
      </w:lvl>
    </w:lvlOverride>
  </w:num>
  <w:num w:numId="4">
    <w:abstractNumId w:val="20"/>
  </w:num>
  <w:num w:numId="5">
    <w:abstractNumId w:val="15"/>
  </w:num>
  <w:num w:numId="6">
    <w:abstractNumId w:val="12"/>
  </w:num>
  <w:num w:numId="7">
    <w:abstractNumId w:val="7"/>
  </w:num>
  <w:num w:numId="8">
    <w:abstractNumId w:val="14"/>
  </w:num>
  <w:num w:numId="9">
    <w:abstractNumId w:val="22"/>
  </w:num>
  <w:num w:numId="10">
    <w:abstractNumId w:val="2"/>
  </w:num>
  <w:num w:numId="11">
    <w:abstractNumId w:val="13"/>
  </w:num>
  <w:num w:numId="12">
    <w:abstractNumId w:val="24"/>
  </w:num>
  <w:num w:numId="13">
    <w:abstractNumId w:val="6"/>
  </w:num>
  <w:num w:numId="14">
    <w:abstractNumId w:val="1"/>
  </w:num>
  <w:num w:numId="15">
    <w:abstractNumId w:val="21"/>
  </w:num>
  <w:num w:numId="16">
    <w:abstractNumId w:val="3"/>
  </w:num>
  <w:num w:numId="17">
    <w:abstractNumId w:val="5"/>
  </w:num>
  <w:num w:numId="18">
    <w:abstractNumId w:val="8"/>
  </w:num>
  <w:num w:numId="19">
    <w:abstractNumId w:val="9"/>
  </w:num>
  <w:num w:numId="20">
    <w:abstractNumId w:val="10"/>
  </w:num>
  <w:num w:numId="21">
    <w:abstractNumId w:val="19"/>
  </w:num>
  <w:num w:numId="22">
    <w:abstractNumId w:val="17"/>
  </w:num>
  <w:num w:numId="23">
    <w:abstractNumId w:val="11"/>
  </w:num>
  <w:num w:numId="24">
    <w:abstractNumId w:val="23"/>
  </w:num>
  <w:num w:numId="25">
    <w:abstractNumId w:val="4"/>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ru-RU" w:vendorID="64" w:dllVersion="131078" w:nlCheck="1" w:checkStyle="0"/>
  <w:activeWritingStyle w:appName="MSWord" w:lang="en-US" w:vendorID="64" w:dllVersion="131078" w:nlCheck="1" w:checkStyle="1"/>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675841"/>
  </w:hdrShapeDefaults>
  <w:footnotePr>
    <w:footnote w:id="-1"/>
    <w:footnote w:id="0"/>
  </w:footnotePr>
  <w:endnotePr>
    <w:endnote w:id="-1"/>
    <w:endnote w:id="0"/>
  </w:endnotePr>
  <w:compat>
    <w:compatSetting w:name="compatibilityMode" w:uri="http://schemas.microsoft.com/office/word" w:val="12"/>
  </w:compat>
  <w:rsids>
    <w:rsidRoot w:val="006C63B6"/>
    <w:rsid w:val="000002AF"/>
    <w:rsid w:val="000003D9"/>
    <w:rsid w:val="0000064D"/>
    <w:rsid w:val="00000665"/>
    <w:rsid w:val="00000B17"/>
    <w:rsid w:val="00000C9C"/>
    <w:rsid w:val="00000ECD"/>
    <w:rsid w:val="000013A6"/>
    <w:rsid w:val="0000239D"/>
    <w:rsid w:val="00002968"/>
    <w:rsid w:val="000029BF"/>
    <w:rsid w:val="00002B3F"/>
    <w:rsid w:val="00002C14"/>
    <w:rsid w:val="00002C9C"/>
    <w:rsid w:val="00002E4A"/>
    <w:rsid w:val="00003238"/>
    <w:rsid w:val="00003386"/>
    <w:rsid w:val="00003541"/>
    <w:rsid w:val="00003602"/>
    <w:rsid w:val="00003A69"/>
    <w:rsid w:val="00004732"/>
    <w:rsid w:val="00004DF0"/>
    <w:rsid w:val="000052F8"/>
    <w:rsid w:val="0000595B"/>
    <w:rsid w:val="00005B35"/>
    <w:rsid w:val="00005B43"/>
    <w:rsid w:val="00006CAA"/>
    <w:rsid w:val="00006E69"/>
    <w:rsid w:val="00007130"/>
    <w:rsid w:val="0000778C"/>
    <w:rsid w:val="00007A45"/>
    <w:rsid w:val="00011096"/>
    <w:rsid w:val="000111E2"/>
    <w:rsid w:val="00011BF1"/>
    <w:rsid w:val="00011CB3"/>
    <w:rsid w:val="00012645"/>
    <w:rsid w:val="00012AC7"/>
    <w:rsid w:val="00012F39"/>
    <w:rsid w:val="00013880"/>
    <w:rsid w:val="00013E5F"/>
    <w:rsid w:val="00014645"/>
    <w:rsid w:val="000147F5"/>
    <w:rsid w:val="000157DC"/>
    <w:rsid w:val="0001588C"/>
    <w:rsid w:val="00015D0A"/>
    <w:rsid w:val="00015F16"/>
    <w:rsid w:val="00015F4E"/>
    <w:rsid w:val="00016344"/>
    <w:rsid w:val="00016974"/>
    <w:rsid w:val="00017C94"/>
    <w:rsid w:val="00017D19"/>
    <w:rsid w:val="00020708"/>
    <w:rsid w:val="0002161E"/>
    <w:rsid w:val="000218E7"/>
    <w:rsid w:val="00021AB9"/>
    <w:rsid w:val="0002201D"/>
    <w:rsid w:val="00022B4D"/>
    <w:rsid w:val="00022BF2"/>
    <w:rsid w:val="00023484"/>
    <w:rsid w:val="0002353A"/>
    <w:rsid w:val="00023760"/>
    <w:rsid w:val="00023CD6"/>
    <w:rsid w:val="00023CF1"/>
    <w:rsid w:val="0002430B"/>
    <w:rsid w:val="00024595"/>
    <w:rsid w:val="00024624"/>
    <w:rsid w:val="00024677"/>
    <w:rsid w:val="00024A56"/>
    <w:rsid w:val="00024E2A"/>
    <w:rsid w:val="00025250"/>
    <w:rsid w:val="000257FD"/>
    <w:rsid w:val="00025C81"/>
    <w:rsid w:val="0002655C"/>
    <w:rsid w:val="0002658E"/>
    <w:rsid w:val="000267A9"/>
    <w:rsid w:val="00026E45"/>
    <w:rsid w:val="00027033"/>
    <w:rsid w:val="000302CD"/>
    <w:rsid w:val="0003038A"/>
    <w:rsid w:val="00030968"/>
    <w:rsid w:val="000311BA"/>
    <w:rsid w:val="0003155E"/>
    <w:rsid w:val="00031C85"/>
    <w:rsid w:val="00031F51"/>
    <w:rsid w:val="000323F0"/>
    <w:rsid w:val="000327F2"/>
    <w:rsid w:val="0003295A"/>
    <w:rsid w:val="00032C6D"/>
    <w:rsid w:val="00032F54"/>
    <w:rsid w:val="00032F74"/>
    <w:rsid w:val="00033E9E"/>
    <w:rsid w:val="00034057"/>
    <w:rsid w:val="000342E2"/>
    <w:rsid w:val="00035358"/>
    <w:rsid w:val="000355F2"/>
    <w:rsid w:val="00035799"/>
    <w:rsid w:val="00036289"/>
    <w:rsid w:val="0003682D"/>
    <w:rsid w:val="000368F0"/>
    <w:rsid w:val="00036992"/>
    <w:rsid w:val="00036ACB"/>
    <w:rsid w:val="000372B0"/>
    <w:rsid w:val="00037B60"/>
    <w:rsid w:val="00040380"/>
    <w:rsid w:val="0004062E"/>
    <w:rsid w:val="00040634"/>
    <w:rsid w:val="00040BE3"/>
    <w:rsid w:val="00040F05"/>
    <w:rsid w:val="00040F15"/>
    <w:rsid w:val="00041145"/>
    <w:rsid w:val="000413A3"/>
    <w:rsid w:val="0004175D"/>
    <w:rsid w:val="000419E4"/>
    <w:rsid w:val="00041AED"/>
    <w:rsid w:val="000424EF"/>
    <w:rsid w:val="000426C6"/>
    <w:rsid w:val="000430CB"/>
    <w:rsid w:val="00043C69"/>
    <w:rsid w:val="00043C7F"/>
    <w:rsid w:val="000442C6"/>
    <w:rsid w:val="00044330"/>
    <w:rsid w:val="000443A4"/>
    <w:rsid w:val="0004463F"/>
    <w:rsid w:val="0004494B"/>
    <w:rsid w:val="00044C08"/>
    <w:rsid w:val="00044D26"/>
    <w:rsid w:val="00044E64"/>
    <w:rsid w:val="00044F33"/>
    <w:rsid w:val="000451B3"/>
    <w:rsid w:val="00045A30"/>
    <w:rsid w:val="0004665D"/>
    <w:rsid w:val="00046872"/>
    <w:rsid w:val="00046EED"/>
    <w:rsid w:val="00047669"/>
    <w:rsid w:val="000478EA"/>
    <w:rsid w:val="00047968"/>
    <w:rsid w:val="000502C2"/>
    <w:rsid w:val="00050416"/>
    <w:rsid w:val="00050870"/>
    <w:rsid w:val="00050971"/>
    <w:rsid w:val="00050AD6"/>
    <w:rsid w:val="00050D8C"/>
    <w:rsid w:val="00050FBA"/>
    <w:rsid w:val="00051073"/>
    <w:rsid w:val="000517AC"/>
    <w:rsid w:val="000517B5"/>
    <w:rsid w:val="000517F7"/>
    <w:rsid w:val="00051A55"/>
    <w:rsid w:val="00052166"/>
    <w:rsid w:val="00052462"/>
    <w:rsid w:val="00052CE7"/>
    <w:rsid w:val="00052E2B"/>
    <w:rsid w:val="00052E7B"/>
    <w:rsid w:val="00053275"/>
    <w:rsid w:val="00053B04"/>
    <w:rsid w:val="00053C29"/>
    <w:rsid w:val="00054029"/>
    <w:rsid w:val="0005449A"/>
    <w:rsid w:val="00054744"/>
    <w:rsid w:val="00054795"/>
    <w:rsid w:val="00054E1E"/>
    <w:rsid w:val="000550EE"/>
    <w:rsid w:val="0005554F"/>
    <w:rsid w:val="00055604"/>
    <w:rsid w:val="00055668"/>
    <w:rsid w:val="000562B8"/>
    <w:rsid w:val="00056BB0"/>
    <w:rsid w:val="00056BCE"/>
    <w:rsid w:val="0005755A"/>
    <w:rsid w:val="0006030A"/>
    <w:rsid w:val="00060B7E"/>
    <w:rsid w:val="00060D49"/>
    <w:rsid w:val="00061111"/>
    <w:rsid w:val="000611E0"/>
    <w:rsid w:val="0006127F"/>
    <w:rsid w:val="000612DA"/>
    <w:rsid w:val="00061475"/>
    <w:rsid w:val="00061FDB"/>
    <w:rsid w:val="00062638"/>
    <w:rsid w:val="000627E1"/>
    <w:rsid w:val="00062848"/>
    <w:rsid w:val="00062B9A"/>
    <w:rsid w:val="00062F13"/>
    <w:rsid w:val="00062F39"/>
    <w:rsid w:val="00063044"/>
    <w:rsid w:val="00063937"/>
    <w:rsid w:val="00063C40"/>
    <w:rsid w:val="000641F6"/>
    <w:rsid w:val="00064600"/>
    <w:rsid w:val="00064857"/>
    <w:rsid w:val="00064AC0"/>
    <w:rsid w:val="00065237"/>
    <w:rsid w:val="0006546C"/>
    <w:rsid w:val="000656E4"/>
    <w:rsid w:val="000660D3"/>
    <w:rsid w:val="0006659C"/>
    <w:rsid w:val="00066CD2"/>
    <w:rsid w:val="0006738E"/>
    <w:rsid w:val="00067392"/>
    <w:rsid w:val="0006763A"/>
    <w:rsid w:val="00067702"/>
    <w:rsid w:val="000679CA"/>
    <w:rsid w:val="00067B8E"/>
    <w:rsid w:val="00070131"/>
    <w:rsid w:val="00070266"/>
    <w:rsid w:val="00070301"/>
    <w:rsid w:val="0007073A"/>
    <w:rsid w:val="0007083D"/>
    <w:rsid w:val="000709BB"/>
    <w:rsid w:val="00070EF2"/>
    <w:rsid w:val="000714E5"/>
    <w:rsid w:val="00071FDE"/>
    <w:rsid w:val="000721F8"/>
    <w:rsid w:val="00073219"/>
    <w:rsid w:val="00073245"/>
    <w:rsid w:val="00073F6B"/>
    <w:rsid w:val="00073FE3"/>
    <w:rsid w:val="0007438A"/>
    <w:rsid w:val="00074690"/>
    <w:rsid w:val="00074C6B"/>
    <w:rsid w:val="0007542E"/>
    <w:rsid w:val="00075696"/>
    <w:rsid w:val="00075AE5"/>
    <w:rsid w:val="00075AEF"/>
    <w:rsid w:val="00075AF6"/>
    <w:rsid w:val="00075B7C"/>
    <w:rsid w:val="00075DAA"/>
    <w:rsid w:val="000771A9"/>
    <w:rsid w:val="0007725F"/>
    <w:rsid w:val="0007744E"/>
    <w:rsid w:val="00077D07"/>
    <w:rsid w:val="00080005"/>
    <w:rsid w:val="0008051B"/>
    <w:rsid w:val="00080C51"/>
    <w:rsid w:val="00081F9F"/>
    <w:rsid w:val="000823BB"/>
    <w:rsid w:val="00082503"/>
    <w:rsid w:val="00082939"/>
    <w:rsid w:val="00082A2F"/>
    <w:rsid w:val="00082BF4"/>
    <w:rsid w:val="00083175"/>
    <w:rsid w:val="00083D36"/>
    <w:rsid w:val="00084085"/>
    <w:rsid w:val="000853D3"/>
    <w:rsid w:val="00085577"/>
    <w:rsid w:val="00085958"/>
    <w:rsid w:val="00085F12"/>
    <w:rsid w:val="00085FE3"/>
    <w:rsid w:val="00086093"/>
    <w:rsid w:val="00086644"/>
    <w:rsid w:val="000869D2"/>
    <w:rsid w:val="00086C14"/>
    <w:rsid w:val="0008719B"/>
    <w:rsid w:val="00087373"/>
    <w:rsid w:val="000874D0"/>
    <w:rsid w:val="000874E4"/>
    <w:rsid w:val="00087A1C"/>
    <w:rsid w:val="00087D35"/>
    <w:rsid w:val="00087F19"/>
    <w:rsid w:val="0009069E"/>
    <w:rsid w:val="000908D9"/>
    <w:rsid w:val="000910B4"/>
    <w:rsid w:val="0009151A"/>
    <w:rsid w:val="00091AE1"/>
    <w:rsid w:val="00091F35"/>
    <w:rsid w:val="0009251F"/>
    <w:rsid w:val="000927D5"/>
    <w:rsid w:val="00093250"/>
    <w:rsid w:val="00093460"/>
    <w:rsid w:val="00093874"/>
    <w:rsid w:val="00093C9C"/>
    <w:rsid w:val="0009412B"/>
    <w:rsid w:val="000945BD"/>
    <w:rsid w:val="0009496C"/>
    <w:rsid w:val="00094990"/>
    <w:rsid w:val="00094C05"/>
    <w:rsid w:val="00094FBB"/>
    <w:rsid w:val="00095394"/>
    <w:rsid w:val="0009577C"/>
    <w:rsid w:val="00095AE1"/>
    <w:rsid w:val="00095C32"/>
    <w:rsid w:val="00096075"/>
    <w:rsid w:val="000961A6"/>
    <w:rsid w:val="000962C7"/>
    <w:rsid w:val="000962F4"/>
    <w:rsid w:val="00096536"/>
    <w:rsid w:val="00096562"/>
    <w:rsid w:val="00096980"/>
    <w:rsid w:val="000969FF"/>
    <w:rsid w:val="00096CAF"/>
    <w:rsid w:val="00097047"/>
    <w:rsid w:val="00097157"/>
    <w:rsid w:val="00097650"/>
    <w:rsid w:val="00097C16"/>
    <w:rsid w:val="00097D06"/>
    <w:rsid w:val="000A01B2"/>
    <w:rsid w:val="000A021C"/>
    <w:rsid w:val="000A0240"/>
    <w:rsid w:val="000A0BAD"/>
    <w:rsid w:val="000A0D78"/>
    <w:rsid w:val="000A114E"/>
    <w:rsid w:val="000A1201"/>
    <w:rsid w:val="000A150F"/>
    <w:rsid w:val="000A2138"/>
    <w:rsid w:val="000A25E9"/>
    <w:rsid w:val="000A261F"/>
    <w:rsid w:val="000A2D84"/>
    <w:rsid w:val="000A3347"/>
    <w:rsid w:val="000A340B"/>
    <w:rsid w:val="000A3A7C"/>
    <w:rsid w:val="000A3C31"/>
    <w:rsid w:val="000A4B7A"/>
    <w:rsid w:val="000A4C87"/>
    <w:rsid w:val="000A4CBB"/>
    <w:rsid w:val="000A4F06"/>
    <w:rsid w:val="000A50EC"/>
    <w:rsid w:val="000A5712"/>
    <w:rsid w:val="000A5C74"/>
    <w:rsid w:val="000A6013"/>
    <w:rsid w:val="000A6075"/>
    <w:rsid w:val="000A68BE"/>
    <w:rsid w:val="000A6DF5"/>
    <w:rsid w:val="000A6F64"/>
    <w:rsid w:val="000A7763"/>
    <w:rsid w:val="000A7A62"/>
    <w:rsid w:val="000B029D"/>
    <w:rsid w:val="000B0628"/>
    <w:rsid w:val="000B0A6A"/>
    <w:rsid w:val="000B14BF"/>
    <w:rsid w:val="000B183F"/>
    <w:rsid w:val="000B1AF3"/>
    <w:rsid w:val="000B1FAE"/>
    <w:rsid w:val="000B23D7"/>
    <w:rsid w:val="000B25A0"/>
    <w:rsid w:val="000B2E42"/>
    <w:rsid w:val="000B3137"/>
    <w:rsid w:val="000B340E"/>
    <w:rsid w:val="000B395C"/>
    <w:rsid w:val="000B39D6"/>
    <w:rsid w:val="000B3ABD"/>
    <w:rsid w:val="000B3CB3"/>
    <w:rsid w:val="000B3EF0"/>
    <w:rsid w:val="000B42CF"/>
    <w:rsid w:val="000B4362"/>
    <w:rsid w:val="000B4D02"/>
    <w:rsid w:val="000B5075"/>
    <w:rsid w:val="000B5397"/>
    <w:rsid w:val="000B611E"/>
    <w:rsid w:val="000B68AD"/>
    <w:rsid w:val="000B697F"/>
    <w:rsid w:val="000B6A92"/>
    <w:rsid w:val="000B7318"/>
    <w:rsid w:val="000B74EB"/>
    <w:rsid w:val="000B79FA"/>
    <w:rsid w:val="000C049C"/>
    <w:rsid w:val="000C0CBC"/>
    <w:rsid w:val="000C0F0F"/>
    <w:rsid w:val="000C0FC6"/>
    <w:rsid w:val="000C16BE"/>
    <w:rsid w:val="000C1A57"/>
    <w:rsid w:val="000C202A"/>
    <w:rsid w:val="000C2B85"/>
    <w:rsid w:val="000C2DDB"/>
    <w:rsid w:val="000C454E"/>
    <w:rsid w:val="000C471E"/>
    <w:rsid w:val="000C4A36"/>
    <w:rsid w:val="000C4D4B"/>
    <w:rsid w:val="000C4EA0"/>
    <w:rsid w:val="000C4EBF"/>
    <w:rsid w:val="000C5FE8"/>
    <w:rsid w:val="000C6115"/>
    <w:rsid w:val="000C68A8"/>
    <w:rsid w:val="000C6C7B"/>
    <w:rsid w:val="000C6D1D"/>
    <w:rsid w:val="000C6D36"/>
    <w:rsid w:val="000C70F1"/>
    <w:rsid w:val="000C744D"/>
    <w:rsid w:val="000C75D2"/>
    <w:rsid w:val="000C76C1"/>
    <w:rsid w:val="000C77CF"/>
    <w:rsid w:val="000C7B24"/>
    <w:rsid w:val="000D06C0"/>
    <w:rsid w:val="000D0C50"/>
    <w:rsid w:val="000D0E34"/>
    <w:rsid w:val="000D0E80"/>
    <w:rsid w:val="000D1068"/>
    <w:rsid w:val="000D1314"/>
    <w:rsid w:val="000D13D5"/>
    <w:rsid w:val="000D159B"/>
    <w:rsid w:val="000D1A04"/>
    <w:rsid w:val="000D1B39"/>
    <w:rsid w:val="000D244E"/>
    <w:rsid w:val="000D278D"/>
    <w:rsid w:val="000D32EE"/>
    <w:rsid w:val="000D3D0D"/>
    <w:rsid w:val="000D3E3A"/>
    <w:rsid w:val="000D3F1F"/>
    <w:rsid w:val="000D4044"/>
    <w:rsid w:val="000D42D0"/>
    <w:rsid w:val="000D4B4C"/>
    <w:rsid w:val="000D4E16"/>
    <w:rsid w:val="000D4EEA"/>
    <w:rsid w:val="000D594B"/>
    <w:rsid w:val="000D65D4"/>
    <w:rsid w:val="000D668D"/>
    <w:rsid w:val="000D73AC"/>
    <w:rsid w:val="000D7736"/>
    <w:rsid w:val="000D77F6"/>
    <w:rsid w:val="000D78BE"/>
    <w:rsid w:val="000D78E4"/>
    <w:rsid w:val="000D7A11"/>
    <w:rsid w:val="000D7A9C"/>
    <w:rsid w:val="000D7BA7"/>
    <w:rsid w:val="000D7C50"/>
    <w:rsid w:val="000E0408"/>
    <w:rsid w:val="000E0442"/>
    <w:rsid w:val="000E0C57"/>
    <w:rsid w:val="000E1130"/>
    <w:rsid w:val="000E11C4"/>
    <w:rsid w:val="000E1AE1"/>
    <w:rsid w:val="000E1AE4"/>
    <w:rsid w:val="000E26A8"/>
    <w:rsid w:val="000E2B1E"/>
    <w:rsid w:val="000E3C66"/>
    <w:rsid w:val="000E3DAC"/>
    <w:rsid w:val="000E3E6E"/>
    <w:rsid w:val="000E3F30"/>
    <w:rsid w:val="000E3FFA"/>
    <w:rsid w:val="000E4003"/>
    <w:rsid w:val="000E46CA"/>
    <w:rsid w:val="000E4989"/>
    <w:rsid w:val="000E49AB"/>
    <w:rsid w:val="000E4A00"/>
    <w:rsid w:val="000E52B4"/>
    <w:rsid w:val="000E5835"/>
    <w:rsid w:val="000E5BE5"/>
    <w:rsid w:val="000E5F6B"/>
    <w:rsid w:val="000E607E"/>
    <w:rsid w:val="000E60DB"/>
    <w:rsid w:val="000E656D"/>
    <w:rsid w:val="000E66E6"/>
    <w:rsid w:val="000E6ECB"/>
    <w:rsid w:val="000F012D"/>
    <w:rsid w:val="000F08BD"/>
    <w:rsid w:val="000F0BD7"/>
    <w:rsid w:val="000F1277"/>
    <w:rsid w:val="000F172A"/>
    <w:rsid w:val="000F1B27"/>
    <w:rsid w:val="000F1D71"/>
    <w:rsid w:val="000F1E4B"/>
    <w:rsid w:val="000F1EFD"/>
    <w:rsid w:val="000F1FF6"/>
    <w:rsid w:val="000F2700"/>
    <w:rsid w:val="000F28B1"/>
    <w:rsid w:val="000F2CC3"/>
    <w:rsid w:val="000F3872"/>
    <w:rsid w:val="000F3C78"/>
    <w:rsid w:val="000F4135"/>
    <w:rsid w:val="000F5085"/>
    <w:rsid w:val="000F50BC"/>
    <w:rsid w:val="000F5619"/>
    <w:rsid w:val="000F5845"/>
    <w:rsid w:val="000F5910"/>
    <w:rsid w:val="000F6538"/>
    <w:rsid w:val="000F653D"/>
    <w:rsid w:val="000F6B99"/>
    <w:rsid w:val="000F6D72"/>
    <w:rsid w:val="000F6FBA"/>
    <w:rsid w:val="000F7111"/>
    <w:rsid w:val="000F75BA"/>
    <w:rsid w:val="000F7E83"/>
    <w:rsid w:val="000F7EFD"/>
    <w:rsid w:val="00100C00"/>
    <w:rsid w:val="00100C68"/>
    <w:rsid w:val="00100D2F"/>
    <w:rsid w:val="00102A32"/>
    <w:rsid w:val="001038B8"/>
    <w:rsid w:val="00105A19"/>
    <w:rsid w:val="00105A86"/>
    <w:rsid w:val="001060FB"/>
    <w:rsid w:val="00106139"/>
    <w:rsid w:val="001065DB"/>
    <w:rsid w:val="001068BF"/>
    <w:rsid w:val="00106BDD"/>
    <w:rsid w:val="00106D16"/>
    <w:rsid w:val="001070AB"/>
    <w:rsid w:val="0010728E"/>
    <w:rsid w:val="0010745E"/>
    <w:rsid w:val="00107630"/>
    <w:rsid w:val="0010782C"/>
    <w:rsid w:val="0010793F"/>
    <w:rsid w:val="001100F2"/>
    <w:rsid w:val="00110386"/>
    <w:rsid w:val="0011090F"/>
    <w:rsid w:val="00110912"/>
    <w:rsid w:val="00110F46"/>
    <w:rsid w:val="00111575"/>
    <w:rsid w:val="001117AE"/>
    <w:rsid w:val="001122EE"/>
    <w:rsid w:val="00112369"/>
    <w:rsid w:val="001125EB"/>
    <w:rsid w:val="00112B83"/>
    <w:rsid w:val="00112FEC"/>
    <w:rsid w:val="0011310A"/>
    <w:rsid w:val="00113335"/>
    <w:rsid w:val="00113361"/>
    <w:rsid w:val="001138B4"/>
    <w:rsid w:val="00114875"/>
    <w:rsid w:val="00114D19"/>
    <w:rsid w:val="00114EBB"/>
    <w:rsid w:val="00114FE5"/>
    <w:rsid w:val="00115A48"/>
    <w:rsid w:val="00115A7E"/>
    <w:rsid w:val="00115AF3"/>
    <w:rsid w:val="001160A3"/>
    <w:rsid w:val="001162E1"/>
    <w:rsid w:val="00116892"/>
    <w:rsid w:val="0011693E"/>
    <w:rsid w:val="00116E6E"/>
    <w:rsid w:val="00116EE8"/>
    <w:rsid w:val="00116F69"/>
    <w:rsid w:val="00116FC7"/>
    <w:rsid w:val="00117CE0"/>
    <w:rsid w:val="00117F91"/>
    <w:rsid w:val="001200F1"/>
    <w:rsid w:val="00120123"/>
    <w:rsid w:val="00120177"/>
    <w:rsid w:val="001201BD"/>
    <w:rsid w:val="00120BC3"/>
    <w:rsid w:val="00120E63"/>
    <w:rsid w:val="001214DE"/>
    <w:rsid w:val="00121512"/>
    <w:rsid w:val="001215EB"/>
    <w:rsid w:val="001217CB"/>
    <w:rsid w:val="00121885"/>
    <w:rsid w:val="00121B6B"/>
    <w:rsid w:val="00122C0B"/>
    <w:rsid w:val="001230FA"/>
    <w:rsid w:val="0012339F"/>
    <w:rsid w:val="00123576"/>
    <w:rsid w:val="00123B70"/>
    <w:rsid w:val="00123BA4"/>
    <w:rsid w:val="00123D52"/>
    <w:rsid w:val="00124024"/>
    <w:rsid w:val="0012408B"/>
    <w:rsid w:val="001240A2"/>
    <w:rsid w:val="00124658"/>
    <w:rsid w:val="00124893"/>
    <w:rsid w:val="00124E8F"/>
    <w:rsid w:val="00124F11"/>
    <w:rsid w:val="001250E3"/>
    <w:rsid w:val="001255AB"/>
    <w:rsid w:val="001256F5"/>
    <w:rsid w:val="001257B0"/>
    <w:rsid w:val="001258B1"/>
    <w:rsid w:val="00125FF9"/>
    <w:rsid w:val="00126162"/>
    <w:rsid w:val="0012680E"/>
    <w:rsid w:val="00126E6B"/>
    <w:rsid w:val="00127037"/>
    <w:rsid w:val="00127A70"/>
    <w:rsid w:val="00127DCB"/>
    <w:rsid w:val="00127EDA"/>
    <w:rsid w:val="00127F99"/>
    <w:rsid w:val="001301DA"/>
    <w:rsid w:val="00130204"/>
    <w:rsid w:val="001307AC"/>
    <w:rsid w:val="001307EC"/>
    <w:rsid w:val="00130B55"/>
    <w:rsid w:val="0013165D"/>
    <w:rsid w:val="00131A25"/>
    <w:rsid w:val="00131A2B"/>
    <w:rsid w:val="00131BF3"/>
    <w:rsid w:val="00132787"/>
    <w:rsid w:val="001332D6"/>
    <w:rsid w:val="00133F80"/>
    <w:rsid w:val="0013452A"/>
    <w:rsid w:val="00134964"/>
    <w:rsid w:val="001350AD"/>
    <w:rsid w:val="00135D56"/>
    <w:rsid w:val="00135FC4"/>
    <w:rsid w:val="001361D3"/>
    <w:rsid w:val="00136210"/>
    <w:rsid w:val="001370F0"/>
    <w:rsid w:val="00137322"/>
    <w:rsid w:val="00137444"/>
    <w:rsid w:val="00137466"/>
    <w:rsid w:val="00137EDA"/>
    <w:rsid w:val="00137FD7"/>
    <w:rsid w:val="00140084"/>
    <w:rsid w:val="00140767"/>
    <w:rsid w:val="0014083D"/>
    <w:rsid w:val="001415C5"/>
    <w:rsid w:val="0014162C"/>
    <w:rsid w:val="00141FF9"/>
    <w:rsid w:val="001422DE"/>
    <w:rsid w:val="00142303"/>
    <w:rsid w:val="0014268E"/>
    <w:rsid w:val="00142845"/>
    <w:rsid w:val="00143369"/>
    <w:rsid w:val="0014360A"/>
    <w:rsid w:val="00143740"/>
    <w:rsid w:val="0014395F"/>
    <w:rsid w:val="00144836"/>
    <w:rsid w:val="00144D9F"/>
    <w:rsid w:val="00144F6C"/>
    <w:rsid w:val="0014503B"/>
    <w:rsid w:val="00145267"/>
    <w:rsid w:val="00145B2F"/>
    <w:rsid w:val="00145CA9"/>
    <w:rsid w:val="00145D70"/>
    <w:rsid w:val="0014613E"/>
    <w:rsid w:val="001461EE"/>
    <w:rsid w:val="00146402"/>
    <w:rsid w:val="0014644F"/>
    <w:rsid w:val="001468CD"/>
    <w:rsid w:val="00146BB2"/>
    <w:rsid w:val="00146CF7"/>
    <w:rsid w:val="00146D68"/>
    <w:rsid w:val="00147903"/>
    <w:rsid w:val="00147D66"/>
    <w:rsid w:val="00147F07"/>
    <w:rsid w:val="00150562"/>
    <w:rsid w:val="0015071C"/>
    <w:rsid w:val="00150764"/>
    <w:rsid w:val="00151315"/>
    <w:rsid w:val="001514B8"/>
    <w:rsid w:val="0015164C"/>
    <w:rsid w:val="001516AC"/>
    <w:rsid w:val="00151981"/>
    <w:rsid w:val="00151A70"/>
    <w:rsid w:val="00152230"/>
    <w:rsid w:val="001524D2"/>
    <w:rsid w:val="00152C13"/>
    <w:rsid w:val="0015319A"/>
    <w:rsid w:val="0015354C"/>
    <w:rsid w:val="0015384F"/>
    <w:rsid w:val="001538E9"/>
    <w:rsid w:val="00153D0C"/>
    <w:rsid w:val="00154A54"/>
    <w:rsid w:val="00154C01"/>
    <w:rsid w:val="00154CD7"/>
    <w:rsid w:val="00154DB9"/>
    <w:rsid w:val="00155237"/>
    <w:rsid w:val="00155241"/>
    <w:rsid w:val="00155414"/>
    <w:rsid w:val="00155703"/>
    <w:rsid w:val="0015571C"/>
    <w:rsid w:val="00155A86"/>
    <w:rsid w:val="00156215"/>
    <w:rsid w:val="00156B36"/>
    <w:rsid w:val="00156CA5"/>
    <w:rsid w:val="00156E28"/>
    <w:rsid w:val="001575A5"/>
    <w:rsid w:val="00157894"/>
    <w:rsid w:val="00157DB1"/>
    <w:rsid w:val="001602CF"/>
    <w:rsid w:val="00160398"/>
    <w:rsid w:val="0016074D"/>
    <w:rsid w:val="00160D0E"/>
    <w:rsid w:val="00160EA6"/>
    <w:rsid w:val="00161781"/>
    <w:rsid w:val="00161D86"/>
    <w:rsid w:val="00162180"/>
    <w:rsid w:val="00162E88"/>
    <w:rsid w:val="00162F4A"/>
    <w:rsid w:val="00163A69"/>
    <w:rsid w:val="00163D26"/>
    <w:rsid w:val="00163E53"/>
    <w:rsid w:val="00163FE9"/>
    <w:rsid w:val="00164B4D"/>
    <w:rsid w:val="00164F56"/>
    <w:rsid w:val="001652AB"/>
    <w:rsid w:val="00165D7C"/>
    <w:rsid w:val="00165E96"/>
    <w:rsid w:val="001668E9"/>
    <w:rsid w:val="00166915"/>
    <w:rsid w:val="00166F78"/>
    <w:rsid w:val="00166FDC"/>
    <w:rsid w:val="00167357"/>
    <w:rsid w:val="00167C23"/>
    <w:rsid w:val="00167FC4"/>
    <w:rsid w:val="0017088F"/>
    <w:rsid w:val="001709A7"/>
    <w:rsid w:val="00170A9C"/>
    <w:rsid w:val="001711CF"/>
    <w:rsid w:val="001718CB"/>
    <w:rsid w:val="00171BD7"/>
    <w:rsid w:val="00171E05"/>
    <w:rsid w:val="0017251B"/>
    <w:rsid w:val="00172A65"/>
    <w:rsid w:val="00172D29"/>
    <w:rsid w:val="00173339"/>
    <w:rsid w:val="0017367C"/>
    <w:rsid w:val="00173A6E"/>
    <w:rsid w:val="00173C5D"/>
    <w:rsid w:val="0017455B"/>
    <w:rsid w:val="00174631"/>
    <w:rsid w:val="00174747"/>
    <w:rsid w:val="00174AAA"/>
    <w:rsid w:val="00174B79"/>
    <w:rsid w:val="00174D4F"/>
    <w:rsid w:val="0017503B"/>
    <w:rsid w:val="001757B9"/>
    <w:rsid w:val="001757F3"/>
    <w:rsid w:val="00175CB2"/>
    <w:rsid w:val="00175FC1"/>
    <w:rsid w:val="00176320"/>
    <w:rsid w:val="00176929"/>
    <w:rsid w:val="00176A2A"/>
    <w:rsid w:val="00176B3C"/>
    <w:rsid w:val="00176BD2"/>
    <w:rsid w:val="0017710A"/>
    <w:rsid w:val="00177275"/>
    <w:rsid w:val="001777D6"/>
    <w:rsid w:val="0018001C"/>
    <w:rsid w:val="001802CD"/>
    <w:rsid w:val="001806D9"/>
    <w:rsid w:val="00180A1D"/>
    <w:rsid w:val="00180C6B"/>
    <w:rsid w:val="00180D2B"/>
    <w:rsid w:val="00181103"/>
    <w:rsid w:val="0018115F"/>
    <w:rsid w:val="001820F0"/>
    <w:rsid w:val="00182914"/>
    <w:rsid w:val="00182B7B"/>
    <w:rsid w:val="00182CDB"/>
    <w:rsid w:val="00182EEE"/>
    <w:rsid w:val="00183093"/>
    <w:rsid w:val="001833DF"/>
    <w:rsid w:val="00183454"/>
    <w:rsid w:val="00184435"/>
    <w:rsid w:val="001848ED"/>
    <w:rsid w:val="00184F4B"/>
    <w:rsid w:val="001854DC"/>
    <w:rsid w:val="001859C9"/>
    <w:rsid w:val="00185E49"/>
    <w:rsid w:val="001861D5"/>
    <w:rsid w:val="0018631D"/>
    <w:rsid w:val="001865F9"/>
    <w:rsid w:val="00186BA6"/>
    <w:rsid w:val="00186E6F"/>
    <w:rsid w:val="00187417"/>
    <w:rsid w:val="00187568"/>
    <w:rsid w:val="00187ACA"/>
    <w:rsid w:val="00187FEB"/>
    <w:rsid w:val="00190007"/>
    <w:rsid w:val="0019019E"/>
    <w:rsid w:val="001908A0"/>
    <w:rsid w:val="00190C97"/>
    <w:rsid w:val="00191073"/>
    <w:rsid w:val="00191823"/>
    <w:rsid w:val="001918D7"/>
    <w:rsid w:val="001919AD"/>
    <w:rsid w:val="001919C9"/>
    <w:rsid w:val="00191E69"/>
    <w:rsid w:val="00191F8A"/>
    <w:rsid w:val="0019202B"/>
    <w:rsid w:val="0019241E"/>
    <w:rsid w:val="0019256F"/>
    <w:rsid w:val="00192ACC"/>
    <w:rsid w:val="00194949"/>
    <w:rsid w:val="00194DD8"/>
    <w:rsid w:val="00194F5B"/>
    <w:rsid w:val="00195214"/>
    <w:rsid w:val="001953E9"/>
    <w:rsid w:val="00195427"/>
    <w:rsid w:val="00195464"/>
    <w:rsid w:val="0019591A"/>
    <w:rsid w:val="00195994"/>
    <w:rsid w:val="00195B25"/>
    <w:rsid w:val="0019658D"/>
    <w:rsid w:val="00196D2E"/>
    <w:rsid w:val="00196F5A"/>
    <w:rsid w:val="00197FB3"/>
    <w:rsid w:val="001A038E"/>
    <w:rsid w:val="001A0407"/>
    <w:rsid w:val="001A0419"/>
    <w:rsid w:val="001A0D72"/>
    <w:rsid w:val="001A0F38"/>
    <w:rsid w:val="001A102F"/>
    <w:rsid w:val="001A1267"/>
    <w:rsid w:val="001A15CF"/>
    <w:rsid w:val="001A17A0"/>
    <w:rsid w:val="001A1F48"/>
    <w:rsid w:val="001A2151"/>
    <w:rsid w:val="001A2A16"/>
    <w:rsid w:val="001A2D85"/>
    <w:rsid w:val="001A2E18"/>
    <w:rsid w:val="001A2EC6"/>
    <w:rsid w:val="001A2F0A"/>
    <w:rsid w:val="001A2F64"/>
    <w:rsid w:val="001A3719"/>
    <w:rsid w:val="001A3C39"/>
    <w:rsid w:val="001A42E8"/>
    <w:rsid w:val="001A48A6"/>
    <w:rsid w:val="001A4BD5"/>
    <w:rsid w:val="001A5315"/>
    <w:rsid w:val="001A5435"/>
    <w:rsid w:val="001A588D"/>
    <w:rsid w:val="001A5CDA"/>
    <w:rsid w:val="001A6160"/>
    <w:rsid w:val="001A65A2"/>
    <w:rsid w:val="001A66FA"/>
    <w:rsid w:val="001A67CB"/>
    <w:rsid w:val="001A687D"/>
    <w:rsid w:val="001A71F9"/>
    <w:rsid w:val="001A7399"/>
    <w:rsid w:val="001A76F7"/>
    <w:rsid w:val="001A790B"/>
    <w:rsid w:val="001A7ECA"/>
    <w:rsid w:val="001A7ED7"/>
    <w:rsid w:val="001B0188"/>
    <w:rsid w:val="001B0534"/>
    <w:rsid w:val="001B0B7E"/>
    <w:rsid w:val="001B0D55"/>
    <w:rsid w:val="001B0D8E"/>
    <w:rsid w:val="001B0E25"/>
    <w:rsid w:val="001B1150"/>
    <w:rsid w:val="001B132A"/>
    <w:rsid w:val="001B1504"/>
    <w:rsid w:val="001B2007"/>
    <w:rsid w:val="001B2233"/>
    <w:rsid w:val="001B2532"/>
    <w:rsid w:val="001B25FA"/>
    <w:rsid w:val="001B2A37"/>
    <w:rsid w:val="001B33A5"/>
    <w:rsid w:val="001B3570"/>
    <w:rsid w:val="001B371B"/>
    <w:rsid w:val="001B3721"/>
    <w:rsid w:val="001B3850"/>
    <w:rsid w:val="001B416D"/>
    <w:rsid w:val="001B4237"/>
    <w:rsid w:val="001B4658"/>
    <w:rsid w:val="001B4C8A"/>
    <w:rsid w:val="001B54D5"/>
    <w:rsid w:val="001B56E4"/>
    <w:rsid w:val="001B5BFC"/>
    <w:rsid w:val="001B6233"/>
    <w:rsid w:val="001B63A0"/>
    <w:rsid w:val="001B6548"/>
    <w:rsid w:val="001B68E6"/>
    <w:rsid w:val="001B7018"/>
    <w:rsid w:val="001B7396"/>
    <w:rsid w:val="001B7AA4"/>
    <w:rsid w:val="001B7BBF"/>
    <w:rsid w:val="001C0150"/>
    <w:rsid w:val="001C09DD"/>
    <w:rsid w:val="001C0A91"/>
    <w:rsid w:val="001C0C8A"/>
    <w:rsid w:val="001C0DCE"/>
    <w:rsid w:val="001C0F70"/>
    <w:rsid w:val="001C10DD"/>
    <w:rsid w:val="001C1261"/>
    <w:rsid w:val="001C1798"/>
    <w:rsid w:val="001C1BB4"/>
    <w:rsid w:val="001C1E40"/>
    <w:rsid w:val="001C1E60"/>
    <w:rsid w:val="001C220A"/>
    <w:rsid w:val="001C259B"/>
    <w:rsid w:val="001C26FF"/>
    <w:rsid w:val="001C28D0"/>
    <w:rsid w:val="001C2B4B"/>
    <w:rsid w:val="001C304F"/>
    <w:rsid w:val="001C5532"/>
    <w:rsid w:val="001C5943"/>
    <w:rsid w:val="001C59CB"/>
    <w:rsid w:val="001C5A2E"/>
    <w:rsid w:val="001C61A2"/>
    <w:rsid w:val="001C654D"/>
    <w:rsid w:val="001C6791"/>
    <w:rsid w:val="001C687F"/>
    <w:rsid w:val="001C6B8E"/>
    <w:rsid w:val="001C6C59"/>
    <w:rsid w:val="001C6CB6"/>
    <w:rsid w:val="001C76B4"/>
    <w:rsid w:val="001C77AF"/>
    <w:rsid w:val="001C7A40"/>
    <w:rsid w:val="001D0CA2"/>
    <w:rsid w:val="001D0CE7"/>
    <w:rsid w:val="001D1E17"/>
    <w:rsid w:val="001D1E1F"/>
    <w:rsid w:val="001D1F9C"/>
    <w:rsid w:val="001D2980"/>
    <w:rsid w:val="001D3265"/>
    <w:rsid w:val="001D3B92"/>
    <w:rsid w:val="001D4246"/>
    <w:rsid w:val="001D4CD4"/>
    <w:rsid w:val="001D4DCD"/>
    <w:rsid w:val="001D5049"/>
    <w:rsid w:val="001D549B"/>
    <w:rsid w:val="001D55AD"/>
    <w:rsid w:val="001D56BF"/>
    <w:rsid w:val="001D5723"/>
    <w:rsid w:val="001D5CB6"/>
    <w:rsid w:val="001D6977"/>
    <w:rsid w:val="001D69F1"/>
    <w:rsid w:val="001D6ABF"/>
    <w:rsid w:val="001D6B59"/>
    <w:rsid w:val="001D6E29"/>
    <w:rsid w:val="001D6EDF"/>
    <w:rsid w:val="001D7073"/>
    <w:rsid w:val="001D778A"/>
    <w:rsid w:val="001E05BD"/>
    <w:rsid w:val="001E067D"/>
    <w:rsid w:val="001E0BAD"/>
    <w:rsid w:val="001E110F"/>
    <w:rsid w:val="001E1634"/>
    <w:rsid w:val="001E1826"/>
    <w:rsid w:val="001E1B87"/>
    <w:rsid w:val="001E1C0F"/>
    <w:rsid w:val="001E1C1F"/>
    <w:rsid w:val="001E1EA1"/>
    <w:rsid w:val="001E2C01"/>
    <w:rsid w:val="001E3242"/>
    <w:rsid w:val="001E32F0"/>
    <w:rsid w:val="001E33C6"/>
    <w:rsid w:val="001E37AF"/>
    <w:rsid w:val="001E4673"/>
    <w:rsid w:val="001E46E3"/>
    <w:rsid w:val="001E4B9E"/>
    <w:rsid w:val="001E4BA7"/>
    <w:rsid w:val="001E4CB4"/>
    <w:rsid w:val="001E574F"/>
    <w:rsid w:val="001E5A29"/>
    <w:rsid w:val="001E5DA1"/>
    <w:rsid w:val="001E66B2"/>
    <w:rsid w:val="001E6C9A"/>
    <w:rsid w:val="001E6CB4"/>
    <w:rsid w:val="001E6FB8"/>
    <w:rsid w:val="001E6FF8"/>
    <w:rsid w:val="001E73F6"/>
    <w:rsid w:val="001E7499"/>
    <w:rsid w:val="001E752B"/>
    <w:rsid w:val="001E7676"/>
    <w:rsid w:val="001E7A44"/>
    <w:rsid w:val="001F0051"/>
    <w:rsid w:val="001F02FB"/>
    <w:rsid w:val="001F0882"/>
    <w:rsid w:val="001F0BDA"/>
    <w:rsid w:val="001F1299"/>
    <w:rsid w:val="001F1481"/>
    <w:rsid w:val="001F153A"/>
    <w:rsid w:val="001F1A92"/>
    <w:rsid w:val="001F1F6D"/>
    <w:rsid w:val="001F206D"/>
    <w:rsid w:val="001F2665"/>
    <w:rsid w:val="001F2DCC"/>
    <w:rsid w:val="001F3789"/>
    <w:rsid w:val="001F37DA"/>
    <w:rsid w:val="001F3855"/>
    <w:rsid w:val="001F3A96"/>
    <w:rsid w:val="001F3BC9"/>
    <w:rsid w:val="001F3D8F"/>
    <w:rsid w:val="001F3DF1"/>
    <w:rsid w:val="001F3F0E"/>
    <w:rsid w:val="001F44E8"/>
    <w:rsid w:val="001F509C"/>
    <w:rsid w:val="001F5233"/>
    <w:rsid w:val="001F539E"/>
    <w:rsid w:val="001F58B6"/>
    <w:rsid w:val="001F5B30"/>
    <w:rsid w:val="001F6514"/>
    <w:rsid w:val="001F6613"/>
    <w:rsid w:val="001F6DA6"/>
    <w:rsid w:val="001F705A"/>
    <w:rsid w:val="001F71A7"/>
    <w:rsid w:val="001F725D"/>
    <w:rsid w:val="001F72D0"/>
    <w:rsid w:val="001F732E"/>
    <w:rsid w:val="001F755E"/>
    <w:rsid w:val="001F798B"/>
    <w:rsid w:val="001F7E5C"/>
    <w:rsid w:val="001F7F2A"/>
    <w:rsid w:val="001F7F59"/>
    <w:rsid w:val="00200102"/>
    <w:rsid w:val="002003C9"/>
    <w:rsid w:val="00200863"/>
    <w:rsid w:val="00200972"/>
    <w:rsid w:val="00200A5A"/>
    <w:rsid w:val="00200B25"/>
    <w:rsid w:val="00200B43"/>
    <w:rsid w:val="00200E75"/>
    <w:rsid w:val="00201184"/>
    <w:rsid w:val="00201264"/>
    <w:rsid w:val="0020131A"/>
    <w:rsid w:val="002013E7"/>
    <w:rsid w:val="0020183D"/>
    <w:rsid w:val="00201ADE"/>
    <w:rsid w:val="00201E12"/>
    <w:rsid w:val="002020DC"/>
    <w:rsid w:val="00202293"/>
    <w:rsid w:val="00202769"/>
    <w:rsid w:val="002028AD"/>
    <w:rsid w:val="00202C5B"/>
    <w:rsid w:val="00202F92"/>
    <w:rsid w:val="00203081"/>
    <w:rsid w:val="00203EBF"/>
    <w:rsid w:val="0020463C"/>
    <w:rsid w:val="002046DE"/>
    <w:rsid w:val="00204CE5"/>
    <w:rsid w:val="00205291"/>
    <w:rsid w:val="00205FC0"/>
    <w:rsid w:val="00205FD1"/>
    <w:rsid w:val="0020603A"/>
    <w:rsid w:val="002066AA"/>
    <w:rsid w:val="00206729"/>
    <w:rsid w:val="0020708A"/>
    <w:rsid w:val="002072FD"/>
    <w:rsid w:val="002077CD"/>
    <w:rsid w:val="00207AE7"/>
    <w:rsid w:val="0021002E"/>
    <w:rsid w:val="002100F2"/>
    <w:rsid w:val="0021022D"/>
    <w:rsid w:val="00210581"/>
    <w:rsid w:val="0021060B"/>
    <w:rsid w:val="00210617"/>
    <w:rsid w:val="002106A6"/>
    <w:rsid w:val="00210A76"/>
    <w:rsid w:val="002115D3"/>
    <w:rsid w:val="00211621"/>
    <w:rsid w:val="00211D32"/>
    <w:rsid w:val="00211D39"/>
    <w:rsid w:val="002125A4"/>
    <w:rsid w:val="00213220"/>
    <w:rsid w:val="00213554"/>
    <w:rsid w:val="00213FA7"/>
    <w:rsid w:val="00213FBA"/>
    <w:rsid w:val="002144D8"/>
    <w:rsid w:val="002146E5"/>
    <w:rsid w:val="00214938"/>
    <w:rsid w:val="00214A21"/>
    <w:rsid w:val="00214A98"/>
    <w:rsid w:val="00214B02"/>
    <w:rsid w:val="00214E20"/>
    <w:rsid w:val="0021527C"/>
    <w:rsid w:val="0021528A"/>
    <w:rsid w:val="00215A53"/>
    <w:rsid w:val="002164ED"/>
    <w:rsid w:val="0021669E"/>
    <w:rsid w:val="002169E8"/>
    <w:rsid w:val="00216C5A"/>
    <w:rsid w:val="0021786C"/>
    <w:rsid w:val="00220324"/>
    <w:rsid w:val="00220640"/>
    <w:rsid w:val="0022088C"/>
    <w:rsid w:val="00220D57"/>
    <w:rsid w:val="00220D9A"/>
    <w:rsid w:val="002212A8"/>
    <w:rsid w:val="002218E4"/>
    <w:rsid w:val="002223C2"/>
    <w:rsid w:val="0022251C"/>
    <w:rsid w:val="00222559"/>
    <w:rsid w:val="00223651"/>
    <w:rsid w:val="00223AE6"/>
    <w:rsid w:val="00223D35"/>
    <w:rsid w:val="00223F5A"/>
    <w:rsid w:val="00224CCD"/>
    <w:rsid w:val="00224D32"/>
    <w:rsid w:val="00224E73"/>
    <w:rsid w:val="002250E0"/>
    <w:rsid w:val="002255A6"/>
    <w:rsid w:val="0022571A"/>
    <w:rsid w:val="00226A39"/>
    <w:rsid w:val="00226A7D"/>
    <w:rsid w:val="00226CBC"/>
    <w:rsid w:val="0022700C"/>
    <w:rsid w:val="00227031"/>
    <w:rsid w:val="00227482"/>
    <w:rsid w:val="00227533"/>
    <w:rsid w:val="0022780B"/>
    <w:rsid w:val="00227AC5"/>
    <w:rsid w:val="00227AD2"/>
    <w:rsid w:val="00227BBA"/>
    <w:rsid w:val="0023063D"/>
    <w:rsid w:val="00230665"/>
    <w:rsid w:val="00230AAE"/>
    <w:rsid w:val="002310C4"/>
    <w:rsid w:val="002310F6"/>
    <w:rsid w:val="002316D6"/>
    <w:rsid w:val="00231C10"/>
    <w:rsid w:val="00232046"/>
    <w:rsid w:val="00232293"/>
    <w:rsid w:val="002322DA"/>
    <w:rsid w:val="00232376"/>
    <w:rsid w:val="00232960"/>
    <w:rsid w:val="00232A0B"/>
    <w:rsid w:val="00232DC8"/>
    <w:rsid w:val="00232DF9"/>
    <w:rsid w:val="002336D6"/>
    <w:rsid w:val="00233E29"/>
    <w:rsid w:val="00233E44"/>
    <w:rsid w:val="002347C2"/>
    <w:rsid w:val="00234BC7"/>
    <w:rsid w:val="00234E18"/>
    <w:rsid w:val="0023555A"/>
    <w:rsid w:val="002357EB"/>
    <w:rsid w:val="00235E0A"/>
    <w:rsid w:val="00236930"/>
    <w:rsid w:val="00237356"/>
    <w:rsid w:val="0023768E"/>
    <w:rsid w:val="0023796F"/>
    <w:rsid w:val="00237C07"/>
    <w:rsid w:val="002407AE"/>
    <w:rsid w:val="00240909"/>
    <w:rsid w:val="00240C48"/>
    <w:rsid w:val="00241890"/>
    <w:rsid w:val="00241A07"/>
    <w:rsid w:val="00241FCC"/>
    <w:rsid w:val="00241FD7"/>
    <w:rsid w:val="00241FDA"/>
    <w:rsid w:val="00242358"/>
    <w:rsid w:val="00242895"/>
    <w:rsid w:val="00242C96"/>
    <w:rsid w:val="0024301A"/>
    <w:rsid w:val="002432E3"/>
    <w:rsid w:val="00243683"/>
    <w:rsid w:val="00243FAA"/>
    <w:rsid w:val="00243FE8"/>
    <w:rsid w:val="00244370"/>
    <w:rsid w:val="0024463E"/>
    <w:rsid w:val="00244A8B"/>
    <w:rsid w:val="00244C68"/>
    <w:rsid w:val="00244F2B"/>
    <w:rsid w:val="00244F40"/>
    <w:rsid w:val="002450E2"/>
    <w:rsid w:val="00245564"/>
    <w:rsid w:val="002456C0"/>
    <w:rsid w:val="002458E0"/>
    <w:rsid w:val="00246158"/>
    <w:rsid w:val="0024679A"/>
    <w:rsid w:val="002467AE"/>
    <w:rsid w:val="00247719"/>
    <w:rsid w:val="00247DC5"/>
    <w:rsid w:val="00250340"/>
    <w:rsid w:val="00250B87"/>
    <w:rsid w:val="00250F3C"/>
    <w:rsid w:val="002510E8"/>
    <w:rsid w:val="00251378"/>
    <w:rsid w:val="00251850"/>
    <w:rsid w:val="00251981"/>
    <w:rsid w:val="002522F7"/>
    <w:rsid w:val="00252568"/>
    <w:rsid w:val="0025293B"/>
    <w:rsid w:val="00252B41"/>
    <w:rsid w:val="00252ECE"/>
    <w:rsid w:val="00253BD0"/>
    <w:rsid w:val="002545E9"/>
    <w:rsid w:val="00254741"/>
    <w:rsid w:val="0025545D"/>
    <w:rsid w:val="0025569C"/>
    <w:rsid w:val="0025570F"/>
    <w:rsid w:val="0025576C"/>
    <w:rsid w:val="00255B1C"/>
    <w:rsid w:val="0025600F"/>
    <w:rsid w:val="002566A7"/>
    <w:rsid w:val="002567D6"/>
    <w:rsid w:val="00256A35"/>
    <w:rsid w:val="00256D92"/>
    <w:rsid w:val="002570CB"/>
    <w:rsid w:val="00257739"/>
    <w:rsid w:val="002605E2"/>
    <w:rsid w:val="002608D5"/>
    <w:rsid w:val="0026090A"/>
    <w:rsid w:val="0026142F"/>
    <w:rsid w:val="00261A09"/>
    <w:rsid w:val="0026238C"/>
    <w:rsid w:val="002623EE"/>
    <w:rsid w:val="00263000"/>
    <w:rsid w:val="00263306"/>
    <w:rsid w:val="002634B3"/>
    <w:rsid w:val="002635C2"/>
    <w:rsid w:val="00263647"/>
    <w:rsid w:val="0026448A"/>
    <w:rsid w:val="00264724"/>
    <w:rsid w:val="0026492A"/>
    <w:rsid w:val="00264E97"/>
    <w:rsid w:val="00265486"/>
    <w:rsid w:val="00265572"/>
    <w:rsid w:val="00265852"/>
    <w:rsid w:val="0026588F"/>
    <w:rsid w:val="00265ACB"/>
    <w:rsid w:val="00265AEF"/>
    <w:rsid w:val="0026605E"/>
    <w:rsid w:val="00266324"/>
    <w:rsid w:val="00266375"/>
    <w:rsid w:val="002664C1"/>
    <w:rsid w:val="00266517"/>
    <w:rsid w:val="00267646"/>
    <w:rsid w:val="0026792C"/>
    <w:rsid w:val="00267D94"/>
    <w:rsid w:val="00267EC9"/>
    <w:rsid w:val="0027041C"/>
    <w:rsid w:val="0027083D"/>
    <w:rsid w:val="00270C41"/>
    <w:rsid w:val="00270D40"/>
    <w:rsid w:val="00270E92"/>
    <w:rsid w:val="0027119D"/>
    <w:rsid w:val="002713C7"/>
    <w:rsid w:val="00271634"/>
    <w:rsid w:val="00271F66"/>
    <w:rsid w:val="00272095"/>
    <w:rsid w:val="002735A0"/>
    <w:rsid w:val="00273840"/>
    <w:rsid w:val="00273A4C"/>
    <w:rsid w:val="00273CEF"/>
    <w:rsid w:val="00273E28"/>
    <w:rsid w:val="00273F81"/>
    <w:rsid w:val="002742B8"/>
    <w:rsid w:val="002743F3"/>
    <w:rsid w:val="00274A6A"/>
    <w:rsid w:val="00275025"/>
    <w:rsid w:val="002751B9"/>
    <w:rsid w:val="00275593"/>
    <w:rsid w:val="00275829"/>
    <w:rsid w:val="00275C50"/>
    <w:rsid w:val="0027600E"/>
    <w:rsid w:val="002765BA"/>
    <w:rsid w:val="00276C14"/>
    <w:rsid w:val="00277234"/>
    <w:rsid w:val="00277418"/>
    <w:rsid w:val="00277D11"/>
    <w:rsid w:val="0028023E"/>
    <w:rsid w:val="002807CD"/>
    <w:rsid w:val="002808AF"/>
    <w:rsid w:val="002809BB"/>
    <w:rsid w:val="00281404"/>
    <w:rsid w:val="0028205D"/>
    <w:rsid w:val="00282199"/>
    <w:rsid w:val="00282410"/>
    <w:rsid w:val="00282414"/>
    <w:rsid w:val="00283FB2"/>
    <w:rsid w:val="00284139"/>
    <w:rsid w:val="00284863"/>
    <w:rsid w:val="00284A97"/>
    <w:rsid w:val="00284C0D"/>
    <w:rsid w:val="00284E0F"/>
    <w:rsid w:val="00284F58"/>
    <w:rsid w:val="00285119"/>
    <w:rsid w:val="00285144"/>
    <w:rsid w:val="002854A8"/>
    <w:rsid w:val="002857FA"/>
    <w:rsid w:val="00285937"/>
    <w:rsid w:val="00285CA9"/>
    <w:rsid w:val="002862FB"/>
    <w:rsid w:val="00286717"/>
    <w:rsid w:val="00286C11"/>
    <w:rsid w:val="002876A5"/>
    <w:rsid w:val="00287AFD"/>
    <w:rsid w:val="00287DDF"/>
    <w:rsid w:val="00290124"/>
    <w:rsid w:val="0029062A"/>
    <w:rsid w:val="00290C44"/>
    <w:rsid w:val="0029131F"/>
    <w:rsid w:val="002917A3"/>
    <w:rsid w:val="002918C7"/>
    <w:rsid w:val="00291FFF"/>
    <w:rsid w:val="00292519"/>
    <w:rsid w:val="00292F25"/>
    <w:rsid w:val="00292FC8"/>
    <w:rsid w:val="002930F3"/>
    <w:rsid w:val="00293338"/>
    <w:rsid w:val="0029357D"/>
    <w:rsid w:val="002937BE"/>
    <w:rsid w:val="002939D2"/>
    <w:rsid w:val="00293B0D"/>
    <w:rsid w:val="002948E9"/>
    <w:rsid w:val="00294DD8"/>
    <w:rsid w:val="002950DF"/>
    <w:rsid w:val="002952EB"/>
    <w:rsid w:val="002959D6"/>
    <w:rsid w:val="00295EE2"/>
    <w:rsid w:val="002960DE"/>
    <w:rsid w:val="002963C2"/>
    <w:rsid w:val="00297CE7"/>
    <w:rsid w:val="002A006F"/>
    <w:rsid w:val="002A03E4"/>
    <w:rsid w:val="002A0AC3"/>
    <w:rsid w:val="002A0B14"/>
    <w:rsid w:val="002A0F3B"/>
    <w:rsid w:val="002A19E6"/>
    <w:rsid w:val="002A1FEE"/>
    <w:rsid w:val="002A1FF8"/>
    <w:rsid w:val="002A2BF3"/>
    <w:rsid w:val="002A2C44"/>
    <w:rsid w:val="002A2DCC"/>
    <w:rsid w:val="002A370A"/>
    <w:rsid w:val="002A40D2"/>
    <w:rsid w:val="002A41C3"/>
    <w:rsid w:val="002A4671"/>
    <w:rsid w:val="002A4757"/>
    <w:rsid w:val="002A479A"/>
    <w:rsid w:val="002A47FB"/>
    <w:rsid w:val="002A60D9"/>
    <w:rsid w:val="002A60E5"/>
    <w:rsid w:val="002A6423"/>
    <w:rsid w:val="002A64A8"/>
    <w:rsid w:val="002A6A82"/>
    <w:rsid w:val="002A6BBD"/>
    <w:rsid w:val="002A6CAA"/>
    <w:rsid w:val="002A6EA1"/>
    <w:rsid w:val="002A6FE1"/>
    <w:rsid w:val="002A7555"/>
    <w:rsid w:val="002A795C"/>
    <w:rsid w:val="002B0557"/>
    <w:rsid w:val="002B0B8E"/>
    <w:rsid w:val="002B0BDC"/>
    <w:rsid w:val="002B11BC"/>
    <w:rsid w:val="002B1D85"/>
    <w:rsid w:val="002B213B"/>
    <w:rsid w:val="002B24CB"/>
    <w:rsid w:val="002B29AA"/>
    <w:rsid w:val="002B3BB9"/>
    <w:rsid w:val="002B3BE5"/>
    <w:rsid w:val="002B3F7B"/>
    <w:rsid w:val="002B4050"/>
    <w:rsid w:val="002B434C"/>
    <w:rsid w:val="002B4E1F"/>
    <w:rsid w:val="002B4FAF"/>
    <w:rsid w:val="002B5124"/>
    <w:rsid w:val="002B5C27"/>
    <w:rsid w:val="002B656A"/>
    <w:rsid w:val="002B6902"/>
    <w:rsid w:val="002B6A86"/>
    <w:rsid w:val="002B6EA1"/>
    <w:rsid w:val="002B75ED"/>
    <w:rsid w:val="002B76F0"/>
    <w:rsid w:val="002C0395"/>
    <w:rsid w:val="002C0644"/>
    <w:rsid w:val="002C09C2"/>
    <w:rsid w:val="002C0D9D"/>
    <w:rsid w:val="002C1008"/>
    <w:rsid w:val="002C1025"/>
    <w:rsid w:val="002C12DD"/>
    <w:rsid w:val="002C210F"/>
    <w:rsid w:val="002C2930"/>
    <w:rsid w:val="002C2B52"/>
    <w:rsid w:val="002C2E22"/>
    <w:rsid w:val="002C3161"/>
    <w:rsid w:val="002C31D7"/>
    <w:rsid w:val="002C338B"/>
    <w:rsid w:val="002C33A8"/>
    <w:rsid w:val="002C36C3"/>
    <w:rsid w:val="002C39A1"/>
    <w:rsid w:val="002C4397"/>
    <w:rsid w:val="002C479B"/>
    <w:rsid w:val="002C4E3B"/>
    <w:rsid w:val="002C52F6"/>
    <w:rsid w:val="002C53D6"/>
    <w:rsid w:val="002C578A"/>
    <w:rsid w:val="002C5BC6"/>
    <w:rsid w:val="002C6045"/>
    <w:rsid w:val="002C651D"/>
    <w:rsid w:val="002C684B"/>
    <w:rsid w:val="002C6D5F"/>
    <w:rsid w:val="002C6FAE"/>
    <w:rsid w:val="002C70DA"/>
    <w:rsid w:val="002C74B3"/>
    <w:rsid w:val="002D00E0"/>
    <w:rsid w:val="002D050D"/>
    <w:rsid w:val="002D0723"/>
    <w:rsid w:val="002D0F7C"/>
    <w:rsid w:val="002D1AEA"/>
    <w:rsid w:val="002D1C27"/>
    <w:rsid w:val="002D1F09"/>
    <w:rsid w:val="002D1FA1"/>
    <w:rsid w:val="002D2349"/>
    <w:rsid w:val="002D2481"/>
    <w:rsid w:val="002D2984"/>
    <w:rsid w:val="002D2A8E"/>
    <w:rsid w:val="002D45D9"/>
    <w:rsid w:val="002D4644"/>
    <w:rsid w:val="002D4932"/>
    <w:rsid w:val="002D5155"/>
    <w:rsid w:val="002D52A1"/>
    <w:rsid w:val="002D545C"/>
    <w:rsid w:val="002D6F42"/>
    <w:rsid w:val="002D6F79"/>
    <w:rsid w:val="002D714B"/>
    <w:rsid w:val="002D7798"/>
    <w:rsid w:val="002D7E65"/>
    <w:rsid w:val="002D7EAA"/>
    <w:rsid w:val="002E006E"/>
    <w:rsid w:val="002E0172"/>
    <w:rsid w:val="002E097F"/>
    <w:rsid w:val="002E0BB7"/>
    <w:rsid w:val="002E1E66"/>
    <w:rsid w:val="002E1EBD"/>
    <w:rsid w:val="002E2071"/>
    <w:rsid w:val="002E2655"/>
    <w:rsid w:val="002E2E50"/>
    <w:rsid w:val="002E3E0A"/>
    <w:rsid w:val="002E4921"/>
    <w:rsid w:val="002E4ECB"/>
    <w:rsid w:val="002E4FB5"/>
    <w:rsid w:val="002E5290"/>
    <w:rsid w:val="002E5789"/>
    <w:rsid w:val="002E59E1"/>
    <w:rsid w:val="002E5D09"/>
    <w:rsid w:val="002E5D81"/>
    <w:rsid w:val="002E60E0"/>
    <w:rsid w:val="002E61E3"/>
    <w:rsid w:val="002E6535"/>
    <w:rsid w:val="002E6FD2"/>
    <w:rsid w:val="002E733B"/>
    <w:rsid w:val="002E79EE"/>
    <w:rsid w:val="002E7A19"/>
    <w:rsid w:val="002E7A9C"/>
    <w:rsid w:val="002E7BB2"/>
    <w:rsid w:val="002F01E5"/>
    <w:rsid w:val="002F044C"/>
    <w:rsid w:val="002F08B0"/>
    <w:rsid w:val="002F10EA"/>
    <w:rsid w:val="002F1D6A"/>
    <w:rsid w:val="002F1E65"/>
    <w:rsid w:val="002F2421"/>
    <w:rsid w:val="002F26E4"/>
    <w:rsid w:val="002F29D2"/>
    <w:rsid w:val="002F2A74"/>
    <w:rsid w:val="002F3260"/>
    <w:rsid w:val="002F3332"/>
    <w:rsid w:val="002F346A"/>
    <w:rsid w:val="002F35B8"/>
    <w:rsid w:val="002F3CFB"/>
    <w:rsid w:val="002F4E97"/>
    <w:rsid w:val="002F52D7"/>
    <w:rsid w:val="002F5562"/>
    <w:rsid w:val="002F5788"/>
    <w:rsid w:val="002F66D8"/>
    <w:rsid w:val="002F67BE"/>
    <w:rsid w:val="002F6B3D"/>
    <w:rsid w:val="002F79DA"/>
    <w:rsid w:val="00300186"/>
    <w:rsid w:val="003001FD"/>
    <w:rsid w:val="0030082D"/>
    <w:rsid w:val="003009DC"/>
    <w:rsid w:val="00300C9E"/>
    <w:rsid w:val="003011EC"/>
    <w:rsid w:val="003016CF"/>
    <w:rsid w:val="00301848"/>
    <w:rsid w:val="00301A7A"/>
    <w:rsid w:val="00301DE7"/>
    <w:rsid w:val="00301FC4"/>
    <w:rsid w:val="00303199"/>
    <w:rsid w:val="00303962"/>
    <w:rsid w:val="0030423D"/>
    <w:rsid w:val="003042BD"/>
    <w:rsid w:val="00304A0F"/>
    <w:rsid w:val="003053A1"/>
    <w:rsid w:val="00305471"/>
    <w:rsid w:val="0030547F"/>
    <w:rsid w:val="0030575D"/>
    <w:rsid w:val="00305AFC"/>
    <w:rsid w:val="00305CD3"/>
    <w:rsid w:val="00306349"/>
    <w:rsid w:val="003063B8"/>
    <w:rsid w:val="00306C83"/>
    <w:rsid w:val="00307ACD"/>
    <w:rsid w:val="00307C4F"/>
    <w:rsid w:val="00310388"/>
    <w:rsid w:val="00310755"/>
    <w:rsid w:val="00310AC0"/>
    <w:rsid w:val="00310FCA"/>
    <w:rsid w:val="003110C3"/>
    <w:rsid w:val="003114C8"/>
    <w:rsid w:val="0031154D"/>
    <w:rsid w:val="0031164A"/>
    <w:rsid w:val="003116E4"/>
    <w:rsid w:val="0031182E"/>
    <w:rsid w:val="003119DC"/>
    <w:rsid w:val="00311BF2"/>
    <w:rsid w:val="00311EEE"/>
    <w:rsid w:val="00312555"/>
    <w:rsid w:val="00312892"/>
    <w:rsid w:val="00312A89"/>
    <w:rsid w:val="00312F5C"/>
    <w:rsid w:val="0031373E"/>
    <w:rsid w:val="00313C66"/>
    <w:rsid w:val="003148D2"/>
    <w:rsid w:val="0031543B"/>
    <w:rsid w:val="0031545E"/>
    <w:rsid w:val="003159A9"/>
    <w:rsid w:val="00315C17"/>
    <w:rsid w:val="0031608F"/>
    <w:rsid w:val="003166BE"/>
    <w:rsid w:val="00316763"/>
    <w:rsid w:val="00316828"/>
    <w:rsid w:val="0031693B"/>
    <w:rsid w:val="00316EA1"/>
    <w:rsid w:val="00320181"/>
    <w:rsid w:val="003201ED"/>
    <w:rsid w:val="00320AB8"/>
    <w:rsid w:val="00320B9E"/>
    <w:rsid w:val="00321786"/>
    <w:rsid w:val="003219B5"/>
    <w:rsid w:val="00321B4A"/>
    <w:rsid w:val="00321CEA"/>
    <w:rsid w:val="00321E5B"/>
    <w:rsid w:val="00322574"/>
    <w:rsid w:val="00322826"/>
    <w:rsid w:val="00322ACE"/>
    <w:rsid w:val="00322DE4"/>
    <w:rsid w:val="00323174"/>
    <w:rsid w:val="00323311"/>
    <w:rsid w:val="00323C8D"/>
    <w:rsid w:val="003247B1"/>
    <w:rsid w:val="00324877"/>
    <w:rsid w:val="00324B24"/>
    <w:rsid w:val="00324B71"/>
    <w:rsid w:val="00324FE9"/>
    <w:rsid w:val="003261AF"/>
    <w:rsid w:val="003262EF"/>
    <w:rsid w:val="00326649"/>
    <w:rsid w:val="003266F3"/>
    <w:rsid w:val="00326CAE"/>
    <w:rsid w:val="00326DDB"/>
    <w:rsid w:val="00327DD9"/>
    <w:rsid w:val="0033087C"/>
    <w:rsid w:val="00330EC8"/>
    <w:rsid w:val="00331665"/>
    <w:rsid w:val="003318C8"/>
    <w:rsid w:val="00331CC1"/>
    <w:rsid w:val="00331D3A"/>
    <w:rsid w:val="00332147"/>
    <w:rsid w:val="00332239"/>
    <w:rsid w:val="00332ADB"/>
    <w:rsid w:val="00332CB8"/>
    <w:rsid w:val="003331A3"/>
    <w:rsid w:val="003338A2"/>
    <w:rsid w:val="00333A8F"/>
    <w:rsid w:val="0033419F"/>
    <w:rsid w:val="003342AF"/>
    <w:rsid w:val="00334325"/>
    <w:rsid w:val="00334D21"/>
    <w:rsid w:val="00334EBA"/>
    <w:rsid w:val="003355E7"/>
    <w:rsid w:val="0033604A"/>
    <w:rsid w:val="0033622E"/>
    <w:rsid w:val="0033653E"/>
    <w:rsid w:val="00336548"/>
    <w:rsid w:val="00336676"/>
    <w:rsid w:val="0033698C"/>
    <w:rsid w:val="00336D82"/>
    <w:rsid w:val="00336F55"/>
    <w:rsid w:val="00336F9E"/>
    <w:rsid w:val="0033707D"/>
    <w:rsid w:val="003373F4"/>
    <w:rsid w:val="003379B7"/>
    <w:rsid w:val="00340C9A"/>
    <w:rsid w:val="00341491"/>
    <w:rsid w:val="003417AC"/>
    <w:rsid w:val="00341F20"/>
    <w:rsid w:val="00342016"/>
    <w:rsid w:val="00342577"/>
    <w:rsid w:val="003429DB"/>
    <w:rsid w:val="00342A63"/>
    <w:rsid w:val="00342CA6"/>
    <w:rsid w:val="00343096"/>
    <w:rsid w:val="00343620"/>
    <w:rsid w:val="00343AF1"/>
    <w:rsid w:val="00343D35"/>
    <w:rsid w:val="00343F01"/>
    <w:rsid w:val="0034465C"/>
    <w:rsid w:val="003448E7"/>
    <w:rsid w:val="003449C8"/>
    <w:rsid w:val="00344D60"/>
    <w:rsid w:val="00345182"/>
    <w:rsid w:val="00345316"/>
    <w:rsid w:val="00345F19"/>
    <w:rsid w:val="0034636B"/>
    <w:rsid w:val="003463AE"/>
    <w:rsid w:val="003468C5"/>
    <w:rsid w:val="00347191"/>
    <w:rsid w:val="00347902"/>
    <w:rsid w:val="00347929"/>
    <w:rsid w:val="00347BA7"/>
    <w:rsid w:val="00347D4A"/>
    <w:rsid w:val="00347E56"/>
    <w:rsid w:val="00350113"/>
    <w:rsid w:val="00350545"/>
    <w:rsid w:val="00350B8B"/>
    <w:rsid w:val="00351266"/>
    <w:rsid w:val="00351728"/>
    <w:rsid w:val="0035190A"/>
    <w:rsid w:val="003526F9"/>
    <w:rsid w:val="00352956"/>
    <w:rsid w:val="00352AC6"/>
    <w:rsid w:val="00353395"/>
    <w:rsid w:val="00353CBA"/>
    <w:rsid w:val="003542F6"/>
    <w:rsid w:val="00354441"/>
    <w:rsid w:val="00354473"/>
    <w:rsid w:val="0035473A"/>
    <w:rsid w:val="003554D0"/>
    <w:rsid w:val="00355A09"/>
    <w:rsid w:val="00355D47"/>
    <w:rsid w:val="00355F23"/>
    <w:rsid w:val="00356570"/>
    <w:rsid w:val="00356BE5"/>
    <w:rsid w:val="00357451"/>
    <w:rsid w:val="00357A49"/>
    <w:rsid w:val="00357CC3"/>
    <w:rsid w:val="003604C1"/>
    <w:rsid w:val="003605C1"/>
    <w:rsid w:val="00360C4A"/>
    <w:rsid w:val="0036100B"/>
    <w:rsid w:val="0036133B"/>
    <w:rsid w:val="003613DC"/>
    <w:rsid w:val="0036164A"/>
    <w:rsid w:val="00361A5F"/>
    <w:rsid w:val="00362952"/>
    <w:rsid w:val="00362B15"/>
    <w:rsid w:val="00363166"/>
    <w:rsid w:val="003632E4"/>
    <w:rsid w:val="003638EF"/>
    <w:rsid w:val="00363C6B"/>
    <w:rsid w:val="003641C0"/>
    <w:rsid w:val="003647D8"/>
    <w:rsid w:val="00365448"/>
    <w:rsid w:val="00365782"/>
    <w:rsid w:val="00365873"/>
    <w:rsid w:val="003659A0"/>
    <w:rsid w:val="00365A53"/>
    <w:rsid w:val="00366083"/>
    <w:rsid w:val="00366446"/>
    <w:rsid w:val="00366827"/>
    <w:rsid w:val="00366F2C"/>
    <w:rsid w:val="00366FF4"/>
    <w:rsid w:val="00367934"/>
    <w:rsid w:val="00367B60"/>
    <w:rsid w:val="00367CA5"/>
    <w:rsid w:val="00367CE6"/>
    <w:rsid w:val="00367FF4"/>
    <w:rsid w:val="0037007D"/>
    <w:rsid w:val="00370518"/>
    <w:rsid w:val="003709F2"/>
    <w:rsid w:val="003712AE"/>
    <w:rsid w:val="00371398"/>
    <w:rsid w:val="0037157B"/>
    <w:rsid w:val="00371A77"/>
    <w:rsid w:val="00371E66"/>
    <w:rsid w:val="00372FAB"/>
    <w:rsid w:val="0037307B"/>
    <w:rsid w:val="003731BC"/>
    <w:rsid w:val="00373299"/>
    <w:rsid w:val="00373608"/>
    <w:rsid w:val="00373F70"/>
    <w:rsid w:val="003742AF"/>
    <w:rsid w:val="003746A1"/>
    <w:rsid w:val="00374AB2"/>
    <w:rsid w:val="00374E50"/>
    <w:rsid w:val="00375AF9"/>
    <w:rsid w:val="00375C64"/>
    <w:rsid w:val="00375CD7"/>
    <w:rsid w:val="00375EE3"/>
    <w:rsid w:val="00376025"/>
    <w:rsid w:val="00376465"/>
    <w:rsid w:val="00376AF9"/>
    <w:rsid w:val="00376DA4"/>
    <w:rsid w:val="00377281"/>
    <w:rsid w:val="0037759A"/>
    <w:rsid w:val="00377B42"/>
    <w:rsid w:val="00377DD7"/>
    <w:rsid w:val="00377FC0"/>
    <w:rsid w:val="00380095"/>
    <w:rsid w:val="00380806"/>
    <w:rsid w:val="00380E33"/>
    <w:rsid w:val="00380F03"/>
    <w:rsid w:val="0038106B"/>
    <w:rsid w:val="0038107C"/>
    <w:rsid w:val="0038129E"/>
    <w:rsid w:val="00381697"/>
    <w:rsid w:val="00381750"/>
    <w:rsid w:val="00382581"/>
    <w:rsid w:val="003834EF"/>
    <w:rsid w:val="00383E6D"/>
    <w:rsid w:val="00384295"/>
    <w:rsid w:val="00384315"/>
    <w:rsid w:val="0038490F"/>
    <w:rsid w:val="00384980"/>
    <w:rsid w:val="00385737"/>
    <w:rsid w:val="00385955"/>
    <w:rsid w:val="0038607D"/>
    <w:rsid w:val="003864D8"/>
    <w:rsid w:val="003867C8"/>
    <w:rsid w:val="00386997"/>
    <w:rsid w:val="00386ADC"/>
    <w:rsid w:val="00386B85"/>
    <w:rsid w:val="00386D40"/>
    <w:rsid w:val="00386F2E"/>
    <w:rsid w:val="0038731C"/>
    <w:rsid w:val="0038799C"/>
    <w:rsid w:val="00387AB1"/>
    <w:rsid w:val="00387BF1"/>
    <w:rsid w:val="00390488"/>
    <w:rsid w:val="0039059B"/>
    <w:rsid w:val="00390F76"/>
    <w:rsid w:val="00391290"/>
    <w:rsid w:val="003913EA"/>
    <w:rsid w:val="003916D7"/>
    <w:rsid w:val="00391C3B"/>
    <w:rsid w:val="00391EF1"/>
    <w:rsid w:val="00392033"/>
    <w:rsid w:val="00392102"/>
    <w:rsid w:val="00392224"/>
    <w:rsid w:val="003924F6"/>
    <w:rsid w:val="00392758"/>
    <w:rsid w:val="00392B03"/>
    <w:rsid w:val="003934E4"/>
    <w:rsid w:val="00393891"/>
    <w:rsid w:val="00393FC1"/>
    <w:rsid w:val="003945E8"/>
    <w:rsid w:val="003946D5"/>
    <w:rsid w:val="00394AF8"/>
    <w:rsid w:val="0039500C"/>
    <w:rsid w:val="0039565B"/>
    <w:rsid w:val="00395674"/>
    <w:rsid w:val="0039576B"/>
    <w:rsid w:val="00395E47"/>
    <w:rsid w:val="003960BA"/>
    <w:rsid w:val="00396267"/>
    <w:rsid w:val="00396388"/>
    <w:rsid w:val="003967E0"/>
    <w:rsid w:val="00396E1D"/>
    <w:rsid w:val="00397229"/>
    <w:rsid w:val="003972E1"/>
    <w:rsid w:val="003973EA"/>
    <w:rsid w:val="003975F2"/>
    <w:rsid w:val="00397C64"/>
    <w:rsid w:val="003A0209"/>
    <w:rsid w:val="003A0301"/>
    <w:rsid w:val="003A03C8"/>
    <w:rsid w:val="003A0F30"/>
    <w:rsid w:val="003A10B5"/>
    <w:rsid w:val="003A1207"/>
    <w:rsid w:val="003A14AB"/>
    <w:rsid w:val="003A1683"/>
    <w:rsid w:val="003A178F"/>
    <w:rsid w:val="003A17AC"/>
    <w:rsid w:val="003A1972"/>
    <w:rsid w:val="003A1A45"/>
    <w:rsid w:val="003A1C6A"/>
    <w:rsid w:val="003A1D1B"/>
    <w:rsid w:val="003A1EB7"/>
    <w:rsid w:val="003A1F39"/>
    <w:rsid w:val="003A2570"/>
    <w:rsid w:val="003A25D4"/>
    <w:rsid w:val="003A27D8"/>
    <w:rsid w:val="003A288C"/>
    <w:rsid w:val="003A2D7C"/>
    <w:rsid w:val="003A3FAE"/>
    <w:rsid w:val="003A42C3"/>
    <w:rsid w:val="003A4A39"/>
    <w:rsid w:val="003A4BD4"/>
    <w:rsid w:val="003A4D97"/>
    <w:rsid w:val="003A4FD7"/>
    <w:rsid w:val="003A51F3"/>
    <w:rsid w:val="003A555F"/>
    <w:rsid w:val="003A5648"/>
    <w:rsid w:val="003A584A"/>
    <w:rsid w:val="003A5A30"/>
    <w:rsid w:val="003A5D87"/>
    <w:rsid w:val="003A6004"/>
    <w:rsid w:val="003A60BD"/>
    <w:rsid w:val="003A70AA"/>
    <w:rsid w:val="003A7B2A"/>
    <w:rsid w:val="003B0113"/>
    <w:rsid w:val="003B07B5"/>
    <w:rsid w:val="003B0D3E"/>
    <w:rsid w:val="003B0E6D"/>
    <w:rsid w:val="003B0EF1"/>
    <w:rsid w:val="003B107E"/>
    <w:rsid w:val="003B13CC"/>
    <w:rsid w:val="003B1750"/>
    <w:rsid w:val="003B1B27"/>
    <w:rsid w:val="003B1DBE"/>
    <w:rsid w:val="003B1E6A"/>
    <w:rsid w:val="003B1FD5"/>
    <w:rsid w:val="003B2608"/>
    <w:rsid w:val="003B2A71"/>
    <w:rsid w:val="003B2CFD"/>
    <w:rsid w:val="003B3166"/>
    <w:rsid w:val="003B31B6"/>
    <w:rsid w:val="003B3C4E"/>
    <w:rsid w:val="003B40DE"/>
    <w:rsid w:val="003B4CA0"/>
    <w:rsid w:val="003B5177"/>
    <w:rsid w:val="003B54D3"/>
    <w:rsid w:val="003B5629"/>
    <w:rsid w:val="003B5AFC"/>
    <w:rsid w:val="003B6265"/>
    <w:rsid w:val="003B65D3"/>
    <w:rsid w:val="003B66C0"/>
    <w:rsid w:val="003B69AB"/>
    <w:rsid w:val="003B6F0B"/>
    <w:rsid w:val="003B7BB0"/>
    <w:rsid w:val="003C00BC"/>
    <w:rsid w:val="003C01BB"/>
    <w:rsid w:val="003C0214"/>
    <w:rsid w:val="003C11BD"/>
    <w:rsid w:val="003C1A86"/>
    <w:rsid w:val="003C1E93"/>
    <w:rsid w:val="003C286D"/>
    <w:rsid w:val="003C30B4"/>
    <w:rsid w:val="003C38E7"/>
    <w:rsid w:val="003C3A28"/>
    <w:rsid w:val="003C3E69"/>
    <w:rsid w:val="003C3FC3"/>
    <w:rsid w:val="003C4B30"/>
    <w:rsid w:val="003C5128"/>
    <w:rsid w:val="003C5417"/>
    <w:rsid w:val="003C5608"/>
    <w:rsid w:val="003C5A54"/>
    <w:rsid w:val="003C5CDF"/>
    <w:rsid w:val="003C6278"/>
    <w:rsid w:val="003C66FD"/>
    <w:rsid w:val="003C6B9D"/>
    <w:rsid w:val="003C6D1B"/>
    <w:rsid w:val="003C6DCF"/>
    <w:rsid w:val="003C70C8"/>
    <w:rsid w:val="003C7605"/>
    <w:rsid w:val="003C79B0"/>
    <w:rsid w:val="003C7B7D"/>
    <w:rsid w:val="003C7BC7"/>
    <w:rsid w:val="003C7CAE"/>
    <w:rsid w:val="003C7E8A"/>
    <w:rsid w:val="003D003F"/>
    <w:rsid w:val="003D00ED"/>
    <w:rsid w:val="003D042E"/>
    <w:rsid w:val="003D0969"/>
    <w:rsid w:val="003D0A0F"/>
    <w:rsid w:val="003D0E54"/>
    <w:rsid w:val="003D1253"/>
    <w:rsid w:val="003D16E5"/>
    <w:rsid w:val="003D1882"/>
    <w:rsid w:val="003D19DD"/>
    <w:rsid w:val="003D2364"/>
    <w:rsid w:val="003D2ABC"/>
    <w:rsid w:val="003D2CD0"/>
    <w:rsid w:val="003D3265"/>
    <w:rsid w:val="003D3C54"/>
    <w:rsid w:val="003D41B8"/>
    <w:rsid w:val="003D443E"/>
    <w:rsid w:val="003D476D"/>
    <w:rsid w:val="003D4A61"/>
    <w:rsid w:val="003D4D33"/>
    <w:rsid w:val="003D5617"/>
    <w:rsid w:val="003D5997"/>
    <w:rsid w:val="003D5BC2"/>
    <w:rsid w:val="003D5C63"/>
    <w:rsid w:val="003D5EFE"/>
    <w:rsid w:val="003D5F58"/>
    <w:rsid w:val="003D5FD0"/>
    <w:rsid w:val="003D6143"/>
    <w:rsid w:val="003D6350"/>
    <w:rsid w:val="003D6C54"/>
    <w:rsid w:val="003D6C79"/>
    <w:rsid w:val="003D6EE6"/>
    <w:rsid w:val="003D7279"/>
    <w:rsid w:val="003D7B3D"/>
    <w:rsid w:val="003E0123"/>
    <w:rsid w:val="003E0ADB"/>
    <w:rsid w:val="003E0C4D"/>
    <w:rsid w:val="003E17F1"/>
    <w:rsid w:val="003E18CB"/>
    <w:rsid w:val="003E1D71"/>
    <w:rsid w:val="003E1E28"/>
    <w:rsid w:val="003E1EE0"/>
    <w:rsid w:val="003E1FE7"/>
    <w:rsid w:val="003E2024"/>
    <w:rsid w:val="003E25F0"/>
    <w:rsid w:val="003E2D14"/>
    <w:rsid w:val="003E373D"/>
    <w:rsid w:val="003E3C37"/>
    <w:rsid w:val="003E43A6"/>
    <w:rsid w:val="003E4889"/>
    <w:rsid w:val="003E4A40"/>
    <w:rsid w:val="003E4BD6"/>
    <w:rsid w:val="003E4D6C"/>
    <w:rsid w:val="003E4F22"/>
    <w:rsid w:val="003E5AA0"/>
    <w:rsid w:val="003E5BE8"/>
    <w:rsid w:val="003E6367"/>
    <w:rsid w:val="003E65E6"/>
    <w:rsid w:val="003E6778"/>
    <w:rsid w:val="003E67BC"/>
    <w:rsid w:val="003E68C6"/>
    <w:rsid w:val="003E6A51"/>
    <w:rsid w:val="003E6E8F"/>
    <w:rsid w:val="003E7376"/>
    <w:rsid w:val="003E7C46"/>
    <w:rsid w:val="003F04DC"/>
    <w:rsid w:val="003F059B"/>
    <w:rsid w:val="003F0D7F"/>
    <w:rsid w:val="003F1391"/>
    <w:rsid w:val="003F174B"/>
    <w:rsid w:val="003F1AB9"/>
    <w:rsid w:val="003F2355"/>
    <w:rsid w:val="003F2ACF"/>
    <w:rsid w:val="003F2EF9"/>
    <w:rsid w:val="003F3A0A"/>
    <w:rsid w:val="003F3A3A"/>
    <w:rsid w:val="003F409C"/>
    <w:rsid w:val="003F48EF"/>
    <w:rsid w:val="003F51C2"/>
    <w:rsid w:val="003F5417"/>
    <w:rsid w:val="003F5DBD"/>
    <w:rsid w:val="003F6960"/>
    <w:rsid w:val="003F6B16"/>
    <w:rsid w:val="003F6F40"/>
    <w:rsid w:val="003F7539"/>
    <w:rsid w:val="003F766A"/>
    <w:rsid w:val="003F7A06"/>
    <w:rsid w:val="003F7AF5"/>
    <w:rsid w:val="003F7CCE"/>
    <w:rsid w:val="003F7EBD"/>
    <w:rsid w:val="00400B47"/>
    <w:rsid w:val="00400DDB"/>
    <w:rsid w:val="00400EF7"/>
    <w:rsid w:val="00401397"/>
    <w:rsid w:val="00401752"/>
    <w:rsid w:val="0040188A"/>
    <w:rsid w:val="00401A99"/>
    <w:rsid w:val="00401CEB"/>
    <w:rsid w:val="00402078"/>
    <w:rsid w:val="00402BE5"/>
    <w:rsid w:val="00402C78"/>
    <w:rsid w:val="004036D8"/>
    <w:rsid w:val="00403A10"/>
    <w:rsid w:val="00404995"/>
    <w:rsid w:val="00404C04"/>
    <w:rsid w:val="00404E44"/>
    <w:rsid w:val="00404F40"/>
    <w:rsid w:val="00405687"/>
    <w:rsid w:val="004058F8"/>
    <w:rsid w:val="00405A6C"/>
    <w:rsid w:val="00405E42"/>
    <w:rsid w:val="00405F68"/>
    <w:rsid w:val="0040652E"/>
    <w:rsid w:val="00406C7E"/>
    <w:rsid w:val="00406D29"/>
    <w:rsid w:val="00407045"/>
    <w:rsid w:val="00407491"/>
    <w:rsid w:val="004075E4"/>
    <w:rsid w:val="004076AE"/>
    <w:rsid w:val="004105DE"/>
    <w:rsid w:val="004106E7"/>
    <w:rsid w:val="004107A8"/>
    <w:rsid w:val="00411246"/>
    <w:rsid w:val="00411324"/>
    <w:rsid w:val="00411683"/>
    <w:rsid w:val="00411852"/>
    <w:rsid w:val="00411A53"/>
    <w:rsid w:val="00412329"/>
    <w:rsid w:val="004123B4"/>
    <w:rsid w:val="004129F8"/>
    <w:rsid w:val="00413BA3"/>
    <w:rsid w:val="0041405D"/>
    <w:rsid w:val="004142C4"/>
    <w:rsid w:val="00414AA5"/>
    <w:rsid w:val="00414EBC"/>
    <w:rsid w:val="00415440"/>
    <w:rsid w:val="0041575A"/>
    <w:rsid w:val="00415CEB"/>
    <w:rsid w:val="00416DC5"/>
    <w:rsid w:val="00416E1B"/>
    <w:rsid w:val="00417489"/>
    <w:rsid w:val="00417C1B"/>
    <w:rsid w:val="00417DAA"/>
    <w:rsid w:val="00420452"/>
    <w:rsid w:val="00420568"/>
    <w:rsid w:val="00420D90"/>
    <w:rsid w:val="00421315"/>
    <w:rsid w:val="00421584"/>
    <w:rsid w:val="0042164E"/>
    <w:rsid w:val="004217A9"/>
    <w:rsid w:val="00421BE8"/>
    <w:rsid w:val="00421BFE"/>
    <w:rsid w:val="004220E7"/>
    <w:rsid w:val="0042215F"/>
    <w:rsid w:val="004222CC"/>
    <w:rsid w:val="0042351F"/>
    <w:rsid w:val="00423B0C"/>
    <w:rsid w:val="00423DF7"/>
    <w:rsid w:val="00423E7C"/>
    <w:rsid w:val="00423F31"/>
    <w:rsid w:val="00424DC6"/>
    <w:rsid w:val="00424F1C"/>
    <w:rsid w:val="00425136"/>
    <w:rsid w:val="0042617A"/>
    <w:rsid w:val="004263AD"/>
    <w:rsid w:val="0042645B"/>
    <w:rsid w:val="0042651B"/>
    <w:rsid w:val="004267E9"/>
    <w:rsid w:val="004267F1"/>
    <w:rsid w:val="00426E37"/>
    <w:rsid w:val="004274A9"/>
    <w:rsid w:val="00427D88"/>
    <w:rsid w:val="00427E54"/>
    <w:rsid w:val="00427F81"/>
    <w:rsid w:val="00430264"/>
    <w:rsid w:val="00430652"/>
    <w:rsid w:val="004307D8"/>
    <w:rsid w:val="00430C67"/>
    <w:rsid w:val="00430FB0"/>
    <w:rsid w:val="00431303"/>
    <w:rsid w:val="00431B57"/>
    <w:rsid w:val="00431B92"/>
    <w:rsid w:val="00431D69"/>
    <w:rsid w:val="00431DC7"/>
    <w:rsid w:val="00433019"/>
    <w:rsid w:val="004337F8"/>
    <w:rsid w:val="004338E2"/>
    <w:rsid w:val="00433F6C"/>
    <w:rsid w:val="00433F7F"/>
    <w:rsid w:val="00434101"/>
    <w:rsid w:val="004342BF"/>
    <w:rsid w:val="00434468"/>
    <w:rsid w:val="00434A3F"/>
    <w:rsid w:val="00434F84"/>
    <w:rsid w:val="004350E4"/>
    <w:rsid w:val="004354B7"/>
    <w:rsid w:val="00435C4F"/>
    <w:rsid w:val="00435E4E"/>
    <w:rsid w:val="00436911"/>
    <w:rsid w:val="00436DF7"/>
    <w:rsid w:val="004372BE"/>
    <w:rsid w:val="004406E8"/>
    <w:rsid w:val="00440934"/>
    <w:rsid w:val="00440BFF"/>
    <w:rsid w:val="00440D77"/>
    <w:rsid w:val="00440DF5"/>
    <w:rsid w:val="0044189B"/>
    <w:rsid w:val="004421CD"/>
    <w:rsid w:val="00442A74"/>
    <w:rsid w:val="00442E0C"/>
    <w:rsid w:val="004430E7"/>
    <w:rsid w:val="00443183"/>
    <w:rsid w:val="00443AAE"/>
    <w:rsid w:val="00443CC9"/>
    <w:rsid w:val="00443E19"/>
    <w:rsid w:val="00444041"/>
    <w:rsid w:val="004443E9"/>
    <w:rsid w:val="00444B9B"/>
    <w:rsid w:val="00444EBE"/>
    <w:rsid w:val="004453F3"/>
    <w:rsid w:val="00445AB5"/>
    <w:rsid w:val="004461B7"/>
    <w:rsid w:val="0044621C"/>
    <w:rsid w:val="004468D3"/>
    <w:rsid w:val="00446EA6"/>
    <w:rsid w:val="004477C2"/>
    <w:rsid w:val="00447B20"/>
    <w:rsid w:val="00447BB9"/>
    <w:rsid w:val="00447C09"/>
    <w:rsid w:val="00447CE9"/>
    <w:rsid w:val="00447DAD"/>
    <w:rsid w:val="0045008A"/>
    <w:rsid w:val="00450578"/>
    <w:rsid w:val="0045097D"/>
    <w:rsid w:val="00450F5F"/>
    <w:rsid w:val="004510DC"/>
    <w:rsid w:val="00452530"/>
    <w:rsid w:val="00452973"/>
    <w:rsid w:val="00452D75"/>
    <w:rsid w:val="00452DB7"/>
    <w:rsid w:val="00452F88"/>
    <w:rsid w:val="00454412"/>
    <w:rsid w:val="0045442B"/>
    <w:rsid w:val="0045454C"/>
    <w:rsid w:val="00454756"/>
    <w:rsid w:val="0045570A"/>
    <w:rsid w:val="00455E99"/>
    <w:rsid w:val="0045629D"/>
    <w:rsid w:val="004565F4"/>
    <w:rsid w:val="00456667"/>
    <w:rsid w:val="00456913"/>
    <w:rsid w:val="00456A84"/>
    <w:rsid w:val="00456F11"/>
    <w:rsid w:val="00456F36"/>
    <w:rsid w:val="00457034"/>
    <w:rsid w:val="00457308"/>
    <w:rsid w:val="004575AB"/>
    <w:rsid w:val="004576D3"/>
    <w:rsid w:val="004579B0"/>
    <w:rsid w:val="00457D0E"/>
    <w:rsid w:val="00457E22"/>
    <w:rsid w:val="00457FE7"/>
    <w:rsid w:val="00460272"/>
    <w:rsid w:val="0046033A"/>
    <w:rsid w:val="00460650"/>
    <w:rsid w:val="00460A2E"/>
    <w:rsid w:val="00460AE4"/>
    <w:rsid w:val="00460C3A"/>
    <w:rsid w:val="00460C92"/>
    <w:rsid w:val="004610D7"/>
    <w:rsid w:val="0046135C"/>
    <w:rsid w:val="004614E1"/>
    <w:rsid w:val="00462093"/>
    <w:rsid w:val="004629EC"/>
    <w:rsid w:val="00462DB3"/>
    <w:rsid w:val="00462E99"/>
    <w:rsid w:val="00463527"/>
    <w:rsid w:val="00463DFB"/>
    <w:rsid w:val="0046427F"/>
    <w:rsid w:val="00464907"/>
    <w:rsid w:val="00464F11"/>
    <w:rsid w:val="00465CC0"/>
    <w:rsid w:val="00465DE2"/>
    <w:rsid w:val="004661C0"/>
    <w:rsid w:val="00466736"/>
    <w:rsid w:val="00466973"/>
    <w:rsid w:val="00466EF7"/>
    <w:rsid w:val="0046709E"/>
    <w:rsid w:val="004679CC"/>
    <w:rsid w:val="0047016E"/>
    <w:rsid w:val="004701A8"/>
    <w:rsid w:val="004710CD"/>
    <w:rsid w:val="00471305"/>
    <w:rsid w:val="004714E9"/>
    <w:rsid w:val="004718B3"/>
    <w:rsid w:val="00471C00"/>
    <w:rsid w:val="00471E74"/>
    <w:rsid w:val="00472018"/>
    <w:rsid w:val="0047204F"/>
    <w:rsid w:val="0047239D"/>
    <w:rsid w:val="0047270F"/>
    <w:rsid w:val="00473032"/>
    <w:rsid w:val="00473B9C"/>
    <w:rsid w:val="00473D23"/>
    <w:rsid w:val="00474035"/>
    <w:rsid w:val="00474A17"/>
    <w:rsid w:val="00475661"/>
    <w:rsid w:val="00475A9E"/>
    <w:rsid w:val="00475B22"/>
    <w:rsid w:val="004760E8"/>
    <w:rsid w:val="00476212"/>
    <w:rsid w:val="00476223"/>
    <w:rsid w:val="00477D24"/>
    <w:rsid w:val="00480579"/>
    <w:rsid w:val="004805F2"/>
    <w:rsid w:val="004808C7"/>
    <w:rsid w:val="00480B92"/>
    <w:rsid w:val="00480BA6"/>
    <w:rsid w:val="00480D78"/>
    <w:rsid w:val="004817DE"/>
    <w:rsid w:val="004819AE"/>
    <w:rsid w:val="00482460"/>
    <w:rsid w:val="00482688"/>
    <w:rsid w:val="0048295E"/>
    <w:rsid w:val="00482B18"/>
    <w:rsid w:val="00483633"/>
    <w:rsid w:val="004838CB"/>
    <w:rsid w:val="00483A81"/>
    <w:rsid w:val="00484308"/>
    <w:rsid w:val="0048538E"/>
    <w:rsid w:val="00485B54"/>
    <w:rsid w:val="004861E8"/>
    <w:rsid w:val="004864F5"/>
    <w:rsid w:val="004868D9"/>
    <w:rsid w:val="0048699E"/>
    <w:rsid w:val="004871BD"/>
    <w:rsid w:val="00487E6A"/>
    <w:rsid w:val="0049008F"/>
    <w:rsid w:val="00490BFA"/>
    <w:rsid w:val="004914D1"/>
    <w:rsid w:val="00491534"/>
    <w:rsid w:val="00491541"/>
    <w:rsid w:val="00491559"/>
    <w:rsid w:val="0049173A"/>
    <w:rsid w:val="00491746"/>
    <w:rsid w:val="00491ACB"/>
    <w:rsid w:val="00491B09"/>
    <w:rsid w:val="00491DFD"/>
    <w:rsid w:val="004922B1"/>
    <w:rsid w:val="004922CF"/>
    <w:rsid w:val="00492E3F"/>
    <w:rsid w:val="00492F43"/>
    <w:rsid w:val="0049315D"/>
    <w:rsid w:val="00493855"/>
    <w:rsid w:val="00494381"/>
    <w:rsid w:val="004947D5"/>
    <w:rsid w:val="004948FF"/>
    <w:rsid w:val="00494963"/>
    <w:rsid w:val="00494EDE"/>
    <w:rsid w:val="004950A4"/>
    <w:rsid w:val="0049530D"/>
    <w:rsid w:val="00495EAB"/>
    <w:rsid w:val="004964AA"/>
    <w:rsid w:val="004964FE"/>
    <w:rsid w:val="0049661F"/>
    <w:rsid w:val="00496E4D"/>
    <w:rsid w:val="004974EB"/>
    <w:rsid w:val="00497669"/>
    <w:rsid w:val="00497AE7"/>
    <w:rsid w:val="00497E87"/>
    <w:rsid w:val="004A0822"/>
    <w:rsid w:val="004A0E82"/>
    <w:rsid w:val="004A0F3E"/>
    <w:rsid w:val="004A11EA"/>
    <w:rsid w:val="004A1D08"/>
    <w:rsid w:val="004A1DC4"/>
    <w:rsid w:val="004A1F08"/>
    <w:rsid w:val="004A244A"/>
    <w:rsid w:val="004A2CC7"/>
    <w:rsid w:val="004A386F"/>
    <w:rsid w:val="004A38CB"/>
    <w:rsid w:val="004A4492"/>
    <w:rsid w:val="004A46D2"/>
    <w:rsid w:val="004A47AC"/>
    <w:rsid w:val="004A4B73"/>
    <w:rsid w:val="004A4D35"/>
    <w:rsid w:val="004A4F95"/>
    <w:rsid w:val="004A53A0"/>
    <w:rsid w:val="004A5759"/>
    <w:rsid w:val="004A5BEA"/>
    <w:rsid w:val="004A6395"/>
    <w:rsid w:val="004A63EF"/>
    <w:rsid w:val="004A685F"/>
    <w:rsid w:val="004A6BBB"/>
    <w:rsid w:val="004A6FF4"/>
    <w:rsid w:val="004A7279"/>
    <w:rsid w:val="004A75D9"/>
    <w:rsid w:val="004A765E"/>
    <w:rsid w:val="004A7A69"/>
    <w:rsid w:val="004A7B90"/>
    <w:rsid w:val="004B00B8"/>
    <w:rsid w:val="004B0144"/>
    <w:rsid w:val="004B08B0"/>
    <w:rsid w:val="004B08DD"/>
    <w:rsid w:val="004B1007"/>
    <w:rsid w:val="004B140E"/>
    <w:rsid w:val="004B1643"/>
    <w:rsid w:val="004B1702"/>
    <w:rsid w:val="004B21C5"/>
    <w:rsid w:val="004B2520"/>
    <w:rsid w:val="004B259D"/>
    <w:rsid w:val="004B311B"/>
    <w:rsid w:val="004B3131"/>
    <w:rsid w:val="004B336B"/>
    <w:rsid w:val="004B3B1F"/>
    <w:rsid w:val="004B4581"/>
    <w:rsid w:val="004B4680"/>
    <w:rsid w:val="004B4871"/>
    <w:rsid w:val="004B4FD2"/>
    <w:rsid w:val="004B545D"/>
    <w:rsid w:val="004B5C0C"/>
    <w:rsid w:val="004B5F81"/>
    <w:rsid w:val="004B687B"/>
    <w:rsid w:val="004B68C2"/>
    <w:rsid w:val="004B7372"/>
    <w:rsid w:val="004B7D3A"/>
    <w:rsid w:val="004B7D80"/>
    <w:rsid w:val="004C080E"/>
    <w:rsid w:val="004C08D1"/>
    <w:rsid w:val="004C0F15"/>
    <w:rsid w:val="004C131B"/>
    <w:rsid w:val="004C1352"/>
    <w:rsid w:val="004C14C1"/>
    <w:rsid w:val="004C1752"/>
    <w:rsid w:val="004C19F1"/>
    <w:rsid w:val="004C1B26"/>
    <w:rsid w:val="004C20B0"/>
    <w:rsid w:val="004C22D3"/>
    <w:rsid w:val="004C2420"/>
    <w:rsid w:val="004C2FE1"/>
    <w:rsid w:val="004C3151"/>
    <w:rsid w:val="004C31AE"/>
    <w:rsid w:val="004C3809"/>
    <w:rsid w:val="004C3B9C"/>
    <w:rsid w:val="004C3BAB"/>
    <w:rsid w:val="004C4FB0"/>
    <w:rsid w:val="004C55A4"/>
    <w:rsid w:val="004C562B"/>
    <w:rsid w:val="004C56FC"/>
    <w:rsid w:val="004C6246"/>
    <w:rsid w:val="004C6A0D"/>
    <w:rsid w:val="004C6A38"/>
    <w:rsid w:val="004C6B46"/>
    <w:rsid w:val="004C6C2F"/>
    <w:rsid w:val="004C6CEC"/>
    <w:rsid w:val="004C7047"/>
    <w:rsid w:val="004C7825"/>
    <w:rsid w:val="004D02E3"/>
    <w:rsid w:val="004D05CD"/>
    <w:rsid w:val="004D0BC5"/>
    <w:rsid w:val="004D0FDA"/>
    <w:rsid w:val="004D1716"/>
    <w:rsid w:val="004D1974"/>
    <w:rsid w:val="004D1A00"/>
    <w:rsid w:val="004D1BA7"/>
    <w:rsid w:val="004D230A"/>
    <w:rsid w:val="004D2505"/>
    <w:rsid w:val="004D2D4A"/>
    <w:rsid w:val="004D2DAC"/>
    <w:rsid w:val="004D2E37"/>
    <w:rsid w:val="004D2F1D"/>
    <w:rsid w:val="004D389B"/>
    <w:rsid w:val="004D3BD4"/>
    <w:rsid w:val="004D4869"/>
    <w:rsid w:val="004D4BE8"/>
    <w:rsid w:val="004D5077"/>
    <w:rsid w:val="004D548F"/>
    <w:rsid w:val="004D54AA"/>
    <w:rsid w:val="004D5EE3"/>
    <w:rsid w:val="004D5FE2"/>
    <w:rsid w:val="004D61B6"/>
    <w:rsid w:val="004D62B8"/>
    <w:rsid w:val="004D6544"/>
    <w:rsid w:val="004D67C9"/>
    <w:rsid w:val="004D6C89"/>
    <w:rsid w:val="004D6D1C"/>
    <w:rsid w:val="004D6DC5"/>
    <w:rsid w:val="004D7003"/>
    <w:rsid w:val="004D71CD"/>
    <w:rsid w:val="004D73C8"/>
    <w:rsid w:val="004D7A8C"/>
    <w:rsid w:val="004D7D0A"/>
    <w:rsid w:val="004E00A8"/>
    <w:rsid w:val="004E096C"/>
    <w:rsid w:val="004E0A30"/>
    <w:rsid w:val="004E0C25"/>
    <w:rsid w:val="004E110A"/>
    <w:rsid w:val="004E1139"/>
    <w:rsid w:val="004E13D1"/>
    <w:rsid w:val="004E147D"/>
    <w:rsid w:val="004E1BBB"/>
    <w:rsid w:val="004E2068"/>
    <w:rsid w:val="004E26DB"/>
    <w:rsid w:val="004E29A2"/>
    <w:rsid w:val="004E29CB"/>
    <w:rsid w:val="004E39EF"/>
    <w:rsid w:val="004E3BCF"/>
    <w:rsid w:val="004E4117"/>
    <w:rsid w:val="004E41A9"/>
    <w:rsid w:val="004E4212"/>
    <w:rsid w:val="004E4B84"/>
    <w:rsid w:val="004E57A3"/>
    <w:rsid w:val="004E57BE"/>
    <w:rsid w:val="004E59EC"/>
    <w:rsid w:val="004E5B20"/>
    <w:rsid w:val="004E6101"/>
    <w:rsid w:val="004E6F02"/>
    <w:rsid w:val="004E711A"/>
    <w:rsid w:val="004E720D"/>
    <w:rsid w:val="004E756C"/>
    <w:rsid w:val="004E7ECB"/>
    <w:rsid w:val="004F05B9"/>
    <w:rsid w:val="004F0BC3"/>
    <w:rsid w:val="004F1306"/>
    <w:rsid w:val="004F26CB"/>
    <w:rsid w:val="004F35C5"/>
    <w:rsid w:val="004F35E7"/>
    <w:rsid w:val="004F37DA"/>
    <w:rsid w:val="004F3879"/>
    <w:rsid w:val="004F3B40"/>
    <w:rsid w:val="004F3CD8"/>
    <w:rsid w:val="004F4055"/>
    <w:rsid w:val="004F4114"/>
    <w:rsid w:val="004F4755"/>
    <w:rsid w:val="004F4F2C"/>
    <w:rsid w:val="004F5180"/>
    <w:rsid w:val="004F52C9"/>
    <w:rsid w:val="004F5335"/>
    <w:rsid w:val="004F5449"/>
    <w:rsid w:val="004F5982"/>
    <w:rsid w:val="004F5BAB"/>
    <w:rsid w:val="004F5C81"/>
    <w:rsid w:val="004F607A"/>
    <w:rsid w:val="004F6326"/>
    <w:rsid w:val="004F6369"/>
    <w:rsid w:val="004F645D"/>
    <w:rsid w:val="004F6921"/>
    <w:rsid w:val="004F6A35"/>
    <w:rsid w:val="004F6D93"/>
    <w:rsid w:val="004F749A"/>
    <w:rsid w:val="004F78E4"/>
    <w:rsid w:val="004F7DEF"/>
    <w:rsid w:val="004F7F7C"/>
    <w:rsid w:val="005002C9"/>
    <w:rsid w:val="0050043D"/>
    <w:rsid w:val="00500440"/>
    <w:rsid w:val="00500B82"/>
    <w:rsid w:val="005015E5"/>
    <w:rsid w:val="00501644"/>
    <w:rsid w:val="0050182A"/>
    <w:rsid w:val="00501A14"/>
    <w:rsid w:val="00501B45"/>
    <w:rsid w:val="00501B78"/>
    <w:rsid w:val="00502169"/>
    <w:rsid w:val="0050221E"/>
    <w:rsid w:val="0050252B"/>
    <w:rsid w:val="00503605"/>
    <w:rsid w:val="005037D7"/>
    <w:rsid w:val="0050443C"/>
    <w:rsid w:val="005045AD"/>
    <w:rsid w:val="00504774"/>
    <w:rsid w:val="00504B4D"/>
    <w:rsid w:val="00504EB4"/>
    <w:rsid w:val="00505279"/>
    <w:rsid w:val="00505A09"/>
    <w:rsid w:val="00505DC7"/>
    <w:rsid w:val="00505EF0"/>
    <w:rsid w:val="00506C05"/>
    <w:rsid w:val="00506C41"/>
    <w:rsid w:val="00506D6A"/>
    <w:rsid w:val="005078EA"/>
    <w:rsid w:val="00507DAB"/>
    <w:rsid w:val="00507EB6"/>
    <w:rsid w:val="00511490"/>
    <w:rsid w:val="00511790"/>
    <w:rsid w:val="00511A34"/>
    <w:rsid w:val="00511C06"/>
    <w:rsid w:val="00513C72"/>
    <w:rsid w:val="00513E4F"/>
    <w:rsid w:val="00514171"/>
    <w:rsid w:val="0051438A"/>
    <w:rsid w:val="00514430"/>
    <w:rsid w:val="00514632"/>
    <w:rsid w:val="0051469D"/>
    <w:rsid w:val="005146F8"/>
    <w:rsid w:val="005149CA"/>
    <w:rsid w:val="00514A4C"/>
    <w:rsid w:val="00514FC2"/>
    <w:rsid w:val="0051568C"/>
    <w:rsid w:val="0051583E"/>
    <w:rsid w:val="00515EEA"/>
    <w:rsid w:val="00515EF8"/>
    <w:rsid w:val="00516272"/>
    <w:rsid w:val="0051640F"/>
    <w:rsid w:val="005168A8"/>
    <w:rsid w:val="00516995"/>
    <w:rsid w:val="00516BB5"/>
    <w:rsid w:val="00516C2C"/>
    <w:rsid w:val="00516D93"/>
    <w:rsid w:val="005177EA"/>
    <w:rsid w:val="00517AD2"/>
    <w:rsid w:val="00517AD5"/>
    <w:rsid w:val="0052059D"/>
    <w:rsid w:val="00520775"/>
    <w:rsid w:val="0052078A"/>
    <w:rsid w:val="005207EA"/>
    <w:rsid w:val="005211FB"/>
    <w:rsid w:val="005214C4"/>
    <w:rsid w:val="00521BEB"/>
    <w:rsid w:val="005221D1"/>
    <w:rsid w:val="00522561"/>
    <w:rsid w:val="0052285B"/>
    <w:rsid w:val="00522C8C"/>
    <w:rsid w:val="00522CA5"/>
    <w:rsid w:val="005235BA"/>
    <w:rsid w:val="005235CC"/>
    <w:rsid w:val="0052386E"/>
    <w:rsid w:val="00523A34"/>
    <w:rsid w:val="00523E16"/>
    <w:rsid w:val="00523EBC"/>
    <w:rsid w:val="00523F93"/>
    <w:rsid w:val="0052432D"/>
    <w:rsid w:val="00524AFF"/>
    <w:rsid w:val="00524C39"/>
    <w:rsid w:val="00524CEC"/>
    <w:rsid w:val="00524E86"/>
    <w:rsid w:val="00525104"/>
    <w:rsid w:val="005253EE"/>
    <w:rsid w:val="00525CB4"/>
    <w:rsid w:val="0052626F"/>
    <w:rsid w:val="0052649F"/>
    <w:rsid w:val="005266E9"/>
    <w:rsid w:val="00526737"/>
    <w:rsid w:val="005268EF"/>
    <w:rsid w:val="00526BE5"/>
    <w:rsid w:val="00526DB7"/>
    <w:rsid w:val="0052757D"/>
    <w:rsid w:val="00527951"/>
    <w:rsid w:val="00527E92"/>
    <w:rsid w:val="005301B0"/>
    <w:rsid w:val="005314F0"/>
    <w:rsid w:val="00531A98"/>
    <w:rsid w:val="00531B38"/>
    <w:rsid w:val="00531C0E"/>
    <w:rsid w:val="00531E74"/>
    <w:rsid w:val="00532517"/>
    <w:rsid w:val="005327BD"/>
    <w:rsid w:val="0053288D"/>
    <w:rsid w:val="00532AEB"/>
    <w:rsid w:val="00534405"/>
    <w:rsid w:val="005347A6"/>
    <w:rsid w:val="00535E53"/>
    <w:rsid w:val="00536061"/>
    <w:rsid w:val="00536A01"/>
    <w:rsid w:val="00536A29"/>
    <w:rsid w:val="00536DAE"/>
    <w:rsid w:val="00536FA5"/>
    <w:rsid w:val="0053706E"/>
    <w:rsid w:val="0053744E"/>
    <w:rsid w:val="005375D3"/>
    <w:rsid w:val="005376E4"/>
    <w:rsid w:val="005378CF"/>
    <w:rsid w:val="00537B14"/>
    <w:rsid w:val="0054026C"/>
    <w:rsid w:val="00540420"/>
    <w:rsid w:val="00540584"/>
    <w:rsid w:val="005406AC"/>
    <w:rsid w:val="00540758"/>
    <w:rsid w:val="0054079F"/>
    <w:rsid w:val="00541212"/>
    <w:rsid w:val="00541631"/>
    <w:rsid w:val="00541703"/>
    <w:rsid w:val="00541AD1"/>
    <w:rsid w:val="00541B27"/>
    <w:rsid w:val="00541C3B"/>
    <w:rsid w:val="0054208E"/>
    <w:rsid w:val="00542493"/>
    <w:rsid w:val="005429B5"/>
    <w:rsid w:val="00542D4B"/>
    <w:rsid w:val="00543383"/>
    <w:rsid w:val="00543501"/>
    <w:rsid w:val="005435EA"/>
    <w:rsid w:val="005436EA"/>
    <w:rsid w:val="00543D20"/>
    <w:rsid w:val="005440DF"/>
    <w:rsid w:val="00544518"/>
    <w:rsid w:val="0054453D"/>
    <w:rsid w:val="005447BC"/>
    <w:rsid w:val="005450A7"/>
    <w:rsid w:val="005453FF"/>
    <w:rsid w:val="00545EF8"/>
    <w:rsid w:val="0054604B"/>
    <w:rsid w:val="00546060"/>
    <w:rsid w:val="00546962"/>
    <w:rsid w:val="0054745F"/>
    <w:rsid w:val="005475F7"/>
    <w:rsid w:val="005477F7"/>
    <w:rsid w:val="00547A38"/>
    <w:rsid w:val="00550244"/>
    <w:rsid w:val="00550275"/>
    <w:rsid w:val="00550365"/>
    <w:rsid w:val="00550807"/>
    <w:rsid w:val="005509EA"/>
    <w:rsid w:val="00550DA0"/>
    <w:rsid w:val="00550E15"/>
    <w:rsid w:val="00551548"/>
    <w:rsid w:val="0055173D"/>
    <w:rsid w:val="00551BAD"/>
    <w:rsid w:val="00552504"/>
    <w:rsid w:val="0055251D"/>
    <w:rsid w:val="0055273C"/>
    <w:rsid w:val="00552E37"/>
    <w:rsid w:val="005539F0"/>
    <w:rsid w:val="00553FB8"/>
    <w:rsid w:val="00554491"/>
    <w:rsid w:val="005548D5"/>
    <w:rsid w:val="00554AF0"/>
    <w:rsid w:val="00554D22"/>
    <w:rsid w:val="0055543D"/>
    <w:rsid w:val="00556410"/>
    <w:rsid w:val="005565F9"/>
    <w:rsid w:val="005568C5"/>
    <w:rsid w:val="00556A3F"/>
    <w:rsid w:val="00556C13"/>
    <w:rsid w:val="00556EC6"/>
    <w:rsid w:val="005571E0"/>
    <w:rsid w:val="005573A6"/>
    <w:rsid w:val="005574CB"/>
    <w:rsid w:val="00557C69"/>
    <w:rsid w:val="00557D9B"/>
    <w:rsid w:val="0056061B"/>
    <w:rsid w:val="00560845"/>
    <w:rsid w:val="00560864"/>
    <w:rsid w:val="0056114E"/>
    <w:rsid w:val="005613AF"/>
    <w:rsid w:val="005619D2"/>
    <w:rsid w:val="00561CD0"/>
    <w:rsid w:val="00561FF8"/>
    <w:rsid w:val="005620F5"/>
    <w:rsid w:val="005623E4"/>
    <w:rsid w:val="00562480"/>
    <w:rsid w:val="00562E17"/>
    <w:rsid w:val="00563BC1"/>
    <w:rsid w:val="005643CE"/>
    <w:rsid w:val="0056483E"/>
    <w:rsid w:val="00564BC7"/>
    <w:rsid w:val="00564E61"/>
    <w:rsid w:val="0056500E"/>
    <w:rsid w:val="00565A30"/>
    <w:rsid w:val="0056684B"/>
    <w:rsid w:val="00566A28"/>
    <w:rsid w:val="005670F1"/>
    <w:rsid w:val="0056744F"/>
    <w:rsid w:val="0056758D"/>
    <w:rsid w:val="00567D85"/>
    <w:rsid w:val="00567ED8"/>
    <w:rsid w:val="0057060E"/>
    <w:rsid w:val="00570983"/>
    <w:rsid w:val="00571505"/>
    <w:rsid w:val="005716E0"/>
    <w:rsid w:val="005723A2"/>
    <w:rsid w:val="00572427"/>
    <w:rsid w:val="00572E0F"/>
    <w:rsid w:val="00572FE3"/>
    <w:rsid w:val="00573270"/>
    <w:rsid w:val="00573272"/>
    <w:rsid w:val="0057336D"/>
    <w:rsid w:val="00573526"/>
    <w:rsid w:val="00573F30"/>
    <w:rsid w:val="0057439A"/>
    <w:rsid w:val="00574447"/>
    <w:rsid w:val="0057453C"/>
    <w:rsid w:val="005750A6"/>
    <w:rsid w:val="0057556E"/>
    <w:rsid w:val="00575570"/>
    <w:rsid w:val="00575835"/>
    <w:rsid w:val="0057599F"/>
    <w:rsid w:val="00575B34"/>
    <w:rsid w:val="00576095"/>
    <w:rsid w:val="005764F2"/>
    <w:rsid w:val="00576512"/>
    <w:rsid w:val="0057658C"/>
    <w:rsid w:val="00576AD1"/>
    <w:rsid w:val="00577137"/>
    <w:rsid w:val="005775A6"/>
    <w:rsid w:val="005801F0"/>
    <w:rsid w:val="00580251"/>
    <w:rsid w:val="0058071A"/>
    <w:rsid w:val="005808A7"/>
    <w:rsid w:val="005808A8"/>
    <w:rsid w:val="00580F80"/>
    <w:rsid w:val="0058140B"/>
    <w:rsid w:val="0058140D"/>
    <w:rsid w:val="005818F8"/>
    <w:rsid w:val="00581FE5"/>
    <w:rsid w:val="0058232B"/>
    <w:rsid w:val="00582741"/>
    <w:rsid w:val="0058291D"/>
    <w:rsid w:val="00582E5D"/>
    <w:rsid w:val="005832A2"/>
    <w:rsid w:val="0058382A"/>
    <w:rsid w:val="00583CD4"/>
    <w:rsid w:val="0058427E"/>
    <w:rsid w:val="0058487D"/>
    <w:rsid w:val="005853CF"/>
    <w:rsid w:val="005858B6"/>
    <w:rsid w:val="00586466"/>
    <w:rsid w:val="00586744"/>
    <w:rsid w:val="00586DF4"/>
    <w:rsid w:val="00587230"/>
    <w:rsid w:val="005878DE"/>
    <w:rsid w:val="00587A54"/>
    <w:rsid w:val="00587B99"/>
    <w:rsid w:val="00587FBB"/>
    <w:rsid w:val="005900C4"/>
    <w:rsid w:val="0059098C"/>
    <w:rsid w:val="00590F0E"/>
    <w:rsid w:val="005910D7"/>
    <w:rsid w:val="005916DE"/>
    <w:rsid w:val="005918AF"/>
    <w:rsid w:val="00591904"/>
    <w:rsid w:val="005919DB"/>
    <w:rsid w:val="00591FA2"/>
    <w:rsid w:val="00591FB6"/>
    <w:rsid w:val="005921FD"/>
    <w:rsid w:val="00592411"/>
    <w:rsid w:val="0059264D"/>
    <w:rsid w:val="005937EF"/>
    <w:rsid w:val="005938F7"/>
    <w:rsid w:val="00594042"/>
    <w:rsid w:val="005941D2"/>
    <w:rsid w:val="00594282"/>
    <w:rsid w:val="00594322"/>
    <w:rsid w:val="00594AED"/>
    <w:rsid w:val="00594D26"/>
    <w:rsid w:val="00595213"/>
    <w:rsid w:val="00595321"/>
    <w:rsid w:val="005955CE"/>
    <w:rsid w:val="005964BE"/>
    <w:rsid w:val="00596643"/>
    <w:rsid w:val="00596859"/>
    <w:rsid w:val="005968F1"/>
    <w:rsid w:val="005976EE"/>
    <w:rsid w:val="00597E7D"/>
    <w:rsid w:val="005A02DB"/>
    <w:rsid w:val="005A0488"/>
    <w:rsid w:val="005A069D"/>
    <w:rsid w:val="005A091F"/>
    <w:rsid w:val="005A09D0"/>
    <w:rsid w:val="005A1A54"/>
    <w:rsid w:val="005A2AB7"/>
    <w:rsid w:val="005A2CA6"/>
    <w:rsid w:val="005A2EBF"/>
    <w:rsid w:val="005A329D"/>
    <w:rsid w:val="005A35C3"/>
    <w:rsid w:val="005A3B2B"/>
    <w:rsid w:val="005A3E46"/>
    <w:rsid w:val="005A40BD"/>
    <w:rsid w:val="005A4EE5"/>
    <w:rsid w:val="005A541E"/>
    <w:rsid w:val="005A631E"/>
    <w:rsid w:val="005A688A"/>
    <w:rsid w:val="005A6956"/>
    <w:rsid w:val="005A6AB6"/>
    <w:rsid w:val="005A6E97"/>
    <w:rsid w:val="005A6FCF"/>
    <w:rsid w:val="005A7695"/>
    <w:rsid w:val="005A7A8F"/>
    <w:rsid w:val="005A7B93"/>
    <w:rsid w:val="005A7FE7"/>
    <w:rsid w:val="005B000F"/>
    <w:rsid w:val="005B0376"/>
    <w:rsid w:val="005B094D"/>
    <w:rsid w:val="005B14A3"/>
    <w:rsid w:val="005B1741"/>
    <w:rsid w:val="005B1AF6"/>
    <w:rsid w:val="005B1CD0"/>
    <w:rsid w:val="005B2447"/>
    <w:rsid w:val="005B3AF4"/>
    <w:rsid w:val="005B3C08"/>
    <w:rsid w:val="005B4476"/>
    <w:rsid w:val="005B4588"/>
    <w:rsid w:val="005B4E73"/>
    <w:rsid w:val="005B5240"/>
    <w:rsid w:val="005B5849"/>
    <w:rsid w:val="005B5B52"/>
    <w:rsid w:val="005B65F2"/>
    <w:rsid w:val="005B6753"/>
    <w:rsid w:val="005B6984"/>
    <w:rsid w:val="005B6AE3"/>
    <w:rsid w:val="005B76B2"/>
    <w:rsid w:val="005C0300"/>
    <w:rsid w:val="005C0582"/>
    <w:rsid w:val="005C0A53"/>
    <w:rsid w:val="005C0F62"/>
    <w:rsid w:val="005C100B"/>
    <w:rsid w:val="005C1061"/>
    <w:rsid w:val="005C170E"/>
    <w:rsid w:val="005C1C1C"/>
    <w:rsid w:val="005C257F"/>
    <w:rsid w:val="005C25EB"/>
    <w:rsid w:val="005C2704"/>
    <w:rsid w:val="005C2CDD"/>
    <w:rsid w:val="005C2F1F"/>
    <w:rsid w:val="005C2FB1"/>
    <w:rsid w:val="005C3291"/>
    <w:rsid w:val="005C3342"/>
    <w:rsid w:val="005C33B7"/>
    <w:rsid w:val="005C34BD"/>
    <w:rsid w:val="005C3702"/>
    <w:rsid w:val="005C379D"/>
    <w:rsid w:val="005C3923"/>
    <w:rsid w:val="005C3A0E"/>
    <w:rsid w:val="005C3A84"/>
    <w:rsid w:val="005C447A"/>
    <w:rsid w:val="005C493F"/>
    <w:rsid w:val="005C4C3A"/>
    <w:rsid w:val="005C4DED"/>
    <w:rsid w:val="005C5320"/>
    <w:rsid w:val="005C53FE"/>
    <w:rsid w:val="005C5B05"/>
    <w:rsid w:val="005C5DCD"/>
    <w:rsid w:val="005C6339"/>
    <w:rsid w:val="005C6590"/>
    <w:rsid w:val="005C68A8"/>
    <w:rsid w:val="005C6ED5"/>
    <w:rsid w:val="005C72A4"/>
    <w:rsid w:val="005C764F"/>
    <w:rsid w:val="005C7E71"/>
    <w:rsid w:val="005D02F8"/>
    <w:rsid w:val="005D031F"/>
    <w:rsid w:val="005D12CF"/>
    <w:rsid w:val="005D1C7E"/>
    <w:rsid w:val="005D223F"/>
    <w:rsid w:val="005D23BF"/>
    <w:rsid w:val="005D241A"/>
    <w:rsid w:val="005D2563"/>
    <w:rsid w:val="005D2690"/>
    <w:rsid w:val="005D2E6B"/>
    <w:rsid w:val="005D2FB9"/>
    <w:rsid w:val="005D3618"/>
    <w:rsid w:val="005D3826"/>
    <w:rsid w:val="005D3C23"/>
    <w:rsid w:val="005D3E54"/>
    <w:rsid w:val="005D4070"/>
    <w:rsid w:val="005D40A7"/>
    <w:rsid w:val="005D4368"/>
    <w:rsid w:val="005D43DF"/>
    <w:rsid w:val="005D46B2"/>
    <w:rsid w:val="005D4744"/>
    <w:rsid w:val="005D486E"/>
    <w:rsid w:val="005D4D80"/>
    <w:rsid w:val="005D503D"/>
    <w:rsid w:val="005D50CA"/>
    <w:rsid w:val="005D55F2"/>
    <w:rsid w:val="005D59C3"/>
    <w:rsid w:val="005D5A76"/>
    <w:rsid w:val="005D5FD7"/>
    <w:rsid w:val="005D61D4"/>
    <w:rsid w:val="005D6540"/>
    <w:rsid w:val="005D66A7"/>
    <w:rsid w:val="005D6797"/>
    <w:rsid w:val="005D6D60"/>
    <w:rsid w:val="005D6F80"/>
    <w:rsid w:val="005D7ACD"/>
    <w:rsid w:val="005D7DED"/>
    <w:rsid w:val="005E0209"/>
    <w:rsid w:val="005E13A5"/>
    <w:rsid w:val="005E13E2"/>
    <w:rsid w:val="005E1D67"/>
    <w:rsid w:val="005E232E"/>
    <w:rsid w:val="005E279C"/>
    <w:rsid w:val="005E2B25"/>
    <w:rsid w:val="005E2F24"/>
    <w:rsid w:val="005E476E"/>
    <w:rsid w:val="005E4970"/>
    <w:rsid w:val="005E4FEE"/>
    <w:rsid w:val="005E54D5"/>
    <w:rsid w:val="005E55D6"/>
    <w:rsid w:val="005E568F"/>
    <w:rsid w:val="005E5AB0"/>
    <w:rsid w:val="005E5FEC"/>
    <w:rsid w:val="005E62D2"/>
    <w:rsid w:val="005E6BDB"/>
    <w:rsid w:val="005E70D4"/>
    <w:rsid w:val="005E73E0"/>
    <w:rsid w:val="005E7568"/>
    <w:rsid w:val="005E760B"/>
    <w:rsid w:val="005E7AB6"/>
    <w:rsid w:val="005E7DC8"/>
    <w:rsid w:val="005F0142"/>
    <w:rsid w:val="005F02F9"/>
    <w:rsid w:val="005F0352"/>
    <w:rsid w:val="005F040D"/>
    <w:rsid w:val="005F0918"/>
    <w:rsid w:val="005F1403"/>
    <w:rsid w:val="005F1432"/>
    <w:rsid w:val="005F1800"/>
    <w:rsid w:val="005F1A44"/>
    <w:rsid w:val="005F1BD6"/>
    <w:rsid w:val="005F1C6D"/>
    <w:rsid w:val="005F2ECA"/>
    <w:rsid w:val="005F2F3B"/>
    <w:rsid w:val="005F309A"/>
    <w:rsid w:val="005F3716"/>
    <w:rsid w:val="005F382E"/>
    <w:rsid w:val="005F3CA9"/>
    <w:rsid w:val="005F4362"/>
    <w:rsid w:val="005F4618"/>
    <w:rsid w:val="005F490B"/>
    <w:rsid w:val="005F5048"/>
    <w:rsid w:val="005F529F"/>
    <w:rsid w:val="005F544A"/>
    <w:rsid w:val="005F56F4"/>
    <w:rsid w:val="005F56FA"/>
    <w:rsid w:val="005F57BA"/>
    <w:rsid w:val="005F596B"/>
    <w:rsid w:val="005F5EF1"/>
    <w:rsid w:val="005F5FF9"/>
    <w:rsid w:val="005F6330"/>
    <w:rsid w:val="005F6A23"/>
    <w:rsid w:val="005F6BB3"/>
    <w:rsid w:val="005F7162"/>
    <w:rsid w:val="005F7AE0"/>
    <w:rsid w:val="006004D1"/>
    <w:rsid w:val="0060087C"/>
    <w:rsid w:val="00600B6B"/>
    <w:rsid w:val="00600CCF"/>
    <w:rsid w:val="00601654"/>
    <w:rsid w:val="00601885"/>
    <w:rsid w:val="00601BED"/>
    <w:rsid w:val="00601CB9"/>
    <w:rsid w:val="00601D14"/>
    <w:rsid w:val="00601DD9"/>
    <w:rsid w:val="00602276"/>
    <w:rsid w:val="00602AAA"/>
    <w:rsid w:val="00602B25"/>
    <w:rsid w:val="00603027"/>
    <w:rsid w:val="00603744"/>
    <w:rsid w:val="00603B92"/>
    <w:rsid w:val="006041CA"/>
    <w:rsid w:val="00604568"/>
    <w:rsid w:val="00604A42"/>
    <w:rsid w:val="00604FFC"/>
    <w:rsid w:val="006052AD"/>
    <w:rsid w:val="006054D0"/>
    <w:rsid w:val="00605A38"/>
    <w:rsid w:val="00605EB1"/>
    <w:rsid w:val="0060680A"/>
    <w:rsid w:val="006070D4"/>
    <w:rsid w:val="00607CBD"/>
    <w:rsid w:val="00607EDE"/>
    <w:rsid w:val="006104A1"/>
    <w:rsid w:val="00610E27"/>
    <w:rsid w:val="006119F3"/>
    <w:rsid w:val="00611D70"/>
    <w:rsid w:val="00611E3D"/>
    <w:rsid w:val="00611E6E"/>
    <w:rsid w:val="0061250D"/>
    <w:rsid w:val="00612813"/>
    <w:rsid w:val="00612E6A"/>
    <w:rsid w:val="006133F6"/>
    <w:rsid w:val="00613550"/>
    <w:rsid w:val="00614930"/>
    <w:rsid w:val="00614945"/>
    <w:rsid w:val="00614CC0"/>
    <w:rsid w:val="00614E3C"/>
    <w:rsid w:val="00614F6D"/>
    <w:rsid w:val="0061531C"/>
    <w:rsid w:val="006157DC"/>
    <w:rsid w:val="00616959"/>
    <w:rsid w:val="00616B44"/>
    <w:rsid w:val="00616BF4"/>
    <w:rsid w:val="00616EB7"/>
    <w:rsid w:val="00617274"/>
    <w:rsid w:val="006178D7"/>
    <w:rsid w:val="006179D8"/>
    <w:rsid w:val="00617AFD"/>
    <w:rsid w:val="00617E2C"/>
    <w:rsid w:val="00617F75"/>
    <w:rsid w:val="006211D1"/>
    <w:rsid w:val="00621206"/>
    <w:rsid w:val="00621564"/>
    <w:rsid w:val="00621EBB"/>
    <w:rsid w:val="006220AF"/>
    <w:rsid w:val="006221D2"/>
    <w:rsid w:val="0062293A"/>
    <w:rsid w:val="006229A3"/>
    <w:rsid w:val="00622B59"/>
    <w:rsid w:val="00622CBF"/>
    <w:rsid w:val="00622E8C"/>
    <w:rsid w:val="00623591"/>
    <w:rsid w:val="006239C2"/>
    <w:rsid w:val="0062412F"/>
    <w:rsid w:val="0062434E"/>
    <w:rsid w:val="006244B2"/>
    <w:rsid w:val="00624649"/>
    <w:rsid w:val="00624716"/>
    <w:rsid w:val="00624717"/>
    <w:rsid w:val="0062492E"/>
    <w:rsid w:val="00624BDB"/>
    <w:rsid w:val="00624BDF"/>
    <w:rsid w:val="00624CFF"/>
    <w:rsid w:val="00625FD0"/>
    <w:rsid w:val="00625FDA"/>
    <w:rsid w:val="00626354"/>
    <w:rsid w:val="00626591"/>
    <w:rsid w:val="0062677D"/>
    <w:rsid w:val="00626CD8"/>
    <w:rsid w:val="00626D77"/>
    <w:rsid w:val="00626F3D"/>
    <w:rsid w:val="00626F48"/>
    <w:rsid w:val="00627050"/>
    <w:rsid w:val="00627176"/>
    <w:rsid w:val="00627615"/>
    <w:rsid w:val="0062783F"/>
    <w:rsid w:val="006279E5"/>
    <w:rsid w:val="00630B4F"/>
    <w:rsid w:val="006310A5"/>
    <w:rsid w:val="00631222"/>
    <w:rsid w:val="00631858"/>
    <w:rsid w:val="00631A37"/>
    <w:rsid w:val="00632103"/>
    <w:rsid w:val="0063218D"/>
    <w:rsid w:val="0063260E"/>
    <w:rsid w:val="006328B8"/>
    <w:rsid w:val="00632B2F"/>
    <w:rsid w:val="0063330C"/>
    <w:rsid w:val="006335E5"/>
    <w:rsid w:val="00633898"/>
    <w:rsid w:val="0063401E"/>
    <w:rsid w:val="0063428C"/>
    <w:rsid w:val="00634959"/>
    <w:rsid w:val="00635043"/>
    <w:rsid w:val="006350E3"/>
    <w:rsid w:val="00635316"/>
    <w:rsid w:val="006355D6"/>
    <w:rsid w:val="006359BB"/>
    <w:rsid w:val="00635A01"/>
    <w:rsid w:val="00635C09"/>
    <w:rsid w:val="00636358"/>
    <w:rsid w:val="00636471"/>
    <w:rsid w:val="00636595"/>
    <w:rsid w:val="00636B29"/>
    <w:rsid w:val="006372C0"/>
    <w:rsid w:val="006374AC"/>
    <w:rsid w:val="00637EE9"/>
    <w:rsid w:val="00640841"/>
    <w:rsid w:val="00641E53"/>
    <w:rsid w:val="00642253"/>
    <w:rsid w:val="00642324"/>
    <w:rsid w:val="006428D6"/>
    <w:rsid w:val="00642C9D"/>
    <w:rsid w:val="00642D7B"/>
    <w:rsid w:val="006433E1"/>
    <w:rsid w:val="00643B16"/>
    <w:rsid w:val="0064470D"/>
    <w:rsid w:val="00645208"/>
    <w:rsid w:val="0064531E"/>
    <w:rsid w:val="0064617E"/>
    <w:rsid w:val="006461B1"/>
    <w:rsid w:val="006468E5"/>
    <w:rsid w:val="00646AA6"/>
    <w:rsid w:val="00646BFC"/>
    <w:rsid w:val="00646C00"/>
    <w:rsid w:val="00646DD0"/>
    <w:rsid w:val="00647005"/>
    <w:rsid w:val="00647621"/>
    <w:rsid w:val="00647C19"/>
    <w:rsid w:val="00650680"/>
    <w:rsid w:val="006509E3"/>
    <w:rsid w:val="006512F7"/>
    <w:rsid w:val="00651904"/>
    <w:rsid w:val="00651F29"/>
    <w:rsid w:val="0065217D"/>
    <w:rsid w:val="00652461"/>
    <w:rsid w:val="006524C9"/>
    <w:rsid w:val="0065278A"/>
    <w:rsid w:val="006527D5"/>
    <w:rsid w:val="00652A6F"/>
    <w:rsid w:val="00652C3F"/>
    <w:rsid w:val="00652FA2"/>
    <w:rsid w:val="006542A4"/>
    <w:rsid w:val="00654E88"/>
    <w:rsid w:val="00655270"/>
    <w:rsid w:val="006553D1"/>
    <w:rsid w:val="00655AEF"/>
    <w:rsid w:val="00655D1E"/>
    <w:rsid w:val="00655E07"/>
    <w:rsid w:val="006570C1"/>
    <w:rsid w:val="00657435"/>
    <w:rsid w:val="0065770D"/>
    <w:rsid w:val="00657756"/>
    <w:rsid w:val="00657788"/>
    <w:rsid w:val="00657852"/>
    <w:rsid w:val="00657997"/>
    <w:rsid w:val="00657C21"/>
    <w:rsid w:val="00657CAC"/>
    <w:rsid w:val="00657EAC"/>
    <w:rsid w:val="006601AE"/>
    <w:rsid w:val="0066080A"/>
    <w:rsid w:val="00660D05"/>
    <w:rsid w:val="00660F77"/>
    <w:rsid w:val="006613EC"/>
    <w:rsid w:val="00661482"/>
    <w:rsid w:val="006617E6"/>
    <w:rsid w:val="00661B9C"/>
    <w:rsid w:val="0066223B"/>
    <w:rsid w:val="00662DA2"/>
    <w:rsid w:val="006633D7"/>
    <w:rsid w:val="0066340F"/>
    <w:rsid w:val="00663BAD"/>
    <w:rsid w:val="0066429B"/>
    <w:rsid w:val="0066496B"/>
    <w:rsid w:val="00664E92"/>
    <w:rsid w:val="006651CE"/>
    <w:rsid w:val="00665486"/>
    <w:rsid w:val="00665A19"/>
    <w:rsid w:val="00665B81"/>
    <w:rsid w:val="00666494"/>
    <w:rsid w:val="00666766"/>
    <w:rsid w:val="00666893"/>
    <w:rsid w:val="00667240"/>
    <w:rsid w:val="006672A6"/>
    <w:rsid w:val="00667980"/>
    <w:rsid w:val="00667EAC"/>
    <w:rsid w:val="006708D5"/>
    <w:rsid w:val="006709CD"/>
    <w:rsid w:val="006718CE"/>
    <w:rsid w:val="00671C4E"/>
    <w:rsid w:val="006724E7"/>
    <w:rsid w:val="0067263D"/>
    <w:rsid w:val="00672954"/>
    <w:rsid w:val="00672991"/>
    <w:rsid w:val="00672F18"/>
    <w:rsid w:val="0067323D"/>
    <w:rsid w:val="00673797"/>
    <w:rsid w:val="0067408B"/>
    <w:rsid w:val="0067560F"/>
    <w:rsid w:val="00675681"/>
    <w:rsid w:val="00675DF1"/>
    <w:rsid w:val="00675F91"/>
    <w:rsid w:val="00675F9A"/>
    <w:rsid w:val="00676708"/>
    <w:rsid w:val="00676ABE"/>
    <w:rsid w:val="006771DA"/>
    <w:rsid w:val="006777F9"/>
    <w:rsid w:val="00677CF4"/>
    <w:rsid w:val="00680EE3"/>
    <w:rsid w:val="00680FC3"/>
    <w:rsid w:val="0068192F"/>
    <w:rsid w:val="00681CE9"/>
    <w:rsid w:val="00682000"/>
    <w:rsid w:val="006823E6"/>
    <w:rsid w:val="006826B7"/>
    <w:rsid w:val="0068283C"/>
    <w:rsid w:val="00682959"/>
    <w:rsid w:val="00683135"/>
    <w:rsid w:val="006833A3"/>
    <w:rsid w:val="006836CE"/>
    <w:rsid w:val="00684EBF"/>
    <w:rsid w:val="006852E8"/>
    <w:rsid w:val="00685A9F"/>
    <w:rsid w:val="00685E0F"/>
    <w:rsid w:val="00686007"/>
    <w:rsid w:val="00686D72"/>
    <w:rsid w:val="00687027"/>
    <w:rsid w:val="0068725B"/>
    <w:rsid w:val="006874D0"/>
    <w:rsid w:val="00687549"/>
    <w:rsid w:val="00687960"/>
    <w:rsid w:val="0068799D"/>
    <w:rsid w:val="00687A6D"/>
    <w:rsid w:val="00687D23"/>
    <w:rsid w:val="00690143"/>
    <w:rsid w:val="0069096B"/>
    <w:rsid w:val="00690E66"/>
    <w:rsid w:val="00690F11"/>
    <w:rsid w:val="00692C7A"/>
    <w:rsid w:val="00692D25"/>
    <w:rsid w:val="00692F75"/>
    <w:rsid w:val="0069331C"/>
    <w:rsid w:val="00694377"/>
    <w:rsid w:val="00694383"/>
    <w:rsid w:val="006944DB"/>
    <w:rsid w:val="006946F9"/>
    <w:rsid w:val="00694ADC"/>
    <w:rsid w:val="00694AE5"/>
    <w:rsid w:val="00694CAA"/>
    <w:rsid w:val="00694D0F"/>
    <w:rsid w:val="00694D4B"/>
    <w:rsid w:val="00695402"/>
    <w:rsid w:val="00695730"/>
    <w:rsid w:val="00695EA2"/>
    <w:rsid w:val="00695F44"/>
    <w:rsid w:val="00695F9D"/>
    <w:rsid w:val="006961F6"/>
    <w:rsid w:val="0069665A"/>
    <w:rsid w:val="00696B05"/>
    <w:rsid w:val="00696B40"/>
    <w:rsid w:val="00696F8A"/>
    <w:rsid w:val="00697446"/>
    <w:rsid w:val="00697B19"/>
    <w:rsid w:val="00697B39"/>
    <w:rsid w:val="00697BAF"/>
    <w:rsid w:val="00697D0A"/>
    <w:rsid w:val="00697D7F"/>
    <w:rsid w:val="006A0421"/>
    <w:rsid w:val="006A061A"/>
    <w:rsid w:val="006A0C93"/>
    <w:rsid w:val="006A0DD8"/>
    <w:rsid w:val="006A120F"/>
    <w:rsid w:val="006A1CAF"/>
    <w:rsid w:val="006A23C2"/>
    <w:rsid w:val="006A2671"/>
    <w:rsid w:val="006A2992"/>
    <w:rsid w:val="006A2ABC"/>
    <w:rsid w:val="006A349D"/>
    <w:rsid w:val="006A36CD"/>
    <w:rsid w:val="006A3792"/>
    <w:rsid w:val="006A3848"/>
    <w:rsid w:val="006A47E3"/>
    <w:rsid w:val="006A4CC5"/>
    <w:rsid w:val="006A4DDA"/>
    <w:rsid w:val="006A50CA"/>
    <w:rsid w:val="006A547F"/>
    <w:rsid w:val="006A5907"/>
    <w:rsid w:val="006A5BF7"/>
    <w:rsid w:val="006A63A7"/>
    <w:rsid w:val="006A68A7"/>
    <w:rsid w:val="006A6F34"/>
    <w:rsid w:val="006A7B80"/>
    <w:rsid w:val="006B0058"/>
    <w:rsid w:val="006B033D"/>
    <w:rsid w:val="006B04DA"/>
    <w:rsid w:val="006B0EAE"/>
    <w:rsid w:val="006B1042"/>
    <w:rsid w:val="006B1682"/>
    <w:rsid w:val="006B16E4"/>
    <w:rsid w:val="006B2856"/>
    <w:rsid w:val="006B2DF8"/>
    <w:rsid w:val="006B35D0"/>
    <w:rsid w:val="006B3CBD"/>
    <w:rsid w:val="006B3E8D"/>
    <w:rsid w:val="006B41CA"/>
    <w:rsid w:val="006B4D61"/>
    <w:rsid w:val="006B4E6A"/>
    <w:rsid w:val="006B53C0"/>
    <w:rsid w:val="006B5EB7"/>
    <w:rsid w:val="006B679B"/>
    <w:rsid w:val="006B6B05"/>
    <w:rsid w:val="006B707E"/>
    <w:rsid w:val="006C0189"/>
    <w:rsid w:val="006C0AD0"/>
    <w:rsid w:val="006C12D9"/>
    <w:rsid w:val="006C1323"/>
    <w:rsid w:val="006C1AFC"/>
    <w:rsid w:val="006C1CBE"/>
    <w:rsid w:val="006C2377"/>
    <w:rsid w:val="006C23DE"/>
    <w:rsid w:val="006C2635"/>
    <w:rsid w:val="006C2662"/>
    <w:rsid w:val="006C29B5"/>
    <w:rsid w:val="006C2AEB"/>
    <w:rsid w:val="006C2B66"/>
    <w:rsid w:val="006C2BC6"/>
    <w:rsid w:val="006C2EDF"/>
    <w:rsid w:val="006C3863"/>
    <w:rsid w:val="006C3FFB"/>
    <w:rsid w:val="006C4073"/>
    <w:rsid w:val="006C423B"/>
    <w:rsid w:val="006C4604"/>
    <w:rsid w:val="006C48BE"/>
    <w:rsid w:val="006C49C7"/>
    <w:rsid w:val="006C4AD8"/>
    <w:rsid w:val="006C51CC"/>
    <w:rsid w:val="006C5A2A"/>
    <w:rsid w:val="006C5A97"/>
    <w:rsid w:val="006C63B6"/>
    <w:rsid w:val="006C6429"/>
    <w:rsid w:val="006C6ECB"/>
    <w:rsid w:val="006C72FB"/>
    <w:rsid w:val="006C7552"/>
    <w:rsid w:val="006C772D"/>
    <w:rsid w:val="006C7877"/>
    <w:rsid w:val="006C7D0D"/>
    <w:rsid w:val="006C7E72"/>
    <w:rsid w:val="006D06BB"/>
    <w:rsid w:val="006D0C80"/>
    <w:rsid w:val="006D0E94"/>
    <w:rsid w:val="006D1069"/>
    <w:rsid w:val="006D142D"/>
    <w:rsid w:val="006D194D"/>
    <w:rsid w:val="006D260C"/>
    <w:rsid w:val="006D2A51"/>
    <w:rsid w:val="006D35E3"/>
    <w:rsid w:val="006D3E00"/>
    <w:rsid w:val="006D406F"/>
    <w:rsid w:val="006D4709"/>
    <w:rsid w:val="006D5429"/>
    <w:rsid w:val="006D5B48"/>
    <w:rsid w:val="006D60FA"/>
    <w:rsid w:val="006D65D2"/>
    <w:rsid w:val="006D67CB"/>
    <w:rsid w:val="006D6AA2"/>
    <w:rsid w:val="006D70BC"/>
    <w:rsid w:val="006D7EEB"/>
    <w:rsid w:val="006D7FF5"/>
    <w:rsid w:val="006E02BA"/>
    <w:rsid w:val="006E02D2"/>
    <w:rsid w:val="006E056B"/>
    <w:rsid w:val="006E07B0"/>
    <w:rsid w:val="006E0FF9"/>
    <w:rsid w:val="006E1310"/>
    <w:rsid w:val="006E1316"/>
    <w:rsid w:val="006E2136"/>
    <w:rsid w:val="006E242B"/>
    <w:rsid w:val="006E2431"/>
    <w:rsid w:val="006E292B"/>
    <w:rsid w:val="006E29D0"/>
    <w:rsid w:val="006E2D82"/>
    <w:rsid w:val="006E386A"/>
    <w:rsid w:val="006E4DC0"/>
    <w:rsid w:val="006E50A0"/>
    <w:rsid w:val="006E54FD"/>
    <w:rsid w:val="006E59C0"/>
    <w:rsid w:val="006E5F44"/>
    <w:rsid w:val="006E60F4"/>
    <w:rsid w:val="006E66C6"/>
    <w:rsid w:val="006E6AB7"/>
    <w:rsid w:val="006E6C6B"/>
    <w:rsid w:val="006E6CF2"/>
    <w:rsid w:val="006E6D5D"/>
    <w:rsid w:val="006E791E"/>
    <w:rsid w:val="006E7B7E"/>
    <w:rsid w:val="006E7B8C"/>
    <w:rsid w:val="006F01E9"/>
    <w:rsid w:val="006F0466"/>
    <w:rsid w:val="006F0768"/>
    <w:rsid w:val="006F1313"/>
    <w:rsid w:val="006F1B4E"/>
    <w:rsid w:val="006F1E22"/>
    <w:rsid w:val="006F2078"/>
    <w:rsid w:val="006F23CD"/>
    <w:rsid w:val="006F2B74"/>
    <w:rsid w:val="006F2C09"/>
    <w:rsid w:val="006F3BE4"/>
    <w:rsid w:val="006F4120"/>
    <w:rsid w:val="006F4BBB"/>
    <w:rsid w:val="006F4C6D"/>
    <w:rsid w:val="006F4E28"/>
    <w:rsid w:val="006F5845"/>
    <w:rsid w:val="006F5868"/>
    <w:rsid w:val="006F5F69"/>
    <w:rsid w:val="006F60FB"/>
    <w:rsid w:val="006F6630"/>
    <w:rsid w:val="006F711B"/>
    <w:rsid w:val="006F7264"/>
    <w:rsid w:val="006F7334"/>
    <w:rsid w:val="006F7701"/>
    <w:rsid w:val="006F786B"/>
    <w:rsid w:val="006F7BB1"/>
    <w:rsid w:val="007000AD"/>
    <w:rsid w:val="00700487"/>
    <w:rsid w:val="0070071A"/>
    <w:rsid w:val="00700C08"/>
    <w:rsid w:val="00700E3E"/>
    <w:rsid w:val="0070125D"/>
    <w:rsid w:val="00701586"/>
    <w:rsid w:val="007019D6"/>
    <w:rsid w:val="00702033"/>
    <w:rsid w:val="00702170"/>
    <w:rsid w:val="0070352C"/>
    <w:rsid w:val="007036AD"/>
    <w:rsid w:val="00703796"/>
    <w:rsid w:val="00703E69"/>
    <w:rsid w:val="007040BC"/>
    <w:rsid w:val="0070469B"/>
    <w:rsid w:val="00704845"/>
    <w:rsid w:val="00704855"/>
    <w:rsid w:val="0070487F"/>
    <w:rsid w:val="00704B60"/>
    <w:rsid w:val="00704F98"/>
    <w:rsid w:val="00705973"/>
    <w:rsid w:val="007059C0"/>
    <w:rsid w:val="00705B56"/>
    <w:rsid w:val="00705B72"/>
    <w:rsid w:val="00705CB6"/>
    <w:rsid w:val="0070612F"/>
    <w:rsid w:val="007064F9"/>
    <w:rsid w:val="007065A0"/>
    <w:rsid w:val="00706A06"/>
    <w:rsid w:val="00707005"/>
    <w:rsid w:val="00707E22"/>
    <w:rsid w:val="00710C6E"/>
    <w:rsid w:val="00711A85"/>
    <w:rsid w:val="00712AC7"/>
    <w:rsid w:val="00713083"/>
    <w:rsid w:val="00713A0F"/>
    <w:rsid w:val="00713E16"/>
    <w:rsid w:val="007143AF"/>
    <w:rsid w:val="007144FA"/>
    <w:rsid w:val="00714522"/>
    <w:rsid w:val="007149F5"/>
    <w:rsid w:val="00714DFE"/>
    <w:rsid w:val="007150C8"/>
    <w:rsid w:val="00715226"/>
    <w:rsid w:val="00715606"/>
    <w:rsid w:val="0071560D"/>
    <w:rsid w:val="0071573C"/>
    <w:rsid w:val="00715ABD"/>
    <w:rsid w:val="00715F50"/>
    <w:rsid w:val="007161D0"/>
    <w:rsid w:val="00716A81"/>
    <w:rsid w:val="00716EB9"/>
    <w:rsid w:val="00716FCA"/>
    <w:rsid w:val="007170D1"/>
    <w:rsid w:val="00717383"/>
    <w:rsid w:val="00717BFB"/>
    <w:rsid w:val="00717CF2"/>
    <w:rsid w:val="00717E73"/>
    <w:rsid w:val="00720343"/>
    <w:rsid w:val="00720500"/>
    <w:rsid w:val="00720748"/>
    <w:rsid w:val="0072080D"/>
    <w:rsid w:val="00720865"/>
    <w:rsid w:val="00721B63"/>
    <w:rsid w:val="00722420"/>
    <w:rsid w:val="00722ACD"/>
    <w:rsid w:val="00722CA8"/>
    <w:rsid w:val="00722E3C"/>
    <w:rsid w:val="00723316"/>
    <w:rsid w:val="0072360E"/>
    <w:rsid w:val="0072384C"/>
    <w:rsid w:val="00723D73"/>
    <w:rsid w:val="00723EC2"/>
    <w:rsid w:val="007244E5"/>
    <w:rsid w:val="00724AC4"/>
    <w:rsid w:val="00724EFB"/>
    <w:rsid w:val="00725305"/>
    <w:rsid w:val="00725517"/>
    <w:rsid w:val="0072565E"/>
    <w:rsid w:val="007258DE"/>
    <w:rsid w:val="00725F64"/>
    <w:rsid w:val="00726007"/>
    <w:rsid w:val="0072677C"/>
    <w:rsid w:val="00727390"/>
    <w:rsid w:val="00727F71"/>
    <w:rsid w:val="0073022E"/>
    <w:rsid w:val="00730364"/>
    <w:rsid w:val="00730568"/>
    <w:rsid w:val="00731CBB"/>
    <w:rsid w:val="00731DF7"/>
    <w:rsid w:val="00732032"/>
    <w:rsid w:val="0073291F"/>
    <w:rsid w:val="00732CFB"/>
    <w:rsid w:val="00732F12"/>
    <w:rsid w:val="00733544"/>
    <w:rsid w:val="00734054"/>
    <w:rsid w:val="00734244"/>
    <w:rsid w:val="0073432C"/>
    <w:rsid w:val="007343F4"/>
    <w:rsid w:val="0073460F"/>
    <w:rsid w:val="00734940"/>
    <w:rsid w:val="00734D95"/>
    <w:rsid w:val="0073505A"/>
    <w:rsid w:val="00735165"/>
    <w:rsid w:val="00735327"/>
    <w:rsid w:val="00735C15"/>
    <w:rsid w:val="00735E0C"/>
    <w:rsid w:val="00736333"/>
    <w:rsid w:val="007366F0"/>
    <w:rsid w:val="00736ACF"/>
    <w:rsid w:val="00736DB9"/>
    <w:rsid w:val="00736FC7"/>
    <w:rsid w:val="007370C0"/>
    <w:rsid w:val="00737113"/>
    <w:rsid w:val="007372CA"/>
    <w:rsid w:val="00737877"/>
    <w:rsid w:val="007403BA"/>
    <w:rsid w:val="00741572"/>
    <w:rsid w:val="00741686"/>
    <w:rsid w:val="00741EE1"/>
    <w:rsid w:val="00742109"/>
    <w:rsid w:val="00742122"/>
    <w:rsid w:val="00742DE9"/>
    <w:rsid w:val="00743037"/>
    <w:rsid w:val="00743102"/>
    <w:rsid w:val="00743103"/>
    <w:rsid w:val="007432B9"/>
    <w:rsid w:val="007432EA"/>
    <w:rsid w:val="00743318"/>
    <w:rsid w:val="00743907"/>
    <w:rsid w:val="00743A7C"/>
    <w:rsid w:val="00743E56"/>
    <w:rsid w:val="007441B0"/>
    <w:rsid w:val="00744817"/>
    <w:rsid w:val="00744E12"/>
    <w:rsid w:val="00744E98"/>
    <w:rsid w:val="0074511D"/>
    <w:rsid w:val="007453B2"/>
    <w:rsid w:val="00745425"/>
    <w:rsid w:val="007457B6"/>
    <w:rsid w:val="00745947"/>
    <w:rsid w:val="00745B17"/>
    <w:rsid w:val="00745DBF"/>
    <w:rsid w:val="00746037"/>
    <w:rsid w:val="0074606D"/>
    <w:rsid w:val="00746177"/>
    <w:rsid w:val="0074622E"/>
    <w:rsid w:val="00746337"/>
    <w:rsid w:val="007469BB"/>
    <w:rsid w:val="0074722D"/>
    <w:rsid w:val="0074722E"/>
    <w:rsid w:val="00747248"/>
    <w:rsid w:val="00747465"/>
    <w:rsid w:val="0074776A"/>
    <w:rsid w:val="00747787"/>
    <w:rsid w:val="007478C4"/>
    <w:rsid w:val="0074795D"/>
    <w:rsid w:val="00747D5A"/>
    <w:rsid w:val="00750057"/>
    <w:rsid w:val="00750102"/>
    <w:rsid w:val="00750618"/>
    <w:rsid w:val="00750BC6"/>
    <w:rsid w:val="00750C1D"/>
    <w:rsid w:val="00750DEA"/>
    <w:rsid w:val="00750E12"/>
    <w:rsid w:val="0075108D"/>
    <w:rsid w:val="007515CA"/>
    <w:rsid w:val="007517B4"/>
    <w:rsid w:val="00751F1C"/>
    <w:rsid w:val="007523CD"/>
    <w:rsid w:val="00752C63"/>
    <w:rsid w:val="0075351E"/>
    <w:rsid w:val="007537C5"/>
    <w:rsid w:val="007537D1"/>
    <w:rsid w:val="00753863"/>
    <w:rsid w:val="00753A43"/>
    <w:rsid w:val="00753AAD"/>
    <w:rsid w:val="00753BD0"/>
    <w:rsid w:val="00753E09"/>
    <w:rsid w:val="00754429"/>
    <w:rsid w:val="00754BB3"/>
    <w:rsid w:val="00754CE0"/>
    <w:rsid w:val="00754F02"/>
    <w:rsid w:val="007551CF"/>
    <w:rsid w:val="00755662"/>
    <w:rsid w:val="007559E9"/>
    <w:rsid w:val="00755CE1"/>
    <w:rsid w:val="00756A8D"/>
    <w:rsid w:val="00756DB6"/>
    <w:rsid w:val="0075712E"/>
    <w:rsid w:val="00757527"/>
    <w:rsid w:val="007578B9"/>
    <w:rsid w:val="00757B45"/>
    <w:rsid w:val="00757F56"/>
    <w:rsid w:val="0076045F"/>
    <w:rsid w:val="0076052B"/>
    <w:rsid w:val="007605D3"/>
    <w:rsid w:val="007606B1"/>
    <w:rsid w:val="00760F0B"/>
    <w:rsid w:val="00760F1A"/>
    <w:rsid w:val="00760FB4"/>
    <w:rsid w:val="00761B90"/>
    <w:rsid w:val="00762003"/>
    <w:rsid w:val="007621E9"/>
    <w:rsid w:val="007625D8"/>
    <w:rsid w:val="00762EC5"/>
    <w:rsid w:val="00763A48"/>
    <w:rsid w:val="0076606B"/>
    <w:rsid w:val="007667A1"/>
    <w:rsid w:val="00766C6A"/>
    <w:rsid w:val="00767072"/>
    <w:rsid w:val="007679D0"/>
    <w:rsid w:val="00767C21"/>
    <w:rsid w:val="00767FCE"/>
    <w:rsid w:val="007702DA"/>
    <w:rsid w:val="00770451"/>
    <w:rsid w:val="007704E4"/>
    <w:rsid w:val="00770849"/>
    <w:rsid w:val="007709A1"/>
    <w:rsid w:val="00770A5F"/>
    <w:rsid w:val="00770D98"/>
    <w:rsid w:val="007711DD"/>
    <w:rsid w:val="0077155E"/>
    <w:rsid w:val="00771C42"/>
    <w:rsid w:val="00771CF1"/>
    <w:rsid w:val="007722E3"/>
    <w:rsid w:val="00772687"/>
    <w:rsid w:val="00772990"/>
    <w:rsid w:val="00772B97"/>
    <w:rsid w:val="00773A94"/>
    <w:rsid w:val="00773B66"/>
    <w:rsid w:val="0077473B"/>
    <w:rsid w:val="0077533B"/>
    <w:rsid w:val="00775389"/>
    <w:rsid w:val="0077584B"/>
    <w:rsid w:val="00775DD1"/>
    <w:rsid w:val="00775F2C"/>
    <w:rsid w:val="0077625D"/>
    <w:rsid w:val="00776457"/>
    <w:rsid w:val="00776B51"/>
    <w:rsid w:val="00777FA8"/>
    <w:rsid w:val="007801A1"/>
    <w:rsid w:val="0078202C"/>
    <w:rsid w:val="00782611"/>
    <w:rsid w:val="00782DD9"/>
    <w:rsid w:val="0078377F"/>
    <w:rsid w:val="007838B7"/>
    <w:rsid w:val="007838C5"/>
    <w:rsid w:val="00783925"/>
    <w:rsid w:val="00783A3E"/>
    <w:rsid w:val="00783CDB"/>
    <w:rsid w:val="00783CF4"/>
    <w:rsid w:val="00783EF1"/>
    <w:rsid w:val="00783FBC"/>
    <w:rsid w:val="0078469E"/>
    <w:rsid w:val="00784DC3"/>
    <w:rsid w:val="00784EFC"/>
    <w:rsid w:val="00784F62"/>
    <w:rsid w:val="00784F74"/>
    <w:rsid w:val="007850C5"/>
    <w:rsid w:val="00785DEA"/>
    <w:rsid w:val="0078646B"/>
    <w:rsid w:val="00786779"/>
    <w:rsid w:val="00786A96"/>
    <w:rsid w:val="00786F8C"/>
    <w:rsid w:val="00787684"/>
    <w:rsid w:val="00787B1D"/>
    <w:rsid w:val="00787C06"/>
    <w:rsid w:val="00787D24"/>
    <w:rsid w:val="00790FB2"/>
    <w:rsid w:val="007910D8"/>
    <w:rsid w:val="007913A3"/>
    <w:rsid w:val="00791548"/>
    <w:rsid w:val="00791E83"/>
    <w:rsid w:val="00791FF1"/>
    <w:rsid w:val="00792013"/>
    <w:rsid w:val="0079209C"/>
    <w:rsid w:val="00792360"/>
    <w:rsid w:val="00792664"/>
    <w:rsid w:val="007926C8"/>
    <w:rsid w:val="00792A07"/>
    <w:rsid w:val="00792A14"/>
    <w:rsid w:val="00793E44"/>
    <w:rsid w:val="0079437A"/>
    <w:rsid w:val="00794B7B"/>
    <w:rsid w:val="00794E47"/>
    <w:rsid w:val="00795232"/>
    <w:rsid w:val="00795522"/>
    <w:rsid w:val="0079565A"/>
    <w:rsid w:val="007957A9"/>
    <w:rsid w:val="007958C9"/>
    <w:rsid w:val="00795AD4"/>
    <w:rsid w:val="00795AEA"/>
    <w:rsid w:val="00796353"/>
    <w:rsid w:val="0079641D"/>
    <w:rsid w:val="00796694"/>
    <w:rsid w:val="007966BE"/>
    <w:rsid w:val="00796C58"/>
    <w:rsid w:val="00797242"/>
    <w:rsid w:val="00797DC4"/>
    <w:rsid w:val="00797F86"/>
    <w:rsid w:val="007A0309"/>
    <w:rsid w:val="007A03C3"/>
    <w:rsid w:val="007A0528"/>
    <w:rsid w:val="007A0573"/>
    <w:rsid w:val="007A0630"/>
    <w:rsid w:val="007A1B1C"/>
    <w:rsid w:val="007A1B43"/>
    <w:rsid w:val="007A21CF"/>
    <w:rsid w:val="007A23F2"/>
    <w:rsid w:val="007A24B0"/>
    <w:rsid w:val="007A2B81"/>
    <w:rsid w:val="007A2D35"/>
    <w:rsid w:val="007A2E50"/>
    <w:rsid w:val="007A35B2"/>
    <w:rsid w:val="007A3865"/>
    <w:rsid w:val="007A3AEC"/>
    <w:rsid w:val="007A483A"/>
    <w:rsid w:val="007A4CEC"/>
    <w:rsid w:val="007A4D95"/>
    <w:rsid w:val="007A517A"/>
    <w:rsid w:val="007A55AC"/>
    <w:rsid w:val="007A56A7"/>
    <w:rsid w:val="007A6106"/>
    <w:rsid w:val="007A6855"/>
    <w:rsid w:val="007A751C"/>
    <w:rsid w:val="007A7789"/>
    <w:rsid w:val="007A7EF9"/>
    <w:rsid w:val="007B0D03"/>
    <w:rsid w:val="007B0D87"/>
    <w:rsid w:val="007B0E56"/>
    <w:rsid w:val="007B11DF"/>
    <w:rsid w:val="007B19E5"/>
    <w:rsid w:val="007B1DA2"/>
    <w:rsid w:val="007B2232"/>
    <w:rsid w:val="007B29CD"/>
    <w:rsid w:val="007B29CE"/>
    <w:rsid w:val="007B2B4D"/>
    <w:rsid w:val="007B2DC5"/>
    <w:rsid w:val="007B3345"/>
    <w:rsid w:val="007B3A0D"/>
    <w:rsid w:val="007B429F"/>
    <w:rsid w:val="007B46EB"/>
    <w:rsid w:val="007B5496"/>
    <w:rsid w:val="007B56FD"/>
    <w:rsid w:val="007B5F5E"/>
    <w:rsid w:val="007B6DFE"/>
    <w:rsid w:val="007B6F1D"/>
    <w:rsid w:val="007B713C"/>
    <w:rsid w:val="007B7CA5"/>
    <w:rsid w:val="007C00A0"/>
    <w:rsid w:val="007C0F9E"/>
    <w:rsid w:val="007C14D9"/>
    <w:rsid w:val="007C161A"/>
    <w:rsid w:val="007C240F"/>
    <w:rsid w:val="007C2572"/>
    <w:rsid w:val="007C2629"/>
    <w:rsid w:val="007C2715"/>
    <w:rsid w:val="007C286D"/>
    <w:rsid w:val="007C2F51"/>
    <w:rsid w:val="007C333D"/>
    <w:rsid w:val="007C335F"/>
    <w:rsid w:val="007C3665"/>
    <w:rsid w:val="007C4E96"/>
    <w:rsid w:val="007C506B"/>
    <w:rsid w:val="007C534D"/>
    <w:rsid w:val="007C55C2"/>
    <w:rsid w:val="007C5728"/>
    <w:rsid w:val="007C584B"/>
    <w:rsid w:val="007C5A6F"/>
    <w:rsid w:val="007C6287"/>
    <w:rsid w:val="007C6797"/>
    <w:rsid w:val="007C6910"/>
    <w:rsid w:val="007C707B"/>
    <w:rsid w:val="007C746F"/>
    <w:rsid w:val="007C7777"/>
    <w:rsid w:val="007C79CA"/>
    <w:rsid w:val="007C7B1D"/>
    <w:rsid w:val="007C7B66"/>
    <w:rsid w:val="007D04D6"/>
    <w:rsid w:val="007D0A8A"/>
    <w:rsid w:val="007D0B26"/>
    <w:rsid w:val="007D1288"/>
    <w:rsid w:val="007D15CE"/>
    <w:rsid w:val="007D1947"/>
    <w:rsid w:val="007D1F38"/>
    <w:rsid w:val="007D251E"/>
    <w:rsid w:val="007D2592"/>
    <w:rsid w:val="007D2AFF"/>
    <w:rsid w:val="007D2FE5"/>
    <w:rsid w:val="007D3673"/>
    <w:rsid w:val="007D468C"/>
    <w:rsid w:val="007D48BC"/>
    <w:rsid w:val="007D4955"/>
    <w:rsid w:val="007D4B42"/>
    <w:rsid w:val="007D5797"/>
    <w:rsid w:val="007D6B7B"/>
    <w:rsid w:val="007D6C7D"/>
    <w:rsid w:val="007D7120"/>
    <w:rsid w:val="007D7355"/>
    <w:rsid w:val="007D766E"/>
    <w:rsid w:val="007D768D"/>
    <w:rsid w:val="007D76DD"/>
    <w:rsid w:val="007D78AF"/>
    <w:rsid w:val="007E003B"/>
    <w:rsid w:val="007E0518"/>
    <w:rsid w:val="007E05E4"/>
    <w:rsid w:val="007E1417"/>
    <w:rsid w:val="007E1852"/>
    <w:rsid w:val="007E1890"/>
    <w:rsid w:val="007E1E97"/>
    <w:rsid w:val="007E2595"/>
    <w:rsid w:val="007E2764"/>
    <w:rsid w:val="007E2ED6"/>
    <w:rsid w:val="007E321B"/>
    <w:rsid w:val="007E32E4"/>
    <w:rsid w:val="007E33BD"/>
    <w:rsid w:val="007E410C"/>
    <w:rsid w:val="007E4427"/>
    <w:rsid w:val="007E4503"/>
    <w:rsid w:val="007E4537"/>
    <w:rsid w:val="007E4703"/>
    <w:rsid w:val="007E48F2"/>
    <w:rsid w:val="007E49B3"/>
    <w:rsid w:val="007E54AE"/>
    <w:rsid w:val="007E553C"/>
    <w:rsid w:val="007E5A5C"/>
    <w:rsid w:val="007E5B19"/>
    <w:rsid w:val="007E67FE"/>
    <w:rsid w:val="007E6B9A"/>
    <w:rsid w:val="007E6E52"/>
    <w:rsid w:val="007E72A1"/>
    <w:rsid w:val="007E79D7"/>
    <w:rsid w:val="007F01C7"/>
    <w:rsid w:val="007F039C"/>
    <w:rsid w:val="007F082B"/>
    <w:rsid w:val="007F0BAE"/>
    <w:rsid w:val="007F0CEB"/>
    <w:rsid w:val="007F1088"/>
    <w:rsid w:val="007F1410"/>
    <w:rsid w:val="007F1A94"/>
    <w:rsid w:val="007F1DD8"/>
    <w:rsid w:val="007F2193"/>
    <w:rsid w:val="007F24A1"/>
    <w:rsid w:val="007F2ABA"/>
    <w:rsid w:val="007F2CA3"/>
    <w:rsid w:val="007F315D"/>
    <w:rsid w:val="007F33A5"/>
    <w:rsid w:val="007F3462"/>
    <w:rsid w:val="007F3490"/>
    <w:rsid w:val="007F3E08"/>
    <w:rsid w:val="007F3FF4"/>
    <w:rsid w:val="007F416B"/>
    <w:rsid w:val="007F5500"/>
    <w:rsid w:val="007F575A"/>
    <w:rsid w:val="007F594A"/>
    <w:rsid w:val="007F5967"/>
    <w:rsid w:val="007F5D12"/>
    <w:rsid w:val="007F5FA8"/>
    <w:rsid w:val="007F64C0"/>
    <w:rsid w:val="007F6668"/>
    <w:rsid w:val="007F6718"/>
    <w:rsid w:val="007F6A69"/>
    <w:rsid w:val="007F6DD3"/>
    <w:rsid w:val="007F6F52"/>
    <w:rsid w:val="007F7704"/>
    <w:rsid w:val="008001E3"/>
    <w:rsid w:val="00800248"/>
    <w:rsid w:val="0080099D"/>
    <w:rsid w:val="008009C3"/>
    <w:rsid w:val="00800B69"/>
    <w:rsid w:val="00800BA9"/>
    <w:rsid w:val="00801070"/>
    <w:rsid w:val="0080131D"/>
    <w:rsid w:val="0080199C"/>
    <w:rsid w:val="008019B9"/>
    <w:rsid w:val="008019F6"/>
    <w:rsid w:val="00801C30"/>
    <w:rsid w:val="00801DAD"/>
    <w:rsid w:val="00802CAD"/>
    <w:rsid w:val="00804430"/>
    <w:rsid w:val="008046D2"/>
    <w:rsid w:val="008048D9"/>
    <w:rsid w:val="008048E5"/>
    <w:rsid w:val="008050FF"/>
    <w:rsid w:val="008053AE"/>
    <w:rsid w:val="00805527"/>
    <w:rsid w:val="00805FDF"/>
    <w:rsid w:val="00806336"/>
    <w:rsid w:val="0080658C"/>
    <w:rsid w:val="00806BA8"/>
    <w:rsid w:val="0080720A"/>
    <w:rsid w:val="00807636"/>
    <w:rsid w:val="00807B22"/>
    <w:rsid w:val="00807F6A"/>
    <w:rsid w:val="00807F72"/>
    <w:rsid w:val="00810004"/>
    <w:rsid w:val="00811528"/>
    <w:rsid w:val="0081177F"/>
    <w:rsid w:val="008117B9"/>
    <w:rsid w:val="00811BE1"/>
    <w:rsid w:val="0081297D"/>
    <w:rsid w:val="00812CFA"/>
    <w:rsid w:val="00812D45"/>
    <w:rsid w:val="00812ECB"/>
    <w:rsid w:val="008130BF"/>
    <w:rsid w:val="0081367C"/>
    <w:rsid w:val="00813F30"/>
    <w:rsid w:val="008143F8"/>
    <w:rsid w:val="008148C5"/>
    <w:rsid w:val="00814AFF"/>
    <w:rsid w:val="00814C0B"/>
    <w:rsid w:val="00814C4D"/>
    <w:rsid w:val="00814DF9"/>
    <w:rsid w:val="00814FE2"/>
    <w:rsid w:val="00815099"/>
    <w:rsid w:val="008157FB"/>
    <w:rsid w:val="00815E35"/>
    <w:rsid w:val="008160E5"/>
    <w:rsid w:val="00816445"/>
    <w:rsid w:val="00816566"/>
    <w:rsid w:val="008167D7"/>
    <w:rsid w:val="00816CE8"/>
    <w:rsid w:val="00817186"/>
    <w:rsid w:val="00817632"/>
    <w:rsid w:val="00817771"/>
    <w:rsid w:val="00820303"/>
    <w:rsid w:val="00820D19"/>
    <w:rsid w:val="00820F43"/>
    <w:rsid w:val="00821358"/>
    <w:rsid w:val="0082153C"/>
    <w:rsid w:val="008218A5"/>
    <w:rsid w:val="00822A22"/>
    <w:rsid w:val="00822E98"/>
    <w:rsid w:val="00822EB2"/>
    <w:rsid w:val="00822F15"/>
    <w:rsid w:val="008234D2"/>
    <w:rsid w:val="00823819"/>
    <w:rsid w:val="00823C77"/>
    <w:rsid w:val="00823D92"/>
    <w:rsid w:val="00824DFC"/>
    <w:rsid w:val="0082506B"/>
    <w:rsid w:val="00825159"/>
    <w:rsid w:val="008253DD"/>
    <w:rsid w:val="00825DF7"/>
    <w:rsid w:val="0082606A"/>
    <w:rsid w:val="008261D5"/>
    <w:rsid w:val="008263AF"/>
    <w:rsid w:val="00826ED8"/>
    <w:rsid w:val="00827C3B"/>
    <w:rsid w:val="0083019E"/>
    <w:rsid w:val="00830274"/>
    <w:rsid w:val="00830CCD"/>
    <w:rsid w:val="008310B4"/>
    <w:rsid w:val="008320E8"/>
    <w:rsid w:val="00832671"/>
    <w:rsid w:val="00832B51"/>
    <w:rsid w:val="0083379E"/>
    <w:rsid w:val="00833B38"/>
    <w:rsid w:val="00833E51"/>
    <w:rsid w:val="008344D7"/>
    <w:rsid w:val="008358B3"/>
    <w:rsid w:val="00835B95"/>
    <w:rsid w:val="00836040"/>
    <w:rsid w:val="008363D7"/>
    <w:rsid w:val="00836B5D"/>
    <w:rsid w:val="00837057"/>
    <w:rsid w:val="0083739B"/>
    <w:rsid w:val="00837860"/>
    <w:rsid w:val="00837972"/>
    <w:rsid w:val="00837CF8"/>
    <w:rsid w:val="00837D48"/>
    <w:rsid w:val="00837D62"/>
    <w:rsid w:val="00837E42"/>
    <w:rsid w:val="00840439"/>
    <w:rsid w:val="00842024"/>
    <w:rsid w:val="008423A7"/>
    <w:rsid w:val="0084252A"/>
    <w:rsid w:val="008426BB"/>
    <w:rsid w:val="00842CD2"/>
    <w:rsid w:val="008439A1"/>
    <w:rsid w:val="008441A0"/>
    <w:rsid w:val="008451B5"/>
    <w:rsid w:val="008455C7"/>
    <w:rsid w:val="0084649C"/>
    <w:rsid w:val="00847740"/>
    <w:rsid w:val="008503BD"/>
    <w:rsid w:val="0085069B"/>
    <w:rsid w:val="008506D1"/>
    <w:rsid w:val="00850953"/>
    <w:rsid w:val="00850AAB"/>
    <w:rsid w:val="00850C3E"/>
    <w:rsid w:val="00850DAE"/>
    <w:rsid w:val="00850E87"/>
    <w:rsid w:val="0085110F"/>
    <w:rsid w:val="00852C74"/>
    <w:rsid w:val="008532C3"/>
    <w:rsid w:val="00853532"/>
    <w:rsid w:val="00853B6C"/>
    <w:rsid w:val="008547AF"/>
    <w:rsid w:val="00854D74"/>
    <w:rsid w:val="00854FF0"/>
    <w:rsid w:val="008553C4"/>
    <w:rsid w:val="00856D59"/>
    <w:rsid w:val="00857895"/>
    <w:rsid w:val="00857DDC"/>
    <w:rsid w:val="00860B3C"/>
    <w:rsid w:val="00860BDD"/>
    <w:rsid w:val="00860C5D"/>
    <w:rsid w:val="00861436"/>
    <w:rsid w:val="0086189F"/>
    <w:rsid w:val="00861948"/>
    <w:rsid w:val="00861F40"/>
    <w:rsid w:val="00862198"/>
    <w:rsid w:val="00863390"/>
    <w:rsid w:val="0086385A"/>
    <w:rsid w:val="00863A11"/>
    <w:rsid w:val="00863CCC"/>
    <w:rsid w:val="00864477"/>
    <w:rsid w:val="008645EC"/>
    <w:rsid w:val="00864C0F"/>
    <w:rsid w:val="00864C2E"/>
    <w:rsid w:val="00864D1D"/>
    <w:rsid w:val="00865697"/>
    <w:rsid w:val="008656F9"/>
    <w:rsid w:val="00865B5D"/>
    <w:rsid w:val="00865BDD"/>
    <w:rsid w:val="00867074"/>
    <w:rsid w:val="00867253"/>
    <w:rsid w:val="00867282"/>
    <w:rsid w:val="008675FD"/>
    <w:rsid w:val="0086774C"/>
    <w:rsid w:val="00870091"/>
    <w:rsid w:val="008704A2"/>
    <w:rsid w:val="0087145C"/>
    <w:rsid w:val="00871537"/>
    <w:rsid w:val="0087164D"/>
    <w:rsid w:val="00872541"/>
    <w:rsid w:val="0087289C"/>
    <w:rsid w:val="00872CBC"/>
    <w:rsid w:val="008732E9"/>
    <w:rsid w:val="008736CA"/>
    <w:rsid w:val="0087421D"/>
    <w:rsid w:val="00874249"/>
    <w:rsid w:val="0087473E"/>
    <w:rsid w:val="008750F6"/>
    <w:rsid w:val="0087525D"/>
    <w:rsid w:val="00875444"/>
    <w:rsid w:val="00875474"/>
    <w:rsid w:val="00875C59"/>
    <w:rsid w:val="008761A3"/>
    <w:rsid w:val="008764C0"/>
    <w:rsid w:val="0087752D"/>
    <w:rsid w:val="008776DE"/>
    <w:rsid w:val="008779FB"/>
    <w:rsid w:val="00877F6A"/>
    <w:rsid w:val="00880C7F"/>
    <w:rsid w:val="00880CFB"/>
    <w:rsid w:val="00880FE2"/>
    <w:rsid w:val="00881A2F"/>
    <w:rsid w:val="008829E6"/>
    <w:rsid w:val="00882A85"/>
    <w:rsid w:val="00883463"/>
    <w:rsid w:val="008838E4"/>
    <w:rsid w:val="00883ED9"/>
    <w:rsid w:val="00884022"/>
    <w:rsid w:val="008841EB"/>
    <w:rsid w:val="008842D0"/>
    <w:rsid w:val="008844B7"/>
    <w:rsid w:val="008844F7"/>
    <w:rsid w:val="0088486D"/>
    <w:rsid w:val="00885D75"/>
    <w:rsid w:val="00886771"/>
    <w:rsid w:val="008869C4"/>
    <w:rsid w:val="0088764A"/>
    <w:rsid w:val="008906DC"/>
    <w:rsid w:val="008907F8"/>
    <w:rsid w:val="00890C85"/>
    <w:rsid w:val="00890F48"/>
    <w:rsid w:val="00891644"/>
    <w:rsid w:val="00891B81"/>
    <w:rsid w:val="00891FC9"/>
    <w:rsid w:val="00892415"/>
    <w:rsid w:val="008924C5"/>
    <w:rsid w:val="008926B0"/>
    <w:rsid w:val="00892F3D"/>
    <w:rsid w:val="0089307D"/>
    <w:rsid w:val="008932F4"/>
    <w:rsid w:val="00893600"/>
    <w:rsid w:val="0089361D"/>
    <w:rsid w:val="008938CC"/>
    <w:rsid w:val="008939B4"/>
    <w:rsid w:val="00893E36"/>
    <w:rsid w:val="00893F46"/>
    <w:rsid w:val="00893F51"/>
    <w:rsid w:val="0089437A"/>
    <w:rsid w:val="00894606"/>
    <w:rsid w:val="00894CAC"/>
    <w:rsid w:val="0089510A"/>
    <w:rsid w:val="008954EC"/>
    <w:rsid w:val="0089602F"/>
    <w:rsid w:val="008979BC"/>
    <w:rsid w:val="00897C18"/>
    <w:rsid w:val="00897CA6"/>
    <w:rsid w:val="00897D4B"/>
    <w:rsid w:val="008A0618"/>
    <w:rsid w:val="008A0787"/>
    <w:rsid w:val="008A0AB0"/>
    <w:rsid w:val="008A0E28"/>
    <w:rsid w:val="008A0F8E"/>
    <w:rsid w:val="008A1266"/>
    <w:rsid w:val="008A1574"/>
    <w:rsid w:val="008A1597"/>
    <w:rsid w:val="008A1CAB"/>
    <w:rsid w:val="008A2775"/>
    <w:rsid w:val="008A30F0"/>
    <w:rsid w:val="008A3CA0"/>
    <w:rsid w:val="008A4118"/>
    <w:rsid w:val="008A443E"/>
    <w:rsid w:val="008A4660"/>
    <w:rsid w:val="008A4F37"/>
    <w:rsid w:val="008A5053"/>
    <w:rsid w:val="008A52A4"/>
    <w:rsid w:val="008A5B17"/>
    <w:rsid w:val="008A5F41"/>
    <w:rsid w:val="008A62F2"/>
    <w:rsid w:val="008A6373"/>
    <w:rsid w:val="008A63E2"/>
    <w:rsid w:val="008A6713"/>
    <w:rsid w:val="008A68DC"/>
    <w:rsid w:val="008A69CE"/>
    <w:rsid w:val="008A7760"/>
    <w:rsid w:val="008A7D2A"/>
    <w:rsid w:val="008B1570"/>
    <w:rsid w:val="008B1609"/>
    <w:rsid w:val="008B1A60"/>
    <w:rsid w:val="008B1E91"/>
    <w:rsid w:val="008B2054"/>
    <w:rsid w:val="008B2E4A"/>
    <w:rsid w:val="008B322E"/>
    <w:rsid w:val="008B3429"/>
    <w:rsid w:val="008B3468"/>
    <w:rsid w:val="008B35E4"/>
    <w:rsid w:val="008B37DD"/>
    <w:rsid w:val="008B3992"/>
    <w:rsid w:val="008B45B5"/>
    <w:rsid w:val="008B4C7A"/>
    <w:rsid w:val="008B4CFF"/>
    <w:rsid w:val="008B4DA5"/>
    <w:rsid w:val="008B5227"/>
    <w:rsid w:val="008B53D6"/>
    <w:rsid w:val="008B550E"/>
    <w:rsid w:val="008B580E"/>
    <w:rsid w:val="008B5EA9"/>
    <w:rsid w:val="008B5FAF"/>
    <w:rsid w:val="008B6288"/>
    <w:rsid w:val="008B6642"/>
    <w:rsid w:val="008B68FE"/>
    <w:rsid w:val="008B6AAB"/>
    <w:rsid w:val="008B6DCA"/>
    <w:rsid w:val="008B7361"/>
    <w:rsid w:val="008B7441"/>
    <w:rsid w:val="008B78BE"/>
    <w:rsid w:val="008B79AA"/>
    <w:rsid w:val="008B7ECC"/>
    <w:rsid w:val="008C07B9"/>
    <w:rsid w:val="008C0DFE"/>
    <w:rsid w:val="008C1B44"/>
    <w:rsid w:val="008C2492"/>
    <w:rsid w:val="008C24E8"/>
    <w:rsid w:val="008C2774"/>
    <w:rsid w:val="008C2CF7"/>
    <w:rsid w:val="008C2EB0"/>
    <w:rsid w:val="008C34CA"/>
    <w:rsid w:val="008C41DA"/>
    <w:rsid w:val="008C4682"/>
    <w:rsid w:val="008C4CE9"/>
    <w:rsid w:val="008C4D0E"/>
    <w:rsid w:val="008C5583"/>
    <w:rsid w:val="008C59FA"/>
    <w:rsid w:val="008C5F49"/>
    <w:rsid w:val="008C6DD9"/>
    <w:rsid w:val="008C6EAD"/>
    <w:rsid w:val="008C6F56"/>
    <w:rsid w:val="008C723E"/>
    <w:rsid w:val="008C7357"/>
    <w:rsid w:val="008C7648"/>
    <w:rsid w:val="008C79E1"/>
    <w:rsid w:val="008C7B5E"/>
    <w:rsid w:val="008C7E76"/>
    <w:rsid w:val="008C7FA0"/>
    <w:rsid w:val="008D064E"/>
    <w:rsid w:val="008D07A9"/>
    <w:rsid w:val="008D0C33"/>
    <w:rsid w:val="008D100C"/>
    <w:rsid w:val="008D175E"/>
    <w:rsid w:val="008D369C"/>
    <w:rsid w:val="008D3721"/>
    <w:rsid w:val="008D45F1"/>
    <w:rsid w:val="008D4826"/>
    <w:rsid w:val="008D4DCA"/>
    <w:rsid w:val="008D4E55"/>
    <w:rsid w:val="008D4E96"/>
    <w:rsid w:val="008D525D"/>
    <w:rsid w:val="008D54A0"/>
    <w:rsid w:val="008D5533"/>
    <w:rsid w:val="008D5D3C"/>
    <w:rsid w:val="008D6FD5"/>
    <w:rsid w:val="008D7177"/>
    <w:rsid w:val="008D7B17"/>
    <w:rsid w:val="008D7EFF"/>
    <w:rsid w:val="008E02F7"/>
    <w:rsid w:val="008E067B"/>
    <w:rsid w:val="008E0EBA"/>
    <w:rsid w:val="008E1110"/>
    <w:rsid w:val="008E161F"/>
    <w:rsid w:val="008E162A"/>
    <w:rsid w:val="008E16FD"/>
    <w:rsid w:val="008E3177"/>
    <w:rsid w:val="008E32B4"/>
    <w:rsid w:val="008E356D"/>
    <w:rsid w:val="008E36CD"/>
    <w:rsid w:val="008E4645"/>
    <w:rsid w:val="008E4EA1"/>
    <w:rsid w:val="008E508A"/>
    <w:rsid w:val="008E5099"/>
    <w:rsid w:val="008E515B"/>
    <w:rsid w:val="008E529C"/>
    <w:rsid w:val="008E53A3"/>
    <w:rsid w:val="008E57F2"/>
    <w:rsid w:val="008E5A41"/>
    <w:rsid w:val="008E5AD0"/>
    <w:rsid w:val="008E5B68"/>
    <w:rsid w:val="008E6562"/>
    <w:rsid w:val="008E6875"/>
    <w:rsid w:val="008E6A8E"/>
    <w:rsid w:val="008E6AC7"/>
    <w:rsid w:val="008E6E1B"/>
    <w:rsid w:val="008E7000"/>
    <w:rsid w:val="008E7ABA"/>
    <w:rsid w:val="008E7FAC"/>
    <w:rsid w:val="008F01CC"/>
    <w:rsid w:val="008F0533"/>
    <w:rsid w:val="008F0D54"/>
    <w:rsid w:val="008F17F0"/>
    <w:rsid w:val="008F200C"/>
    <w:rsid w:val="008F20DC"/>
    <w:rsid w:val="008F2314"/>
    <w:rsid w:val="008F28C9"/>
    <w:rsid w:val="008F3791"/>
    <w:rsid w:val="008F3997"/>
    <w:rsid w:val="008F3A94"/>
    <w:rsid w:val="008F3E12"/>
    <w:rsid w:val="008F3F5A"/>
    <w:rsid w:val="008F405A"/>
    <w:rsid w:val="008F44EA"/>
    <w:rsid w:val="008F4771"/>
    <w:rsid w:val="008F51A5"/>
    <w:rsid w:val="008F5590"/>
    <w:rsid w:val="008F5E23"/>
    <w:rsid w:val="008F5F58"/>
    <w:rsid w:val="008F6131"/>
    <w:rsid w:val="008F624E"/>
    <w:rsid w:val="008F6280"/>
    <w:rsid w:val="008F664F"/>
    <w:rsid w:val="008F6754"/>
    <w:rsid w:val="008F6B98"/>
    <w:rsid w:val="008F6BEB"/>
    <w:rsid w:val="008F6D7D"/>
    <w:rsid w:val="008F735F"/>
    <w:rsid w:val="008F7891"/>
    <w:rsid w:val="0090015B"/>
    <w:rsid w:val="0090022E"/>
    <w:rsid w:val="0090038F"/>
    <w:rsid w:val="00900707"/>
    <w:rsid w:val="009008BC"/>
    <w:rsid w:val="00900F19"/>
    <w:rsid w:val="0090195F"/>
    <w:rsid w:val="009019CE"/>
    <w:rsid w:val="00902962"/>
    <w:rsid w:val="00903255"/>
    <w:rsid w:val="0090370E"/>
    <w:rsid w:val="00904434"/>
    <w:rsid w:val="009048C0"/>
    <w:rsid w:val="00904B8E"/>
    <w:rsid w:val="00904F1D"/>
    <w:rsid w:val="00905888"/>
    <w:rsid w:val="00905A23"/>
    <w:rsid w:val="00905AF6"/>
    <w:rsid w:val="00906322"/>
    <w:rsid w:val="009063D9"/>
    <w:rsid w:val="00906939"/>
    <w:rsid w:val="00906990"/>
    <w:rsid w:val="00907175"/>
    <w:rsid w:val="00910B7E"/>
    <w:rsid w:val="00910C10"/>
    <w:rsid w:val="00910E2B"/>
    <w:rsid w:val="0091102A"/>
    <w:rsid w:val="00911712"/>
    <w:rsid w:val="00911BF5"/>
    <w:rsid w:val="00911E3C"/>
    <w:rsid w:val="009124AA"/>
    <w:rsid w:val="009127A5"/>
    <w:rsid w:val="00912839"/>
    <w:rsid w:val="00912ED6"/>
    <w:rsid w:val="009131A7"/>
    <w:rsid w:val="0091329D"/>
    <w:rsid w:val="00913BCF"/>
    <w:rsid w:val="00913F08"/>
    <w:rsid w:val="009140FC"/>
    <w:rsid w:val="00914262"/>
    <w:rsid w:val="00914773"/>
    <w:rsid w:val="00914B0F"/>
    <w:rsid w:val="00914D6E"/>
    <w:rsid w:val="0091559F"/>
    <w:rsid w:val="00915D64"/>
    <w:rsid w:val="009160FD"/>
    <w:rsid w:val="00916622"/>
    <w:rsid w:val="00916BB3"/>
    <w:rsid w:val="00916F26"/>
    <w:rsid w:val="00917341"/>
    <w:rsid w:val="009177C9"/>
    <w:rsid w:val="00920031"/>
    <w:rsid w:val="0092032D"/>
    <w:rsid w:val="009203A9"/>
    <w:rsid w:val="009207E4"/>
    <w:rsid w:val="00920C20"/>
    <w:rsid w:val="00920E34"/>
    <w:rsid w:val="00920ED8"/>
    <w:rsid w:val="0092132D"/>
    <w:rsid w:val="0092139C"/>
    <w:rsid w:val="009216A6"/>
    <w:rsid w:val="009224D2"/>
    <w:rsid w:val="00922534"/>
    <w:rsid w:val="00922AE6"/>
    <w:rsid w:val="009233FB"/>
    <w:rsid w:val="009236DD"/>
    <w:rsid w:val="00923AA2"/>
    <w:rsid w:val="0092400A"/>
    <w:rsid w:val="0092469F"/>
    <w:rsid w:val="00924851"/>
    <w:rsid w:val="00924AD8"/>
    <w:rsid w:val="00924D95"/>
    <w:rsid w:val="009250CF"/>
    <w:rsid w:val="009250F9"/>
    <w:rsid w:val="009254D5"/>
    <w:rsid w:val="0092593D"/>
    <w:rsid w:val="00925A75"/>
    <w:rsid w:val="00925AD6"/>
    <w:rsid w:val="009263F5"/>
    <w:rsid w:val="00926555"/>
    <w:rsid w:val="0092658C"/>
    <w:rsid w:val="00926672"/>
    <w:rsid w:val="009266B1"/>
    <w:rsid w:val="00926B24"/>
    <w:rsid w:val="009275B4"/>
    <w:rsid w:val="00930A07"/>
    <w:rsid w:val="00930AB9"/>
    <w:rsid w:val="00930AE4"/>
    <w:rsid w:val="00930E32"/>
    <w:rsid w:val="00931148"/>
    <w:rsid w:val="009314EB"/>
    <w:rsid w:val="009323DB"/>
    <w:rsid w:val="00932481"/>
    <w:rsid w:val="00932807"/>
    <w:rsid w:val="00932BF2"/>
    <w:rsid w:val="009330CC"/>
    <w:rsid w:val="00933B41"/>
    <w:rsid w:val="00933D46"/>
    <w:rsid w:val="0093434F"/>
    <w:rsid w:val="009349CE"/>
    <w:rsid w:val="00934F54"/>
    <w:rsid w:val="009353CE"/>
    <w:rsid w:val="00936349"/>
    <w:rsid w:val="00936832"/>
    <w:rsid w:val="0093725A"/>
    <w:rsid w:val="00937475"/>
    <w:rsid w:val="009376F5"/>
    <w:rsid w:val="00937F84"/>
    <w:rsid w:val="00940070"/>
    <w:rsid w:val="00940087"/>
    <w:rsid w:val="009400F8"/>
    <w:rsid w:val="00940356"/>
    <w:rsid w:val="009407A0"/>
    <w:rsid w:val="00940F7F"/>
    <w:rsid w:val="0094104F"/>
    <w:rsid w:val="00941404"/>
    <w:rsid w:val="0094168C"/>
    <w:rsid w:val="00941B31"/>
    <w:rsid w:val="00942639"/>
    <w:rsid w:val="00942672"/>
    <w:rsid w:val="0094267A"/>
    <w:rsid w:val="009428A7"/>
    <w:rsid w:val="00942B21"/>
    <w:rsid w:val="00943085"/>
    <w:rsid w:val="00943291"/>
    <w:rsid w:val="009432F0"/>
    <w:rsid w:val="00943756"/>
    <w:rsid w:val="00943D45"/>
    <w:rsid w:val="009441E4"/>
    <w:rsid w:val="00944505"/>
    <w:rsid w:val="00944D11"/>
    <w:rsid w:val="009450CE"/>
    <w:rsid w:val="0094560B"/>
    <w:rsid w:val="0094568E"/>
    <w:rsid w:val="009465DE"/>
    <w:rsid w:val="00946764"/>
    <w:rsid w:val="00946816"/>
    <w:rsid w:val="009469F4"/>
    <w:rsid w:val="00946AE0"/>
    <w:rsid w:val="00946BD0"/>
    <w:rsid w:val="00946C3B"/>
    <w:rsid w:val="00946E8F"/>
    <w:rsid w:val="00946EAE"/>
    <w:rsid w:val="0094741B"/>
    <w:rsid w:val="00947618"/>
    <w:rsid w:val="0094768C"/>
    <w:rsid w:val="0094775E"/>
    <w:rsid w:val="009479A8"/>
    <w:rsid w:val="009479CE"/>
    <w:rsid w:val="00947A30"/>
    <w:rsid w:val="00947B7A"/>
    <w:rsid w:val="00947F55"/>
    <w:rsid w:val="0095053A"/>
    <w:rsid w:val="00950B86"/>
    <w:rsid w:val="009510DF"/>
    <w:rsid w:val="0095143F"/>
    <w:rsid w:val="009514B9"/>
    <w:rsid w:val="0095159B"/>
    <w:rsid w:val="00951701"/>
    <w:rsid w:val="00951B10"/>
    <w:rsid w:val="0095206E"/>
    <w:rsid w:val="009520C8"/>
    <w:rsid w:val="0095248B"/>
    <w:rsid w:val="009527BA"/>
    <w:rsid w:val="00952C69"/>
    <w:rsid w:val="00952FAA"/>
    <w:rsid w:val="00953012"/>
    <w:rsid w:val="00953A12"/>
    <w:rsid w:val="00953A62"/>
    <w:rsid w:val="00954103"/>
    <w:rsid w:val="009541BF"/>
    <w:rsid w:val="009545BB"/>
    <w:rsid w:val="009549F4"/>
    <w:rsid w:val="00954A87"/>
    <w:rsid w:val="00954C56"/>
    <w:rsid w:val="00955BC4"/>
    <w:rsid w:val="00955BDC"/>
    <w:rsid w:val="00955FDD"/>
    <w:rsid w:val="009563BD"/>
    <w:rsid w:val="00956C0C"/>
    <w:rsid w:val="00956CDF"/>
    <w:rsid w:val="00956D76"/>
    <w:rsid w:val="00956E10"/>
    <w:rsid w:val="00956E25"/>
    <w:rsid w:val="00956E48"/>
    <w:rsid w:val="00957E3C"/>
    <w:rsid w:val="00960787"/>
    <w:rsid w:val="009607A2"/>
    <w:rsid w:val="00960EDB"/>
    <w:rsid w:val="00961D41"/>
    <w:rsid w:val="0096234D"/>
    <w:rsid w:val="009624C1"/>
    <w:rsid w:val="009626E6"/>
    <w:rsid w:val="0096307C"/>
    <w:rsid w:val="00963303"/>
    <w:rsid w:val="00963412"/>
    <w:rsid w:val="0096357B"/>
    <w:rsid w:val="00963A86"/>
    <w:rsid w:val="00963D28"/>
    <w:rsid w:val="009640CA"/>
    <w:rsid w:val="009645B9"/>
    <w:rsid w:val="0096460D"/>
    <w:rsid w:val="009648CB"/>
    <w:rsid w:val="009649C5"/>
    <w:rsid w:val="00964A5C"/>
    <w:rsid w:val="00964C68"/>
    <w:rsid w:val="00965627"/>
    <w:rsid w:val="00965A8D"/>
    <w:rsid w:val="00966458"/>
    <w:rsid w:val="00966746"/>
    <w:rsid w:val="00966E09"/>
    <w:rsid w:val="00967403"/>
    <w:rsid w:val="009674DF"/>
    <w:rsid w:val="00967962"/>
    <w:rsid w:val="00967F98"/>
    <w:rsid w:val="00970B73"/>
    <w:rsid w:val="00970E49"/>
    <w:rsid w:val="0097110A"/>
    <w:rsid w:val="0097199F"/>
    <w:rsid w:val="00971BED"/>
    <w:rsid w:val="00971CCF"/>
    <w:rsid w:val="00971CF8"/>
    <w:rsid w:val="00971DBD"/>
    <w:rsid w:val="009725F5"/>
    <w:rsid w:val="00972811"/>
    <w:rsid w:val="00972A59"/>
    <w:rsid w:val="00972C28"/>
    <w:rsid w:val="00973DAB"/>
    <w:rsid w:val="00974617"/>
    <w:rsid w:val="00974B8B"/>
    <w:rsid w:val="00974BDE"/>
    <w:rsid w:val="009752FE"/>
    <w:rsid w:val="0097576B"/>
    <w:rsid w:val="00977D88"/>
    <w:rsid w:val="00980096"/>
    <w:rsid w:val="00980A4C"/>
    <w:rsid w:val="00981045"/>
    <w:rsid w:val="009813C1"/>
    <w:rsid w:val="0098143C"/>
    <w:rsid w:val="00981910"/>
    <w:rsid w:val="00981969"/>
    <w:rsid w:val="00981A39"/>
    <w:rsid w:val="00981C65"/>
    <w:rsid w:val="00981D25"/>
    <w:rsid w:val="00981F69"/>
    <w:rsid w:val="00981FB8"/>
    <w:rsid w:val="00982354"/>
    <w:rsid w:val="00982662"/>
    <w:rsid w:val="009828D9"/>
    <w:rsid w:val="00982948"/>
    <w:rsid w:val="00983260"/>
    <w:rsid w:val="00983263"/>
    <w:rsid w:val="00983AC7"/>
    <w:rsid w:val="0098430C"/>
    <w:rsid w:val="00984313"/>
    <w:rsid w:val="00984662"/>
    <w:rsid w:val="00984877"/>
    <w:rsid w:val="00984BCB"/>
    <w:rsid w:val="00984D77"/>
    <w:rsid w:val="00985054"/>
    <w:rsid w:val="009859A1"/>
    <w:rsid w:val="00985C71"/>
    <w:rsid w:val="00985D21"/>
    <w:rsid w:val="00985E93"/>
    <w:rsid w:val="00986650"/>
    <w:rsid w:val="00986D43"/>
    <w:rsid w:val="00986FC8"/>
    <w:rsid w:val="00987318"/>
    <w:rsid w:val="0098746C"/>
    <w:rsid w:val="009876A9"/>
    <w:rsid w:val="00987C00"/>
    <w:rsid w:val="00987E94"/>
    <w:rsid w:val="00987FFC"/>
    <w:rsid w:val="0099001B"/>
    <w:rsid w:val="009907AB"/>
    <w:rsid w:val="00990853"/>
    <w:rsid w:val="00990D55"/>
    <w:rsid w:val="00990FD5"/>
    <w:rsid w:val="009911E6"/>
    <w:rsid w:val="00991340"/>
    <w:rsid w:val="00991665"/>
    <w:rsid w:val="00991D34"/>
    <w:rsid w:val="009921B9"/>
    <w:rsid w:val="00992320"/>
    <w:rsid w:val="00992CFA"/>
    <w:rsid w:val="00992D63"/>
    <w:rsid w:val="00993097"/>
    <w:rsid w:val="00993CEF"/>
    <w:rsid w:val="00993DFE"/>
    <w:rsid w:val="009945F0"/>
    <w:rsid w:val="00994887"/>
    <w:rsid w:val="00994E06"/>
    <w:rsid w:val="00994F40"/>
    <w:rsid w:val="00995027"/>
    <w:rsid w:val="0099504D"/>
    <w:rsid w:val="009952F5"/>
    <w:rsid w:val="00995412"/>
    <w:rsid w:val="009956AD"/>
    <w:rsid w:val="00995C32"/>
    <w:rsid w:val="00995FF1"/>
    <w:rsid w:val="0099605C"/>
    <w:rsid w:val="009969A8"/>
    <w:rsid w:val="00996E22"/>
    <w:rsid w:val="0099700D"/>
    <w:rsid w:val="0099721E"/>
    <w:rsid w:val="0099736A"/>
    <w:rsid w:val="009973EC"/>
    <w:rsid w:val="0099766F"/>
    <w:rsid w:val="00997ED0"/>
    <w:rsid w:val="009A016A"/>
    <w:rsid w:val="009A0559"/>
    <w:rsid w:val="009A0BF1"/>
    <w:rsid w:val="009A107E"/>
    <w:rsid w:val="009A18F6"/>
    <w:rsid w:val="009A1B9C"/>
    <w:rsid w:val="009A27ED"/>
    <w:rsid w:val="009A3004"/>
    <w:rsid w:val="009A382E"/>
    <w:rsid w:val="009A3990"/>
    <w:rsid w:val="009A3AB1"/>
    <w:rsid w:val="009A3BBE"/>
    <w:rsid w:val="009A47EB"/>
    <w:rsid w:val="009A5578"/>
    <w:rsid w:val="009A630F"/>
    <w:rsid w:val="009A6441"/>
    <w:rsid w:val="009A6F11"/>
    <w:rsid w:val="009A6F91"/>
    <w:rsid w:val="009A7372"/>
    <w:rsid w:val="009A75C6"/>
    <w:rsid w:val="009A783D"/>
    <w:rsid w:val="009A7E0B"/>
    <w:rsid w:val="009B00DB"/>
    <w:rsid w:val="009B0ADD"/>
    <w:rsid w:val="009B0DB9"/>
    <w:rsid w:val="009B1109"/>
    <w:rsid w:val="009B1684"/>
    <w:rsid w:val="009B172F"/>
    <w:rsid w:val="009B1BFA"/>
    <w:rsid w:val="009B1D74"/>
    <w:rsid w:val="009B23C2"/>
    <w:rsid w:val="009B32C4"/>
    <w:rsid w:val="009B32CA"/>
    <w:rsid w:val="009B3F87"/>
    <w:rsid w:val="009B4063"/>
    <w:rsid w:val="009B43A5"/>
    <w:rsid w:val="009B47C0"/>
    <w:rsid w:val="009B4A32"/>
    <w:rsid w:val="009B4A78"/>
    <w:rsid w:val="009B4B65"/>
    <w:rsid w:val="009B4B92"/>
    <w:rsid w:val="009B5177"/>
    <w:rsid w:val="009B521A"/>
    <w:rsid w:val="009B5A21"/>
    <w:rsid w:val="009B61D0"/>
    <w:rsid w:val="009B64A6"/>
    <w:rsid w:val="009B67EE"/>
    <w:rsid w:val="009B6B11"/>
    <w:rsid w:val="009B6B67"/>
    <w:rsid w:val="009B6DEB"/>
    <w:rsid w:val="009B6F6E"/>
    <w:rsid w:val="009B704E"/>
    <w:rsid w:val="009B7334"/>
    <w:rsid w:val="009B73B8"/>
    <w:rsid w:val="009B746A"/>
    <w:rsid w:val="009B7A0A"/>
    <w:rsid w:val="009B7CB1"/>
    <w:rsid w:val="009C0508"/>
    <w:rsid w:val="009C06C2"/>
    <w:rsid w:val="009C090E"/>
    <w:rsid w:val="009C0957"/>
    <w:rsid w:val="009C14D5"/>
    <w:rsid w:val="009C19A6"/>
    <w:rsid w:val="009C1EAF"/>
    <w:rsid w:val="009C2064"/>
    <w:rsid w:val="009C27EF"/>
    <w:rsid w:val="009C2B0B"/>
    <w:rsid w:val="009C2BE3"/>
    <w:rsid w:val="009C2EAE"/>
    <w:rsid w:val="009C311A"/>
    <w:rsid w:val="009C32F5"/>
    <w:rsid w:val="009C3427"/>
    <w:rsid w:val="009C3E6E"/>
    <w:rsid w:val="009C3EEC"/>
    <w:rsid w:val="009C480B"/>
    <w:rsid w:val="009C4950"/>
    <w:rsid w:val="009C50E7"/>
    <w:rsid w:val="009C55DB"/>
    <w:rsid w:val="009C5C53"/>
    <w:rsid w:val="009C5D6F"/>
    <w:rsid w:val="009C6131"/>
    <w:rsid w:val="009C66FB"/>
    <w:rsid w:val="009C6821"/>
    <w:rsid w:val="009C6BE6"/>
    <w:rsid w:val="009C6BEF"/>
    <w:rsid w:val="009C6D3C"/>
    <w:rsid w:val="009C7ED0"/>
    <w:rsid w:val="009D01F0"/>
    <w:rsid w:val="009D094C"/>
    <w:rsid w:val="009D09F2"/>
    <w:rsid w:val="009D0B6A"/>
    <w:rsid w:val="009D1036"/>
    <w:rsid w:val="009D1084"/>
    <w:rsid w:val="009D11CB"/>
    <w:rsid w:val="009D177B"/>
    <w:rsid w:val="009D17C2"/>
    <w:rsid w:val="009D1C8E"/>
    <w:rsid w:val="009D2823"/>
    <w:rsid w:val="009D2C93"/>
    <w:rsid w:val="009D2FDB"/>
    <w:rsid w:val="009D348C"/>
    <w:rsid w:val="009D3C2C"/>
    <w:rsid w:val="009D40A8"/>
    <w:rsid w:val="009D4964"/>
    <w:rsid w:val="009D5594"/>
    <w:rsid w:val="009D5928"/>
    <w:rsid w:val="009D5F04"/>
    <w:rsid w:val="009D603C"/>
    <w:rsid w:val="009D62A9"/>
    <w:rsid w:val="009D71B1"/>
    <w:rsid w:val="009E0195"/>
    <w:rsid w:val="009E0559"/>
    <w:rsid w:val="009E0E7F"/>
    <w:rsid w:val="009E1584"/>
    <w:rsid w:val="009E1639"/>
    <w:rsid w:val="009E1740"/>
    <w:rsid w:val="009E2636"/>
    <w:rsid w:val="009E2E0E"/>
    <w:rsid w:val="009E2E72"/>
    <w:rsid w:val="009E34B4"/>
    <w:rsid w:val="009E3FEC"/>
    <w:rsid w:val="009E4882"/>
    <w:rsid w:val="009E531B"/>
    <w:rsid w:val="009E5E69"/>
    <w:rsid w:val="009E61DC"/>
    <w:rsid w:val="009E6A28"/>
    <w:rsid w:val="009E6BF8"/>
    <w:rsid w:val="009E6D74"/>
    <w:rsid w:val="009E6ECD"/>
    <w:rsid w:val="009E7300"/>
    <w:rsid w:val="009E736E"/>
    <w:rsid w:val="009E7441"/>
    <w:rsid w:val="009E76F4"/>
    <w:rsid w:val="009E78A1"/>
    <w:rsid w:val="009E7C55"/>
    <w:rsid w:val="009F018A"/>
    <w:rsid w:val="009F01C6"/>
    <w:rsid w:val="009F032B"/>
    <w:rsid w:val="009F0340"/>
    <w:rsid w:val="009F1263"/>
    <w:rsid w:val="009F1851"/>
    <w:rsid w:val="009F1E44"/>
    <w:rsid w:val="009F2E83"/>
    <w:rsid w:val="009F3117"/>
    <w:rsid w:val="009F31AA"/>
    <w:rsid w:val="009F34F6"/>
    <w:rsid w:val="009F38A5"/>
    <w:rsid w:val="009F3B5A"/>
    <w:rsid w:val="009F4035"/>
    <w:rsid w:val="009F4151"/>
    <w:rsid w:val="009F421E"/>
    <w:rsid w:val="009F483A"/>
    <w:rsid w:val="009F50B5"/>
    <w:rsid w:val="009F52DE"/>
    <w:rsid w:val="009F54EC"/>
    <w:rsid w:val="009F58B3"/>
    <w:rsid w:val="009F58CA"/>
    <w:rsid w:val="009F5C37"/>
    <w:rsid w:val="009F621C"/>
    <w:rsid w:val="009F6252"/>
    <w:rsid w:val="009F65CB"/>
    <w:rsid w:val="009F6628"/>
    <w:rsid w:val="009F682F"/>
    <w:rsid w:val="009F6F05"/>
    <w:rsid w:val="009F7970"/>
    <w:rsid w:val="00A002F7"/>
    <w:rsid w:val="00A0055B"/>
    <w:rsid w:val="00A00B27"/>
    <w:rsid w:val="00A00E52"/>
    <w:rsid w:val="00A01456"/>
    <w:rsid w:val="00A016ED"/>
    <w:rsid w:val="00A01848"/>
    <w:rsid w:val="00A01ABB"/>
    <w:rsid w:val="00A026A5"/>
    <w:rsid w:val="00A027AF"/>
    <w:rsid w:val="00A02A42"/>
    <w:rsid w:val="00A0312D"/>
    <w:rsid w:val="00A03555"/>
    <w:rsid w:val="00A03598"/>
    <w:rsid w:val="00A03FDA"/>
    <w:rsid w:val="00A0420F"/>
    <w:rsid w:val="00A042A5"/>
    <w:rsid w:val="00A0435A"/>
    <w:rsid w:val="00A0476F"/>
    <w:rsid w:val="00A04FD5"/>
    <w:rsid w:val="00A05116"/>
    <w:rsid w:val="00A05612"/>
    <w:rsid w:val="00A05878"/>
    <w:rsid w:val="00A05AE0"/>
    <w:rsid w:val="00A061A0"/>
    <w:rsid w:val="00A06273"/>
    <w:rsid w:val="00A0639F"/>
    <w:rsid w:val="00A06691"/>
    <w:rsid w:val="00A06D97"/>
    <w:rsid w:val="00A06F33"/>
    <w:rsid w:val="00A07328"/>
    <w:rsid w:val="00A07426"/>
    <w:rsid w:val="00A074AF"/>
    <w:rsid w:val="00A07570"/>
    <w:rsid w:val="00A07E0D"/>
    <w:rsid w:val="00A10953"/>
    <w:rsid w:val="00A10A4A"/>
    <w:rsid w:val="00A10CC8"/>
    <w:rsid w:val="00A10D63"/>
    <w:rsid w:val="00A1163E"/>
    <w:rsid w:val="00A11A0C"/>
    <w:rsid w:val="00A1219A"/>
    <w:rsid w:val="00A12620"/>
    <w:rsid w:val="00A128F2"/>
    <w:rsid w:val="00A12B3F"/>
    <w:rsid w:val="00A132B8"/>
    <w:rsid w:val="00A133BB"/>
    <w:rsid w:val="00A13CD4"/>
    <w:rsid w:val="00A14295"/>
    <w:rsid w:val="00A1486B"/>
    <w:rsid w:val="00A14A28"/>
    <w:rsid w:val="00A1510A"/>
    <w:rsid w:val="00A152CA"/>
    <w:rsid w:val="00A1536F"/>
    <w:rsid w:val="00A15954"/>
    <w:rsid w:val="00A15F51"/>
    <w:rsid w:val="00A16006"/>
    <w:rsid w:val="00A1625E"/>
    <w:rsid w:val="00A16267"/>
    <w:rsid w:val="00A164CF"/>
    <w:rsid w:val="00A1680C"/>
    <w:rsid w:val="00A169EF"/>
    <w:rsid w:val="00A16E04"/>
    <w:rsid w:val="00A16ED4"/>
    <w:rsid w:val="00A16F58"/>
    <w:rsid w:val="00A1704E"/>
    <w:rsid w:val="00A1758E"/>
    <w:rsid w:val="00A17613"/>
    <w:rsid w:val="00A17936"/>
    <w:rsid w:val="00A17D43"/>
    <w:rsid w:val="00A202EF"/>
    <w:rsid w:val="00A20856"/>
    <w:rsid w:val="00A210D2"/>
    <w:rsid w:val="00A21408"/>
    <w:rsid w:val="00A21428"/>
    <w:rsid w:val="00A21BBA"/>
    <w:rsid w:val="00A21DAF"/>
    <w:rsid w:val="00A22911"/>
    <w:rsid w:val="00A22F18"/>
    <w:rsid w:val="00A22F3F"/>
    <w:rsid w:val="00A23233"/>
    <w:rsid w:val="00A233B2"/>
    <w:rsid w:val="00A23611"/>
    <w:rsid w:val="00A2378C"/>
    <w:rsid w:val="00A239EA"/>
    <w:rsid w:val="00A23B3F"/>
    <w:rsid w:val="00A23E82"/>
    <w:rsid w:val="00A244C3"/>
    <w:rsid w:val="00A24618"/>
    <w:rsid w:val="00A246EA"/>
    <w:rsid w:val="00A24AC7"/>
    <w:rsid w:val="00A251C1"/>
    <w:rsid w:val="00A2553A"/>
    <w:rsid w:val="00A2639B"/>
    <w:rsid w:val="00A26506"/>
    <w:rsid w:val="00A2666A"/>
    <w:rsid w:val="00A268E7"/>
    <w:rsid w:val="00A26AC5"/>
    <w:rsid w:val="00A274A2"/>
    <w:rsid w:val="00A27640"/>
    <w:rsid w:val="00A2784A"/>
    <w:rsid w:val="00A27D2B"/>
    <w:rsid w:val="00A27E49"/>
    <w:rsid w:val="00A27EBB"/>
    <w:rsid w:val="00A27FDC"/>
    <w:rsid w:val="00A30188"/>
    <w:rsid w:val="00A303E7"/>
    <w:rsid w:val="00A3064D"/>
    <w:rsid w:val="00A30850"/>
    <w:rsid w:val="00A30C53"/>
    <w:rsid w:val="00A30E3F"/>
    <w:rsid w:val="00A31A79"/>
    <w:rsid w:val="00A31ADA"/>
    <w:rsid w:val="00A31C00"/>
    <w:rsid w:val="00A31CE6"/>
    <w:rsid w:val="00A3256F"/>
    <w:rsid w:val="00A326C4"/>
    <w:rsid w:val="00A328C1"/>
    <w:rsid w:val="00A32AFA"/>
    <w:rsid w:val="00A32DCB"/>
    <w:rsid w:val="00A32E72"/>
    <w:rsid w:val="00A33107"/>
    <w:rsid w:val="00A33AB8"/>
    <w:rsid w:val="00A33AF7"/>
    <w:rsid w:val="00A34CDE"/>
    <w:rsid w:val="00A35289"/>
    <w:rsid w:val="00A357FB"/>
    <w:rsid w:val="00A35E4C"/>
    <w:rsid w:val="00A35F3B"/>
    <w:rsid w:val="00A363A1"/>
    <w:rsid w:val="00A363FC"/>
    <w:rsid w:val="00A36839"/>
    <w:rsid w:val="00A3698D"/>
    <w:rsid w:val="00A36E34"/>
    <w:rsid w:val="00A36F60"/>
    <w:rsid w:val="00A36F80"/>
    <w:rsid w:val="00A374D5"/>
    <w:rsid w:val="00A4029C"/>
    <w:rsid w:val="00A405C7"/>
    <w:rsid w:val="00A40652"/>
    <w:rsid w:val="00A40821"/>
    <w:rsid w:val="00A4111E"/>
    <w:rsid w:val="00A41127"/>
    <w:rsid w:val="00A41C37"/>
    <w:rsid w:val="00A41D61"/>
    <w:rsid w:val="00A430E7"/>
    <w:rsid w:val="00A43267"/>
    <w:rsid w:val="00A435FD"/>
    <w:rsid w:val="00A43A63"/>
    <w:rsid w:val="00A43BAA"/>
    <w:rsid w:val="00A43E20"/>
    <w:rsid w:val="00A440AC"/>
    <w:rsid w:val="00A44402"/>
    <w:rsid w:val="00A44494"/>
    <w:rsid w:val="00A44614"/>
    <w:rsid w:val="00A4472E"/>
    <w:rsid w:val="00A44D08"/>
    <w:rsid w:val="00A451DC"/>
    <w:rsid w:val="00A452E4"/>
    <w:rsid w:val="00A458C2"/>
    <w:rsid w:val="00A45933"/>
    <w:rsid w:val="00A45A93"/>
    <w:rsid w:val="00A45B77"/>
    <w:rsid w:val="00A463B0"/>
    <w:rsid w:val="00A46A08"/>
    <w:rsid w:val="00A471CF"/>
    <w:rsid w:val="00A47FD7"/>
    <w:rsid w:val="00A50087"/>
    <w:rsid w:val="00A50106"/>
    <w:rsid w:val="00A5034B"/>
    <w:rsid w:val="00A51526"/>
    <w:rsid w:val="00A516B0"/>
    <w:rsid w:val="00A5192A"/>
    <w:rsid w:val="00A51CFF"/>
    <w:rsid w:val="00A52088"/>
    <w:rsid w:val="00A52257"/>
    <w:rsid w:val="00A523D0"/>
    <w:rsid w:val="00A5263F"/>
    <w:rsid w:val="00A5305D"/>
    <w:rsid w:val="00A536EB"/>
    <w:rsid w:val="00A540FA"/>
    <w:rsid w:val="00A54846"/>
    <w:rsid w:val="00A5490F"/>
    <w:rsid w:val="00A54B59"/>
    <w:rsid w:val="00A554C1"/>
    <w:rsid w:val="00A55595"/>
    <w:rsid w:val="00A55CB2"/>
    <w:rsid w:val="00A560CA"/>
    <w:rsid w:val="00A56458"/>
    <w:rsid w:val="00A564F2"/>
    <w:rsid w:val="00A567C2"/>
    <w:rsid w:val="00A56890"/>
    <w:rsid w:val="00A56B2A"/>
    <w:rsid w:val="00A570DA"/>
    <w:rsid w:val="00A571F9"/>
    <w:rsid w:val="00A57288"/>
    <w:rsid w:val="00A57424"/>
    <w:rsid w:val="00A57912"/>
    <w:rsid w:val="00A609B5"/>
    <w:rsid w:val="00A60B2D"/>
    <w:rsid w:val="00A61126"/>
    <w:rsid w:val="00A6113B"/>
    <w:rsid w:val="00A61678"/>
    <w:rsid w:val="00A616C4"/>
    <w:rsid w:val="00A618F1"/>
    <w:rsid w:val="00A62614"/>
    <w:rsid w:val="00A63066"/>
    <w:rsid w:val="00A632B6"/>
    <w:rsid w:val="00A634F1"/>
    <w:rsid w:val="00A635FA"/>
    <w:rsid w:val="00A63652"/>
    <w:rsid w:val="00A63840"/>
    <w:rsid w:val="00A63894"/>
    <w:rsid w:val="00A63B78"/>
    <w:rsid w:val="00A63F71"/>
    <w:rsid w:val="00A64B55"/>
    <w:rsid w:val="00A6513F"/>
    <w:rsid w:val="00A65185"/>
    <w:rsid w:val="00A65591"/>
    <w:rsid w:val="00A65684"/>
    <w:rsid w:val="00A65B02"/>
    <w:rsid w:val="00A65EC5"/>
    <w:rsid w:val="00A65F0A"/>
    <w:rsid w:val="00A66A5F"/>
    <w:rsid w:val="00A66ECE"/>
    <w:rsid w:val="00A66FE1"/>
    <w:rsid w:val="00A67157"/>
    <w:rsid w:val="00A67849"/>
    <w:rsid w:val="00A67BD1"/>
    <w:rsid w:val="00A67EB1"/>
    <w:rsid w:val="00A701F3"/>
    <w:rsid w:val="00A70A92"/>
    <w:rsid w:val="00A70E0D"/>
    <w:rsid w:val="00A71206"/>
    <w:rsid w:val="00A71372"/>
    <w:rsid w:val="00A716A9"/>
    <w:rsid w:val="00A71951"/>
    <w:rsid w:val="00A71AED"/>
    <w:rsid w:val="00A71B29"/>
    <w:rsid w:val="00A71FB7"/>
    <w:rsid w:val="00A71FC8"/>
    <w:rsid w:val="00A722B0"/>
    <w:rsid w:val="00A7251E"/>
    <w:rsid w:val="00A72A98"/>
    <w:rsid w:val="00A730B8"/>
    <w:rsid w:val="00A73BA5"/>
    <w:rsid w:val="00A73F3E"/>
    <w:rsid w:val="00A74CD5"/>
    <w:rsid w:val="00A74ECF"/>
    <w:rsid w:val="00A74F3C"/>
    <w:rsid w:val="00A7603C"/>
    <w:rsid w:val="00A760DE"/>
    <w:rsid w:val="00A76694"/>
    <w:rsid w:val="00A767DB"/>
    <w:rsid w:val="00A770F9"/>
    <w:rsid w:val="00A777ED"/>
    <w:rsid w:val="00A80143"/>
    <w:rsid w:val="00A8032E"/>
    <w:rsid w:val="00A8055D"/>
    <w:rsid w:val="00A80786"/>
    <w:rsid w:val="00A80CD4"/>
    <w:rsid w:val="00A80D18"/>
    <w:rsid w:val="00A8133A"/>
    <w:rsid w:val="00A8146B"/>
    <w:rsid w:val="00A819AF"/>
    <w:rsid w:val="00A81D1C"/>
    <w:rsid w:val="00A827EC"/>
    <w:rsid w:val="00A828CB"/>
    <w:rsid w:val="00A82BAF"/>
    <w:rsid w:val="00A82BD1"/>
    <w:rsid w:val="00A82E5B"/>
    <w:rsid w:val="00A82EAF"/>
    <w:rsid w:val="00A83242"/>
    <w:rsid w:val="00A8373E"/>
    <w:rsid w:val="00A83AE2"/>
    <w:rsid w:val="00A83B03"/>
    <w:rsid w:val="00A83B55"/>
    <w:rsid w:val="00A83E28"/>
    <w:rsid w:val="00A83E32"/>
    <w:rsid w:val="00A83EF8"/>
    <w:rsid w:val="00A844A0"/>
    <w:rsid w:val="00A84EDE"/>
    <w:rsid w:val="00A8513E"/>
    <w:rsid w:val="00A857C8"/>
    <w:rsid w:val="00A85C0D"/>
    <w:rsid w:val="00A85D9E"/>
    <w:rsid w:val="00A86956"/>
    <w:rsid w:val="00A86BA0"/>
    <w:rsid w:val="00A86DE9"/>
    <w:rsid w:val="00A870F8"/>
    <w:rsid w:val="00A87131"/>
    <w:rsid w:val="00A871C6"/>
    <w:rsid w:val="00A87E57"/>
    <w:rsid w:val="00A90063"/>
    <w:rsid w:val="00A90116"/>
    <w:rsid w:val="00A9017A"/>
    <w:rsid w:val="00A90334"/>
    <w:rsid w:val="00A90797"/>
    <w:rsid w:val="00A9098C"/>
    <w:rsid w:val="00A90992"/>
    <w:rsid w:val="00A90A79"/>
    <w:rsid w:val="00A90BD9"/>
    <w:rsid w:val="00A90C1E"/>
    <w:rsid w:val="00A90CF1"/>
    <w:rsid w:val="00A91223"/>
    <w:rsid w:val="00A9124F"/>
    <w:rsid w:val="00A91274"/>
    <w:rsid w:val="00A91367"/>
    <w:rsid w:val="00A913EF"/>
    <w:rsid w:val="00A914B1"/>
    <w:rsid w:val="00A91AE3"/>
    <w:rsid w:val="00A91BFE"/>
    <w:rsid w:val="00A91DF9"/>
    <w:rsid w:val="00A925E6"/>
    <w:rsid w:val="00A927E5"/>
    <w:rsid w:val="00A92CD6"/>
    <w:rsid w:val="00A92D51"/>
    <w:rsid w:val="00A930AE"/>
    <w:rsid w:val="00A93114"/>
    <w:rsid w:val="00A94094"/>
    <w:rsid w:val="00A9495C"/>
    <w:rsid w:val="00A949D5"/>
    <w:rsid w:val="00A94A71"/>
    <w:rsid w:val="00A95187"/>
    <w:rsid w:val="00A9549B"/>
    <w:rsid w:val="00A958BC"/>
    <w:rsid w:val="00A95AE5"/>
    <w:rsid w:val="00A9695D"/>
    <w:rsid w:val="00A96C23"/>
    <w:rsid w:val="00A96D77"/>
    <w:rsid w:val="00A96DC7"/>
    <w:rsid w:val="00A9723D"/>
    <w:rsid w:val="00A972B1"/>
    <w:rsid w:val="00A97B8F"/>
    <w:rsid w:val="00A97CB1"/>
    <w:rsid w:val="00A97FCC"/>
    <w:rsid w:val="00AA02B0"/>
    <w:rsid w:val="00AA08BE"/>
    <w:rsid w:val="00AA1099"/>
    <w:rsid w:val="00AA1248"/>
    <w:rsid w:val="00AA199F"/>
    <w:rsid w:val="00AA1A39"/>
    <w:rsid w:val="00AA266D"/>
    <w:rsid w:val="00AA271C"/>
    <w:rsid w:val="00AA2913"/>
    <w:rsid w:val="00AA2D5F"/>
    <w:rsid w:val="00AA2E49"/>
    <w:rsid w:val="00AA3011"/>
    <w:rsid w:val="00AA328F"/>
    <w:rsid w:val="00AA354C"/>
    <w:rsid w:val="00AA35AA"/>
    <w:rsid w:val="00AA39D3"/>
    <w:rsid w:val="00AA46C5"/>
    <w:rsid w:val="00AA4782"/>
    <w:rsid w:val="00AA4BCE"/>
    <w:rsid w:val="00AA591F"/>
    <w:rsid w:val="00AA59B7"/>
    <w:rsid w:val="00AA5E30"/>
    <w:rsid w:val="00AA5F31"/>
    <w:rsid w:val="00AA656C"/>
    <w:rsid w:val="00AA6674"/>
    <w:rsid w:val="00AA6F2F"/>
    <w:rsid w:val="00AA7341"/>
    <w:rsid w:val="00AA7E6B"/>
    <w:rsid w:val="00AA7F9D"/>
    <w:rsid w:val="00AB0117"/>
    <w:rsid w:val="00AB020A"/>
    <w:rsid w:val="00AB0249"/>
    <w:rsid w:val="00AB0919"/>
    <w:rsid w:val="00AB0CD1"/>
    <w:rsid w:val="00AB116D"/>
    <w:rsid w:val="00AB1770"/>
    <w:rsid w:val="00AB184E"/>
    <w:rsid w:val="00AB1B10"/>
    <w:rsid w:val="00AB2524"/>
    <w:rsid w:val="00AB296C"/>
    <w:rsid w:val="00AB2A23"/>
    <w:rsid w:val="00AB2A66"/>
    <w:rsid w:val="00AB2CD1"/>
    <w:rsid w:val="00AB3558"/>
    <w:rsid w:val="00AB4047"/>
    <w:rsid w:val="00AB5642"/>
    <w:rsid w:val="00AB5CE6"/>
    <w:rsid w:val="00AB5F66"/>
    <w:rsid w:val="00AB7274"/>
    <w:rsid w:val="00AB7EA1"/>
    <w:rsid w:val="00AB7F67"/>
    <w:rsid w:val="00AC0A00"/>
    <w:rsid w:val="00AC117F"/>
    <w:rsid w:val="00AC1287"/>
    <w:rsid w:val="00AC16D0"/>
    <w:rsid w:val="00AC170B"/>
    <w:rsid w:val="00AC17AF"/>
    <w:rsid w:val="00AC1B22"/>
    <w:rsid w:val="00AC1B85"/>
    <w:rsid w:val="00AC1DB7"/>
    <w:rsid w:val="00AC1EBD"/>
    <w:rsid w:val="00AC202F"/>
    <w:rsid w:val="00AC308D"/>
    <w:rsid w:val="00AC30E0"/>
    <w:rsid w:val="00AC335C"/>
    <w:rsid w:val="00AC33C6"/>
    <w:rsid w:val="00AC4142"/>
    <w:rsid w:val="00AC420E"/>
    <w:rsid w:val="00AC4274"/>
    <w:rsid w:val="00AC47BE"/>
    <w:rsid w:val="00AC4E5E"/>
    <w:rsid w:val="00AC4E74"/>
    <w:rsid w:val="00AC5C28"/>
    <w:rsid w:val="00AC5CE7"/>
    <w:rsid w:val="00AC5D01"/>
    <w:rsid w:val="00AC5D69"/>
    <w:rsid w:val="00AC662E"/>
    <w:rsid w:val="00AC706E"/>
    <w:rsid w:val="00AC7150"/>
    <w:rsid w:val="00AC7924"/>
    <w:rsid w:val="00AC7AB1"/>
    <w:rsid w:val="00AD0197"/>
    <w:rsid w:val="00AD042B"/>
    <w:rsid w:val="00AD04D3"/>
    <w:rsid w:val="00AD0643"/>
    <w:rsid w:val="00AD0911"/>
    <w:rsid w:val="00AD0AE5"/>
    <w:rsid w:val="00AD0F79"/>
    <w:rsid w:val="00AD1286"/>
    <w:rsid w:val="00AD1757"/>
    <w:rsid w:val="00AD18F0"/>
    <w:rsid w:val="00AD2068"/>
    <w:rsid w:val="00AD2533"/>
    <w:rsid w:val="00AD274E"/>
    <w:rsid w:val="00AD2AD5"/>
    <w:rsid w:val="00AD3010"/>
    <w:rsid w:val="00AD3143"/>
    <w:rsid w:val="00AD3167"/>
    <w:rsid w:val="00AD328D"/>
    <w:rsid w:val="00AD330A"/>
    <w:rsid w:val="00AD3880"/>
    <w:rsid w:val="00AD38AC"/>
    <w:rsid w:val="00AD42AC"/>
    <w:rsid w:val="00AD42F1"/>
    <w:rsid w:val="00AD430F"/>
    <w:rsid w:val="00AD45E5"/>
    <w:rsid w:val="00AD4824"/>
    <w:rsid w:val="00AD58D5"/>
    <w:rsid w:val="00AD5C6B"/>
    <w:rsid w:val="00AD5F77"/>
    <w:rsid w:val="00AD5F9E"/>
    <w:rsid w:val="00AD652F"/>
    <w:rsid w:val="00AD663B"/>
    <w:rsid w:val="00AD6A3D"/>
    <w:rsid w:val="00AD754E"/>
    <w:rsid w:val="00AD7EFA"/>
    <w:rsid w:val="00AE00CA"/>
    <w:rsid w:val="00AE01A4"/>
    <w:rsid w:val="00AE027C"/>
    <w:rsid w:val="00AE07F5"/>
    <w:rsid w:val="00AE0886"/>
    <w:rsid w:val="00AE08E3"/>
    <w:rsid w:val="00AE0921"/>
    <w:rsid w:val="00AE0E47"/>
    <w:rsid w:val="00AE1540"/>
    <w:rsid w:val="00AE155F"/>
    <w:rsid w:val="00AE15B8"/>
    <w:rsid w:val="00AE1C42"/>
    <w:rsid w:val="00AE1C94"/>
    <w:rsid w:val="00AE2945"/>
    <w:rsid w:val="00AE2CF5"/>
    <w:rsid w:val="00AE3C4D"/>
    <w:rsid w:val="00AE3EE8"/>
    <w:rsid w:val="00AE4A69"/>
    <w:rsid w:val="00AE4B2A"/>
    <w:rsid w:val="00AE4B95"/>
    <w:rsid w:val="00AE4CEA"/>
    <w:rsid w:val="00AE5173"/>
    <w:rsid w:val="00AE5934"/>
    <w:rsid w:val="00AE5AFD"/>
    <w:rsid w:val="00AE62E7"/>
    <w:rsid w:val="00AE6DF4"/>
    <w:rsid w:val="00AE6F5D"/>
    <w:rsid w:val="00AE70E4"/>
    <w:rsid w:val="00AE738A"/>
    <w:rsid w:val="00AE759E"/>
    <w:rsid w:val="00AE78EF"/>
    <w:rsid w:val="00AE7B53"/>
    <w:rsid w:val="00AE7BDD"/>
    <w:rsid w:val="00AF0146"/>
    <w:rsid w:val="00AF0245"/>
    <w:rsid w:val="00AF0592"/>
    <w:rsid w:val="00AF0D7F"/>
    <w:rsid w:val="00AF1736"/>
    <w:rsid w:val="00AF1A50"/>
    <w:rsid w:val="00AF1F11"/>
    <w:rsid w:val="00AF24F0"/>
    <w:rsid w:val="00AF2D75"/>
    <w:rsid w:val="00AF2DE6"/>
    <w:rsid w:val="00AF2FB7"/>
    <w:rsid w:val="00AF37B9"/>
    <w:rsid w:val="00AF3FC8"/>
    <w:rsid w:val="00AF4041"/>
    <w:rsid w:val="00AF4252"/>
    <w:rsid w:val="00AF4D6B"/>
    <w:rsid w:val="00AF4E51"/>
    <w:rsid w:val="00AF5546"/>
    <w:rsid w:val="00AF662E"/>
    <w:rsid w:val="00AF6757"/>
    <w:rsid w:val="00AF6C4D"/>
    <w:rsid w:val="00AF7397"/>
    <w:rsid w:val="00AF74D8"/>
    <w:rsid w:val="00AF7991"/>
    <w:rsid w:val="00B0006E"/>
    <w:rsid w:val="00B0019F"/>
    <w:rsid w:val="00B00E0C"/>
    <w:rsid w:val="00B014F9"/>
    <w:rsid w:val="00B015A4"/>
    <w:rsid w:val="00B015D5"/>
    <w:rsid w:val="00B01795"/>
    <w:rsid w:val="00B01DBD"/>
    <w:rsid w:val="00B01E95"/>
    <w:rsid w:val="00B02137"/>
    <w:rsid w:val="00B02358"/>
    <w:rsid w:val="00B02363"/>
    <w:rsid w:val="00B02729"/>
    <w:rsid w:val="00B029FC"/>
    <w:rsid w:val="00B02B46"/>
    <w:rsid w:val="00B02CC3"/>
    <w:rsid w:val="00B032A2"/>
    <w:rsid w:val="00B0371A"/>
    <w:rsid w:val="00B043BD"/>
    <w:rsid w:val="00B04552"/>
    <w:rsid w:val="00B045E7"/>
    <w:rsid w:val="00B04638"/>
    <w:rsid w:val="00B046FB"/>
    <w:rsid w:val="00B04746"/>
    <w:rsid w:val="00B0477F"/>
    <w:rsid w:val="00B049F6"/>
    <w:rsid w:val="00B05B38"/>
    <w:rsid w:val="00B05F50"/>
    <w:rsid w:val="00B065B3"/>
    <w:rsid w:val="00B069DD"/>
    <w:rsid w:val="00B06A38"/>
    <w:rsid w:val="00B06D5A"/>
    <w:rsid w:val="00B073F8"/>
    <w:rsid w:val="00B0750C"/>
    <w:rsid w:val="00B0791D"/>
    <w:rsid w:val="00B07E63"/>
    <w:rsid w:val="00B10A1F"/>
    <w:rsid w:val="00B10B06"/>
    <w:rsid w:val="00B1196A"/>
    <w:rsid w:val="00B124D3"/>
    <w:rsid w:val="00B12ADE"/>
    <w:rsid w:val="00B13965"/>
    <w:rsid w:val="00B139A5"/>
    <w:rsid w:val="00B14023"/>
    <w:rsid w:val="00B147A8"/>
    <w:rsid w:val="00B14B6B"/>
    <w:rsid w:val="00B157CD"/>
    <w:rsid w:val="00B157DE"/>
    <w:rsid w:val="00B15C6D"/>
    <w:rsid w:val="00B16A68"/>
    <w:rsid w:val="00B170A4"/>
    <w:rsid w:val="00B173A9"/>
    <w:rsid w:val="00B17B58"/>
    <w:rsid w:val="00B17CB8"/>
    <w:rsid w:val="00B17FA3"/>
    <w:rsid w:val="00B20B03"/>
    <w:rsid w:val="00B21062"/>
    <w:rsid w:val="00B210D8"/>
    <w:rsid w:val="00B2119C"/>
    <w:rsid w:val="00B21426"/>
    <w:rsid w:val="00B21686"/>
    <w:rsid w:val="00B217EC"/>
    <w:rsid w:val="00B21E6D"/>
    <w:rsid w:val="00B225D8"/>
    <w:rsid w:val="00B22978"/>
    <w:rsid w:val="00B2312E"/>
    <w:rsid w:val="00B23506"/>
    <w:rsid w:val="00B23E18"/>
    <w:rsid w:val="00B24AC3"/>
    <w:rsid w:val="00B24DD2"/>
    <w:rsid w:val="00B25419"/>
    <w:rsid w:val="00B257CD"/>
    <w:rsid w:val="00B25D3B"/>
    <w:rsid w:val="00B25ED7"/>
    <w:rsid w:val="00B2605B"/>
    <w:rsid w:val="00B267BC"/>
    <w:rsid w:val="00B27536"/>
    <w:rsid w:val="00B27ACC"/>
    <w:rsid w:val="00B30030"/>
    <w:rsid w:val="00B3030B"/>
    <w:rsid w:val="00B30B46"/>
    <w:rsid w:val="00B30E08"/>
    <w:rsid w:val="00B313E6"/>
    <w:rsid w:val="00B31D4A"/>
    <w:rsid w:val="00B3225B"/>
    <w:rsid w:val="00B323C7"/>
    <w:rsid w:val="00B3286C"/>
    <w:rsid w:val="00B328E6"/>
    <w:rsid w:val="00B32E7A"/>
    <w:rsid w:val="00B32F0A"/>
    <w:rsid w:val="00B33275"/>
    <w:rsid w:val="00B33A56"/>
    <w:rsid w:val="00B33AB8"/>
    <w:rsid w:val="00B33ECA"/>
    <w:rsid w:val="00B344DB"/>
    <w:rsid w:val="00B344FC"/>
    <w:rsid w:val="00B34B41"/>
    <w:rsid w:val="00B34FF4"/>
    <w:rsid w:val="00B35231"/>
    <w:rsid w:val="00B35442"/>
    <w:rsid w:val="00B3546F"/>
    <w:rsid w:val="00B35EE5"/>
    <w:rsid w:val="00B3601B"/>
    <w:rsid w:val="00B36786"/>
    <w:rsid w:val="00B367A5"/>
    <w:rsid w:val="00B36D09"/>
    <w:rsid w:val="00B373D6"/>
    <w:rsid w:val="00B3740E"/>
    <w:rsid w:val="00B37809"/>
    <w:rsid w:val="00B37BE5"/>
    <w:rsid w:val="00B37CFC"/>
    <w:rsid w:val="00B4017A"/>
    <w:rsid w:val="00B40551"/>
    <w:rsid w:val="00B405A2"/>
    <w:rsid w:val="00B40B50"/>
    <w:rsid w:val="00B40F86"/>
    <w:rsid w:val="00B414FF"/>
    <w:rsid w:val="00B417D4"/>
    <w:rsid w:val="00B4183D"/>
    <w:rsid w:val="00B41D52"/>
    <w:rsid w:val="00B41E7D"/>
    <w:rsid w:val="00B41FDE"/>
    <w:rsid w:val="00B423A4"/>
    <w:rsid w:val="00B424E9"/>
    <w:rsid w:val="00B42593"/>
    <w:rsid w:val="00B42768"/>
    <w:rsid w:val="00B42925"/>
    <w:rsid w:val="00B42BE5"/>
    <w:rsid w:val="00B42C23"/>
    <w:rsid w:val="00B42E21"/>
    <w:rsid w:val="00B42E55"/>
    <w:rsid w:val="00B4316E"/>
    <w:rsid w:val="00B431E6"/>
    <w:rsid w:val="00B4367E"/>
    <w:rsid w:val="00B43E39"/>
    <w:rsid w:val="00B447A4"/>
    <w:rsid w:val="00B449A8"/>
    <w:rsid w:val="00B45749"/>
    <w:rsid w:val="00B4583D"/>
    <w:rsid w:val="00B45BE7"/>
    <w:rsid w:val="00B45F7B"/>
    <w:rsid w:val="00B465DC"/>
    <w:rsid w:val="00B467A9"/>
    <w:rsid w:val="00B4682A"/>
    <w:rsid w:val="00B46D55"/>
    <w:rsid w:val="00B46D9F"/>
    <w:rsid w:val="00B46FBB"/>
    <w:rsid w:val="00B470E0"/>
    <w:rsid w:val="00B474B6"/>
    <w:rsid w:val="00B47ECC"/>
    <w:rsid w:val="00B502E2"/>
    <w:rsid w:val="00B50350"/>
    <w:rsid w:val="00B50477"/>
    <w:rsid w:val="00B505FD"/>
    <w:rsid w:val="00B5084D"/>
    <w:rsid w:val="00B50F5D"/>
    <w:rsid w:val="00B510A9"/>
    <w:rsid w:val="00B511F9"/>
    <w:rsid w:val="00B51417"/>
    <w:rsid w:val="00B5164F"/>
    <w:rsid w:val="00B51FDC"/>
    <w:rsid w:val="00B52109"/>
    <w:rsid w:val="00B524F6"/>
    <w:rsid w:val="00B52596"/>
    <w:rsid w:val="00B5265C"/>
    <w:rsid w:val="00B5266F"/>
    <w:rsid w:val="00B5276E"/>
    <w:rsid w:val="00B532E1"/>
    <w:rsid w:val="00B534AF"/>
    <w:rsid w:val="00B53873"/>
    <w:rsid w:val="00B53CFC"/>
    <w:rsid w:val="00B53F80"/>
    <w:rsid w:val="00B54168"/>
    <w:rsid w:val="00B5590E"/>
    <w:rsid w:val="00B55D3F"/>
    <w:rsid w:val="00B56399"/>
    <w:rsid w:val="00B567FB"/>
    <w:rsid w:val="00B569A4"/>
    <w:rsid w:val="00B56D64"/>
    <w:rsid w:val="00B57282"/>
    <w:rsid w:val="00B57458"/>
    <w:rsid w:val="00B57910"/>
    <w:rsid w:val="00B579AB"/>
    <w:rsid w:val="00B603DD"/>
    <w:rsid w:val="00B606EB"/>
    <w:rsid w:val="00B60D05"/>
    <w:rsid w:val="00B60EA6"/>
    <w:rsid w:val="00B610A4"/>
    <w:rsid w:val="00B6166D"/>
    <w:rsid w:val="00B61C0B"/>
    <w:rsid w:val="00B61C85"/>
    <w:rsid w:val="00B62074"/>
    <w:rsid w:val="00B6214D"/>
    <w:rsid w:val="00B62F37"/>
    <w:rsid w:val="00B62FD0"/>
    <w:rsid w:val="00B631D4"/>
    <w:rsid w:val="00B63623"/>
    <w:rsid w:val="00B63B46"/>
    <w:rsid w:val="00B63D65"/>
    <w:rsid w:val="00B63EED"/>
    <w:rsid w:val="00B64735"/>
    <w:rsid w:val="00B64D4F"/>
    <w:rsid w:val="00B65AF8"/>
    <w:rsid w:val="00B65DE8"/>
    <w:rsid w:val="00B669E9"/>
    <w:rsid w:val="00B67912"/>
    <w:rsid w:val="00B67D31"/>
    <w:rsid w:val="00B67E68"/>
    <w:rsid w:val="00B67F09"/>
    <w:rsid w:val="00B67F3A"/>
    <w:rsid w:val="00B67F94"/>
    <w:rsid w:val="00B702B1"/>
    <w:rsid w:val="00B70454"/>
    <w:rsid w:val="00B713AA"/>
    <w:rsid w:val="00B718DA"/>
    <w:rsid w:val="00B71CFD"/>
    <w:rsid w:val="00B722C1"/>
    <w:rsid w:val="00B72AC9"/>
    <w:rsid w:val="00B72D1F"/>
    <w:rsid w:val="00B72DEA"/>
    <w:rsid w:val="00B73253"/>
    <w:rsid w:val="00B73649"/>
    <w:rsid w:val="00B73786"/>
    <w:rsid w:val="00B73FFB"/>
    <w:rsid w:val="00B742D4"/>
    <w:rsid w:val="00B744C2"/>
    <w:rsid w:val="00B74595"/>
    <w:rsid w:val="00B74690"/>
    <w:rsid w:val="00B748CB"/>
    <w:rsid w:val="00B7515C"/>
    <w:rsid w:val="00B757EF"/>
    <w:rsid w:val="00B75AB9"/>
    <w:rsid w:val="00B75CBA"/>
    <w:rsid w:val="00B75F6C"/>
    <w:rsid w:val="00B7615D"/>
    <w:rsid w:val="00B76898"/>
    <w:rsid w:val="00B76E1D"/>
    <w:rsid w:val="00B76FD7"/>
    <w:rsid w:val="00B80189"/>
    <w:rsid w:val="00B801E4"/>
    <w:rsid w:val="00B80BBD"/>
    <w:rsid w:val="00B82E3C"/>
    <w:rsid w:val="00B8313B"/>
    <w:rsid w:val="00B8335F"/>
    <w:rsid w:val="00B8409B"/>
    <w:rsid w:val="00B84872"/>
    <w:rsid w:val="00B84D16"/>
    <w:rsid w:val="00B85210"/>
    <w:rsid w:val="00B856ED"/>
    <w:rsid w:val="00B85AEB"/>
    <w:rsid w:val="00B85D5B"/>
    <w:rsid w:val="00B85E06"/>
    <w:rsid w:val="00B8620F"/>
    <w:rsid w:val="00B862A0"/>
    <w:rsid w:val="00B865A9"/>
    <w:rsid w:val="00B8664D"/>
    <w:rsid w:val="00B869E5"/>
    <w:rsid w:val="00B86C6D"/>
    <w:rsid w:val="00B87A74"/>
    <w:rsid w:val="00B87E03"/>
    <w:rsid w:val="00B90264"/>
    <w:rsid w:val="00B90309"/>
    <w:rsid w:val="00B90452"/>
    <w:rsid w:val="00B90734"/>
    <w:rsid w:val="00B9087D"/>
    <w:rsid w:val="00B91112"/>
    <w:rsid w:val="00B91788"/>
    <w:rsid w:val="00B92622"/>
    <w:rsid w:val="00B92960"/>
    <w:rsid w:val="00B92EF1"/>
    <w:rsid w:val="00B931A3"/>
    <w:rsid w:val="00B93504"/>
    <w:rsid w:val="00B9497C"/>
    <w:rsid w:val="00B959D9"/>
    <w:rsid w:val="00B965A6"/>
    <w:rsid w:val="00B9714F"/>
    <w:rsid w:val="00B973DC"/>
    <w:rsid w:val="00B9742E"/>
    <w:rsid w:val="00B97A73"/>
    <w:rsid w:val="00B97E2D"/>
    <w:rsid w:val="00BA00EB"/>
    <w:rsid w:val="00BA0220"/>
    <w:rsid w:val="00BA04C1"/>
    <w:rsid w:val="00BA09B6"/>
    <w:rsid w:val="00BA15A4"/>
    <w:rsid w:val="00BA1730"/>
    <w:rsid w:val="00BA18F3"/>
    <w:rsid w:val="00BA2223"/>
    <w:rsid w:val="00BA228E"/>
    <w:rsid w:val="00BA2E09"/>
    <w:rsid w:val="00BA341E"/>
    <w:rsid w:val="00BA3808"/>
    <w:rsid w:val="00BA3B40"/>
    <w:rsid w:val="00BA3DA9"/>
    <w:rsid w:val="00BA40B4"/>
    <w:rsid w:val="00BA451A"/>
    <w:rsid w:val="00BA49A8"/>
    <w:rsid w:val="00BA53C2"/>
    <w:rsid w:val="00BA60EE"/>
    <w:rsid w:val="00BA6216"/>
    <w:rsid w:val="00BA6235"/>
    <w:rsid w:val="00BA6A65"/>
    <w:rsid w:val="00BA6AD5"/>
    <w:rsid w:val="00BA6CA2"/>
    <w:rsid w:val="00BA6D40"/>
    <w:rsid w:val="00BA6E47"/>
    <w:rsid w:val="00BA6FB4"/>
    <w:rsid w:val="00BA7565"/>
    <w:rsid w:val="00BA7BBA"/>
    <w:rsid w:val="00BA7C41"/>
    <w:rsid w:val="00BA7F02"/>
    <w:rsid w:val="00BB02C2"/>
    <w:rsid w:val="00BB02CB"/>
    <w:rsid w:val="00BB0757"/>
    <w:rsid w:val="00BB0763"/>
    <w:rsid w:val="00BB0F67"/>
    <w:rsid w:val="00BB10BC"/>
    <w:rsid w:val="00BB10F6"/>
    <w:rsid w:val="00BB16AA"/>
    <w:rsid w:val="00BB1D3C"/>
    <w:rsid w:val="00BB2286"/>
    <w:rsid w:val="00BB2AA2"/>
    <w:rsid w:val="00BB2D58"/>
    <w:rsid w:val="00BB2E49"/>
    <w:rsid w:val="00BB31BA"/>
    <w:rsid w:val="00BB32C3"/>
    <w:rsid w:val="00BB3695"/>
    <w:rsid w:val="00BB3CD7"/>
    <w:rsid w:val="00BB40E0"/>
    <w:rsid w:val="00BB4164"/>
    <w:rsid w:val="00BB44AF"/>
    <w:rsid w:val="00BB454E"/>
    <w:rsid w:val="00BB4580"/>
    <w:rsid w:val="00BB4F29"/>
    <w:rsid w:val="00BB593A"/>
    <w:rsid w:val="00BB60BF"/>
    <w:rsid w:val="00BB6614"/>
    <w:rsid w:val="00BB6845"/>
    <w:rsid w:val="00BB68B4"/>
    <w:rsid w:val="00BB6937"/>
    <w:rsid w:val="00BB6EC6"/>
    <w:rsid w:val="00BB6FE7"/>
    <w:rsid w:val="00BB7657"/>
    <w:rsid w:val="00BB7CB0"/>
    <w:rsid w:val="00BB7CFB"/>
    <w:rsid w:val="00BB7FE9"/>
    <w:rsid w:val="00BC0378"/>
    <w:rsid w:val="00BC06D6"/>
    <w:rsid w:val="00BC0C27"/>
    <w:rsid w:val="00BC0D54"/>
    <w:rsid w:val="00BC1031"/>
    <w:rsid w:val="00BC1233"/>
    <w:rsid w:val="00BC13D4"/>
    <w:rsid w:val="00BC15B5"/>
    <w:rsid w:val="00BC163A"/>
    <w:rsid w:val="00BC1BA7"/>
    <w:rsid w:val="00BC1C60"/>
    <w:rsid w:val="00BC1F06"/>
    <w:rsid w:val="00BC2757"/>
    <w:rsid w:val="00BC2827"/>
    <w:rsid w:val="00BC2B35"/>
    <w:rsid w:val="00BC2B87"/>
    <w:rsid w:val="00BC4A90"/>
    <w:rsid w:val="00BC503F"/>
    <w:rsid w:val="00BC5AFD"/>
    <w:rsid w:val="00BC5AFF"/>
    <w:rsid w:val="00BC5CB5"/>
    <w:rsid w:val="00BC5DF8"/>
    <w:rsid w:val="00BC5F2F"/>
    <w:rsid w:val="00BC601F"/>
    <w:rsid w:val="00BC6194"/>
    <w:rsid w:val="00BC6531"/>
    <w:rsid w:val="00BC6A45"/>
    <w:rsid w:val="00BC6C01"/>
    <w:rsid w:val="00BC7151"/>
    <w:rsid w:val="00BC73C5"/>
    <w:rsid w:val="00BC7439"/>
    <w:rsid w:val="00BC7570"/>
    <w:rsid w:val="00BC7C8F"/>
    <w:rsid w:val="00BD06F5"/>
    <w:rsid w:val="00BD08C8"/>
    <w:rsid w:val="00BD08F2"/>
    <w:rsid w:val="00BD103E"/>
    <w:rsid w:val="00BD10BC"/>
    <w:rsid w:val="00BD128B"/>
    <w:rsid w:val="00BD1382"/>
    <w:rsid w:val="00BD15CD"/>
    <w:rsid w:val="00BD16E6"/>
    <w:rsid w:val="00BD1A39"/>
    <w:rsid w:val="00BD1CB5"/>
    <w:rsid w:val="00BD1D53"/>
    <w:rsid w:val="00BD213B"/>
    <w:rsid w:val="00BD2549"/>
    <w:rsid w:val="00BD2ADB"/>
    <w:rsid w:val="00BD2FD1"/>
    <w:rsid w:val="00BD3168"/>
    <w:rsid w:val="00BD32B6"/>
    <w:rsid w:val="00BD3631"/>
    <w:rsid w:val="00BD3705"/>
    <w:rsid w:val="00BD3796"/>
    <w:rsid w:val="00BD48FF"/>
    <w:rsid w:val="00BD4A02"/>
    <w:rsid w:val="00BD5341"/>
    <w:rsid w:val="00BD5E62"/>
    <w:rsid w:val="00BD5E6C"/>
    <w:rsid w:val="00BD61C6"/>
    <w:rsid w:val="00BD6D3C"/>
    <w:rsid w:val="00BD6D4E"/>
    <w:rsid w:val="00BD6E52"/>
    <w:rsid w:val="00BD6F7B"/>
    <w:rsid w:val="00BD72EA"/>
    <w:rsid w:val="00BD7348"/>
    <w:rsid w:val="00BD735E"/>
    <w:rsid w:val="00BD79A0"/>
    <w:rsid w:val="00BD7A93"/>
    <w:rsid w:val="00BD7A9D"/>
    <w:rsid w:val="00BE0AFF"/>
    <w:rsid w:val="00BE0C6C"/>
    <w:rsid w:val="00BE0FC0"/>
    <w:rsid w:val="00BE17C9"/>
    <w:rsid w:val="00BE188C"/>
    <w:rsid w:val="00BE198F"/>
    <w:rsid w:val="00BE1A0D"/>
    <w:rsid w:val="00BE1B7A"/>
    <w:rsid w:val="00BE270E"/>
    <w:rsid w:val="00BE288A"/>
    <w:rsid w:val="00BE2B91"/>
    <w:rsid w:val="00BE30FD"/>
    <w:rsid w:val="00BE3384"/>
    <w:rsid w:val="00BE3B16"/>
    <w:rsid w:val="00BE3BC5"/>
    <w:rsid w:val="00BE4366"/>
    <w:rsid w:val="00BE43B5"/>
    <w:rsid w:val="00BE47B3"/>
    <w:rsid w:val="00BE4E7B"/>
    <w:rsid w:val="00BE5097"/>
    <w:rsid w:val="00BE5AB9"/>
    <w:rsid w:val="00BE5FD9"/>
    <w:rsid w:val="00BE629F"/>
    <w:rsid w:val="00BE673A"/>
    <w:rsid w:val="00BE6FF9"/>
    <w:rsid w:val="00BE711C"/>
    <w:rsid w:val="00BE7442"/>
    <w:rsid w:val="00BE747D"/>
    <w:rsid w:val="00BE7AB9"/>
    <w:rsid w:val="00BF08B6"/>
    <w:rsid w:val="00BF08D9"/>
    <w:rsid w:val="00BF1A06"/>
    <w:rsid w:val="00BF1E99"/>
    <w:rsid w:val="00BF224E"/>
    <w:rsid w:val="00BF24FD"/>
    <w:rsid w:val="00BF29E4"/>
    <w:rsid w:val="00BF2BCF"/>
    <w:rsid w:val="00BF2BE0"/>
    <w:rsid w:val="00BF2F7F"/>
    <w:rsid w:val="00BF3075"/>
    <w:rsid w:val="00BF311F"/>
    <w:rsid w:val="00BF3314"/>
    <w:rsid w:val="00BF3696"/>
    <w:rsid w:val="00BF37E9"/>
    <w:rsid w:val="00BF394F"/>
    <w:rsid w:val="00BF3B5F"/>
    <w:rsid w:val="00BF4454"/>
    <w:rsid w:val="00BF4689"/>
    <w:rsid w:val="00BF4887"/>
    <w:rsid w:val="00BF488B"/>
    <w:rsid w:val="00BF4AFA"/>
    <w:rsid w:val="00BF4DA1"/>
    <w:rsid w:val="00BF4FC6"/>
    <w:rsid w:val="00BF5074"/>
    <w:rsid w:val="00BF5711"/>
    <w:rsid w:val="00BF575B"/>
    <w:rsid w:val="00BF59A4"/>
    <w:rsid w:val="00BF5A5E"/>
    <w:rsid w:val="00BF630F"/>
    <w:rsid w:val="00BF6C22"/>
    <w:rsid w:val="00BF6FD5"/>
    <w:rsid w:val="00BF79C5"/>
    <w:rsid w:val="00BF7B36"/>
    <w:rsid w:val="00C00B1D"/>
    <w:rsid w:val="00C00BFC"/>
    <w:rsid w:val="00C00C54"/>
    <w:rsid w:val="00C00E97"/>
    <w:rsid w:val="00C01647"/>
    <w:rsid w:val="00C01E34"/>
    <w:rsid w:val="00C01E90"/>
    <w:rsid w:val="00C0221F"/>
    <w:rsid w:val="00C02591"/>
    <w:rsid w:val="00C0259F"/>
    <w:rsid w:val="00C02C8A"/>
    <w:rsid w:val="00C035F7"/>
    <w:rsid w:val="00C03914"/>
    <w:rsid w:val="00C03AE0"/>
    <w:rsid w:val="00C04040"/>
    <w:rsid w:val="00C04099"/>
    <w:rsid w:val="00C042AB"/>
    <w:rsid w:val="00C048C1"/>
    <w:rsid w:val="00C04963"/>
    <w:rsid w:val="00C049A4"/>
    <w:rsid w:val="00C04F08"/>
    <w:rsid w:val="00C050DC"/>
    <w:rsid w:val="00C051B4"/>
    <w:rsid w:val="00C053C8"/>
    <w:rsid w:val="00C053E1"/>
    <w:rsid w:val="00C05445"/>
    <w:rsid w:val="00C05CBF"/>
    <w:rsid w:val="00C05D7C"/>
    <w:rsid w:val="00C064C6"/>
    <w:rsid w:val="00C06C08"/>
    <w:rsid w:val="00C06CB2"/>
    <w:rsid w:val="00C07181"/>
    <w:rsid w:val="00C07303"/>
    <w:rsid w:val="00C0786C"/>
    <w:rsid w:val="00C07919"/>
    <w:rsid w:val="00C07930"/>
    <w:rsid w:val="00C079D2"/>
    <w:rsid w:val="00C105AB"/>
    <w:rsid w:val="00C10AC1"/>
    <w:rsid w:val="00C11015"/>
    <w:rsid w:val="00C11252"/>
    <w:rsid w:val="00C11C54"/>
    <w:rsid w:val="00C12600"/>
    <w:rsid w:val="00C12949"/>
    <w:rsid w:val="00C13047"/>
    <w:rsid w:val="00C137D0"/>
    <w:rsid w:val="00C13839"/>
    <w:rsid w:val="00C139C5"/>
    <w:rsid w:val="00C13B67"/>
    <w:rsid w:val="00C141C8"/>
    <w:rsid w:val="00C146C8"/>
    <w:rsid w:val="00C14703"/>
    <w:rsid w:val="00C14776"/>
    <w:rsid w:val="00C14D50"/>
    <w:rsid w:val="00C14D7A"/>
    <w:rsid w:val="00C153EA"/>
    <w:rsid w:val="00C15896"/>
    <w:rsid w:val="00C15A93"/>
    <w:rsid w:val="00C15F6A"/>
    <w:rsid w:val="00C16340"/>
    <w:rsid w:val="00C16525"/>
    <w:rsid w:val="00C17498"/>
    <w:rsid w:val="00C1785E"/>
    <w:rsid w:val="00C17910"/>
    <w:rsid w:val="00C179AF"/>
    <w:rsid w:val="00C17AA9"/>
    <w:rsid w:val="00C17AEF"/>
    <w:rsid w:val="00C17D91"/>
    <w:rsid w:val="00C17E99"/>
    <w:rsid w:val="00C207B9"/>
    <w:rsid w:val="00C20A07"/>
    <w:rsid w:val="00C20C93"/>
    <w:rsid w:val="00C20E25"/>
    <w:rsid w:val="00C21846"/>
    <w:rsid w:val="00C21912"/>
    <w:rsid w:val="00C21E73"/>
    <w:rsid w:val="00C21F79"/>
    <w:rsid w:val="00C2219C"/>
    <w:rsid w:val="00C2237F"/>
    <w:rsid w:val="00C224BF"/>
    <w:rsid w:val="00C226C5"/>
    <w:rsid w:val="00C22833"/>
    <w:rsid w:val="00C22B51"/>
    <w:rsid w:val="00C22FB1"/>
    <w:rsid w:val="00C230A6"/>
    <w:rsid w:val="00C234B5"/>
    <w:rsid w:val="00C241C0"/>
    <w:rsid w:val="00C242CC"/>
    <w:rsid w:val="00C24B3A"/>
    <w:rsid w:val="00C24C5E"/>
    <w:rsid w:val="00C24D3E"/>
    <w:rsid w:val="00C2515C"/>
    <w:rsid w:val="00C26817"/>
    <w:rsid w:val="00C26D95"/>
    <w:rsid w:val="00C27253"/>
    <w:rsid w:val="00C2748A"/>
    <w:rsid w:val="00C27B53"/>
    <w:rsid w:val="00C27EC2"/>
    <w:rsid w:val="00C27F20"/>
    <w:rsid w:val="00C3005D"/>
    <w:rsid w:val="00C30245"/>
    <w:rsid w:val="00C30373"/>
    <w:rsid w:val="00C30447"/>
    <w:rsid w:val="00C31012"/>
    <w:rsid w:val="00C32008"/>
    <w:rsid w:val="00C33048"/>
    <w:rsid w:val="00C33EB2"/>
    <w:rsid w:val="00C33FF2"/>
    <w:rsid w:val="00C3484B"/>
    <w:rsid w:val="00C34CA8"/>
    <w:rsid w:val="00C358B1"/>
    <w:rsid w:val="00C361EC"/>
    <w:rsid w:val="00C36467"/>
    <w:rsid w:val="00C367AC"/>
    <w:rsid w:val="00C36BD5"/>
    <w:rsid w:val="00C37230"/>
    <w:rsid w:val="00C37878"/>
    <w:rsid w:val="00C37A16"/>
    <w:rsid w:val="00C37CA7"/>
    <w:rsid w:val="00C37DC0"/>
    <w:rsid w:val="00C40561"/>
    <w:rsid w:val="00C409C7"/>
    <w:rsid w:val="00C40BB2"/>
    <w:rsid w:val="00C40FEC"/>
    <w:rsid w:val="00C4131D"/>
    <w:rsid w:val="00C41398"/>
    <w:rsid w:val="00C417AC"/>
    <w:rsid w:val="00C417EC"/>
    <w:rsid w:val="00C4189C"/>
    <w:rsid w:val="00C41B83"/>
    <w:rsid w:val="00C41F20"/>
    <w:rsid w:val="00C4210C"/>
    <w:rsid w:val="00C43771"/>
    <w:rsid w:val="00C43B70"/>
    <w:rsid w:val="00C43EA0"/>
    <w:rsid w:val="00C4449C"/>
    <w:rsid w:val="00C44543"/>
    <w:rsid w:val="00C44925"/>
    <w:rsid w:val="00C44D12"/>
    <w:rsid w:val="00C44FDA"/>
    <w:rsid w:val="00C45045"/>
    <w:rsid w:val="00C451F8"/>
    <w:rsid w:val="00C454D4"/>
    <w:rsid w:val="00C456F8"/>
    <w:rsid w:val="00C46004"/>
    <w:rsid w:val="00C4671F"/>
    <w:rsid w:val="00C46A23"/>
    <w:rsid w:val="00C46BE9"/>
    <w:rsid w:val="00C46CAE"/>
    <w:rsid w:val="00C5078E"/>
    <w:rsid w:val="00C50958"/>
    <w:rsid w:val="00C5101C"/>
    <w:rsid w:val="00C51C65"/>
    <w:rsid w:val="00C51FC6"/>
    <w:rsid w:val="00C52458"/>
    <w:rsid w:val="00C526C3"/>
    <w:rsid w:val="00C52AAD"/>
    <w:rsid w:val="00C534B4"/>
    <w:rsid w:val="00C537C1"/>
    <w:rsid w:val="00C53847"/>
    <w:rsid w:val="00C538E7"/>
    <w:rsid w:val="00C53DFD"/>
    <w:rsid w:val="00C53F7D"/>
    <w:rsid w:val="00C545C7"/>
    <w:rsid w:val="00C547D4"/>
    <w:rsid w:val="00C54967"/>
    <w:rsid w:val="00C54B20"/>
    <w:rsid w:val="00C54FDA"/>
    <w:rsid w:val="00C55071"/>
    <w:rsid w:val="00C556A3"/>
    <w:rsid w:val="00C55B60"/>
    <w:rsid w:val="00C5610E"/>
    <w:rsid w:val="00C564A9"/>
    <w:rsid w:val="00C56CED"/>
    <w:rsid w:val="00C56DFD"/>
    <w:rsid w:val="00C572C7"/>
    <w:rsid w:val="00C572CE"/>
    <w:rsid w:val="00C57411"/>
    <w:rsid w:val="00C575BC"/>
    <w:rsid w:val="00C578B6"/>
    <w:rsid w:val="00C57D0E"/>
    <w:rsid w:val="00C615DB"/>
    <w:rsid w:val="00C615FA"/>
    <w:rsid w:val="00C61694"/>
    <w:rsid w:val="00C61974"/>
    <w:rsid w:val="00C61FA6"/>
    <w:rsid w:val="00C62276"/>
    <w:rsid w:val="00C622EB"/>
    <w:rsid w:val="00C625ED"/>
    <w:rsid w:val="00C626D2"/>
    <w:rsid w:val="00C628AF"/>
    <w:rsid w:val="00C62E41"/>
    <w:rsid w:val="00C632B2"/>
    <w:rsid w:val="00C63B7C"/>
    <w:rsid w:val="00C643AC"/>
    <w:rsid w:val="00C64448"/>
    <w:rsid w:val="00C644ED"/>
    <w:rsid w:val="00C64C3D"/>
    <w:rsid w:val="00C64CBA"/>
    <w:rsid w:val="00C65299"/>
    <w:rsid w:val="00C6563B"/>
    <w:rsid w:val="00C65FF0"/>
    <w:rsid w:val="00C6629F"/>
    <w:rsid w:val="00C664C8"/>
    <w:rsid w:val="00C665C8"/>
    <w:rsid w:val="00C6688B"/>
    <w:rsid w:val="00C668F4"/>
    <w:rsid w:val="00C66BAB"/>
    <w:rsid w:val="00C66D61"/>
    <w:rsid w:val="00C672D7"/>
    <w:rsid w:val="00C6743B"/>
    <w:rsid w:val="00C67898"/>
    <w:rsid w:val="00C67B0A"/>
    <w:rsid w:val="00C67CAE"/>
    <w:rsid w:val="00C67F30"/>
    <w:rsid w:val="00C67F74"/>
    <w:rsid w:val="00C70203"/>
    <w:rsid w:val="00C70384"/>
    <w:rsid w:val="00C706CD"/>
    <w:rsid w:val="00C70707"/>
    <w:rsid w:val="00C7075D"/>
    <w:rsid w:val="00C71034"/>
    <w:rsid w:val="00C71322"/>
    <w:rsid w:val="00C715F2"/>
    <w:rsid w:val="00C72157"/>
    <w:rsid w:val="00C72575"/>
    <w:rsid w:val="00C733C4"/>
    <w:rsid w:val="00C74207"/>
    <w:rsid w:val="00C7486F"/>
    <w:rsid w:val="00C759BF"/>
    <w:rsid w:val="00C75A73"/>
    <w:rsid w:val="00C75BB6"/>
    <w:rsid w:val="00C75DF0"/>
    <w:rsid w:val="00C75F73"/>
    <w:rsid w:val="00C761F8"/>
    <w:rsid w:val="00C76612"/>
    <w:rsid w:val="00C767C8"/>
    <w:rsid w:val="00C76AD2"/>
    <w:rsid w:val="00C76D9B"/>
    <w:rsid w:val="00C76E90"/>
    <w:rsid w:val="00C76FF2"/>
    <w:rsid w:val="00C770BB"/>
    <w:rsid w:val="00C774B4"/>
    <w:rsid w:val="00C77551"/>
    <w:rsid w:val="00C77A13"/>
    <w:rsid w:val="00C77B0F"/>
    <w:rsid w:val="00C77B4A"/>
    <w:rsid w:val="00C77CC3"/>
    <w:rsid w:val="00C77F5B"/>
    <w:rsid w:val="00C81020"/>
    <w:rsid w:val="00C8126A"/>
    <w:rsid w:val="00C81756"/>
    <w:rsid w:val="00C818DD"/>
    <w:rsid w:val="00C81B7B"/>
    <w:rsid w:val="00C81C33"/>
    <w:rsid w:val="00C81D19"/>
    <w:rsid w:val="00C821C2"/>
    <w:rsid w:val="00C82337"/>
    <w:rsid w:val="00C8284C"/>
    <w:rsid w:val="00C82E1D"/>
    <w:rsid w:val="00C834A3"/>
    <w:rsid w:val="00C8390F"/>
    <w:rsid w:val="00C83C59"/>
    <w:rsid w:val="00C83FE9"/>
    <w:rsid w:val="00C84E1F"/>
    <w:rsid w:val="00C85549"/>
    <w:rsid w:val="00C859A3"/>
    <w:rsid w:val="00C85B30"/>
    <w:rsid w:val="00C85D3A"/>
    <w:rsid w:val="00C85D9E"/>
    <w:rsid w:val="00C85E20"/>
    <w:rsid w:val="00C85E23"/>
    <w:rsid w:val="00C8604A"/>
    <w:rsid w:val="00C868E6"/>
    <w:rsid w:val="00C87264"/>
    <w:rsid w:val="00C87778"/>
    <w:rsid w:val="00C878D5"/>
    <w:rsid w:val="00C87F29"/>
    <w:rsid w:val="00C9003C"/>
    <w:rsid w:val="00C9045A"/>
    <w:rsid w:val="00C904DB"/>
    <w:rsid w:val="00C906C8"/>
    <w:rsid w:val="00C90EAF"/>
    <w:rsid w:val="00C91012"/>
    <w:rsid w:val="00C91804"/>
    <w:rsid w:val="00C91B5D"/>
    <w:rsid w:val="00C9200D"/>
    <w:rsid w:val="00C92F4C"/>
    <w:rsid w:val="00C930E9"/>
    <w:rsid w:val="00C931BD"/>
    <w:rsid w:val="00C931DA"/>
    <w:rsid w:val="00C93354"/>
    <w:rsid w:val="00C93365"/>
    <w:rsid w:val="00C93964"/>
    <w:rsid w:val="00C93AA8"/>
    <w:rsid w:val="00C94F40"/>
    <w:rsid w:val="00C95131"/>
    <w:rsid w:val="00C95B2F"/>
    <w:rsid w:val="00C95E22"/>
    <w:rsid w:val="00C95E52"/>
    <w:rsid w:val="00C95F2C"/>
    <w:rsid w:val="00C9652A"/>
    <w:rsid w:val="00C96A62"/>
    <w:rsid w:val="00C9715A"/>
    <w:rsid w:val="00C9785F"/>
    <w:rsid w:val="00C97948"/>
    <w:rsid w:val="00C979DA"/>
    <w:rsid w:val="00C97D39"/>
    <w:rsid w:val="00C97D77"/>
    <w:rsid w:val="00C97E5A"/>
    <w:rsid w:val="00CA0064"/>
    <w:rsid w:val="00CA0EE9"/>
    <w:rsid w:val="00CA0F08"/>
    <w:rsid w:val="00CA2199"/>
    <w:rsid w:val="00CA23BA"/>
    <w:rsid w:val="00CA2939"/>
    <w:rsid w:val="00CA2C76"/>
    <w:rsid w:val="00CA2EDB"/>
    <w:rsid w:val="00CA300A"/>
    <w:rsid w:val="00CA3674"/>
    <w:rsid w:val="00CA39D3"/>
    <w:rsid w:val="00CA3D57"/>
    <w:rsid w:val="00CA3F0E"/>
    <w:rsid w:val="00CA421E"/>
    <w:rsid w:val="00CA453E"/>
    <w:rsid w:val="00CA46D8"/>
    <w:rsid w:val="00CA4D5B"/>
    <w:rsid w:val="00CA4DF6"/>
    <w:rsid w:val="00CA5177"/>
    <w:rsid w:val="00CA5608"/>
    <w:rsid w:val="00CA5640"/>
    <w:rsid w:val="00CA6E95"/>
    <w:rsid w:val="00CA716A"/>
    <w:rsid w:val="00CA7565"/>
    <w:rsid w:val="00CA767F"/>
    <w:rsid w:val="00CA7B45"/>
    <w:rsid w:val="00CA7C2B"/>
    <w:rsid w:val="00CA7C9A"/>
    <w:rsid w:val="00CB009F"/>
    <w:rsid w:val="00CB02EC"/>
    <w:rsid w:val="00CB0426"/>
    <w:rsid w:val="00CB105E"/>
    <w:rsid w:val="00CB145F"/>
    <w:rsid w:val="00CB1589"/>
    <w:rsid w:val="00CB17DF"/>
    <w:rsid w:val="00CB1B3E"/>
    <w:rsid w:val="00CB1F88"/>
    <w:rsid w:val="00CB2143"/>
    <w:rsid w:val="00CB215E"/>
    <w:rsid w:val="00CB272A"/>
    <w:rsid w:val="00CB2CB6"/>
    <w:rsid w:val="00CB2CD9"/>
    <w:rsid w:val="00CB2D59"/>
    <w:rsid w:val="00CB2E3F"/>
    <w:rsid w:val="00CB2E52"/>
    <w:rsid w:val="00CB30BA"/>
    <w:rsid w:val="00CB3159"/>
    <w:rsid w:val="00CB3424"/>
    <w:rsid w:val="00CB4954"/>
    <w:rsid w:val="00CB4A25"/>
    <w:rsid w:val="00CB4FB9"/>
    <w:rsid w:val="00CB5271"/>
    <w:rsid w:val="00CB534B"/>
    <w:rsid w:val="00CB648B"/>
    <w:rsid w:val="00CB6502"/>
    <w:rsid w:val="00CB69CD"/>
    <w:rsid w:val="00CB6DD1"/>
    <w:rsid w:val="00CB7265"/>
    <w:rsid w:val="00CB773A"/>
    <w:rsid w:val="00CB77DF"/>
    <w:rsid w:val="00CB77E4"/>
    <w:rsid w:val="00CB7B2E"/>
    <w:rsid w:val="00CB7CC7"/>
    <w:rsid w:val="00CB7EA4"/>
    <w:rsid w:val="00CC026F"/>
    <w:rsid w:val="00CC0576"/>
    <w:rsid w:val="00CC090C"/>
    <w:rsid w:val="00CC0998"/>
    <w:rsid w:val="00CC0DEA"/>
    <w:rsid w:val="00CC11A4"/>
    <w:rsid w:val="00CC1556"/>
    <w:rsid w:val="00CC1B41"/>
    <w:rsid w:val="00CC27B6"/>
    <w:rsid w:val="00CC2A26"/>
    <w:rsid w:val="00CC313C"/>
    <w:rsid w:val="00CC3436"/>
    <w:rsid w:val="00CC34EE"/>
    <w:rsid w:val="00CC37B4"/>
    <w:rsid w:val="00CC3832"/>
    <w:rsid w:val="00CC3A70"/>
    <w:rsid w:val="00CC3C4A"/>
    <w:rsid w:val="00CC4C0C"/>
    <w:rsid w:val="00CC50F5"/>
    <w:rsid w:val="00CC58EE"/>
    <w:rsid w:val="00CC6536"/>
    <w:rsid w:val="00CC6956"/>
    <w:rsid w:val="00CC6C94"/>
    <w:rsid w:val="00CC6CAF"/>
    <w:rsid w:val="00CC6F79"/>
    <w:rsid w:val="00CC7C57"/>
    <w:rsid w:val="00CD0244"/>
    <w:rsid w:val="00CD0257"/>
    <w:rsid w:val="00CD02A0"/>
    <w:rsid w:val="00CD07EB"/>
    <w:rsid w:val="00CD0A3F"/>
    <w:rsid w:val="00CD0C94"/>
    <w:rsid w:val="00CD0E30"/>
    <w:rsid w:val="00CD11A8"/>
    <w:rsid w:val="00CD169B"/>
    <w:rsid w:val="00CD25E5"/>
    <w:rsid w:val="00CD2BC4"/>
    <w:rsid w:val="00CD2CAB"/>
    <w:rsid w:val="00CD31B7"/>
    <w:rsid w:val="00CD3339"/>
    <w:rsid w:val="00CD36AF"/>
    <w:rsid w:val="00CD3E17"/>
    <w:rsid w:val="00CD3E7E"/>
    <w:rsid w:val="00CD40B6"/>
    <w:rsid w:val="00CD4150"/>
    <w:rsid w:val="00CD4802"/>
    <w:rsid w:val="00CD51EB"/>
    <w:rsid w:val="00CD549B"/>
    <w:rsid w:val="00CD54EF"/>
    <w:rsid w:val="00CD5535"/>
    <w:rsid w:val="00CD579D"/>
    <w:rsid w:val="00CD58F1"/>
    <w:rsid w:val="00CD5B6F"/>
    <w:rsid w:val="00CD5ED1"/>
    <w:rsid w:val="00CD6391"/>
    <w:rsid w:val="00CD66EC"/>
    <w:rsid w:val="00CD6D73"/>
    <w:rsid w:val="00CD7821"/>
    <w:rsid w:val="00CD7DEC"/>
    <w:rsid w:val="00CE02B8"/>
    <w:rsid w:val="00CE036F"/>
    <w:rsid w:val="00CE12EF"/>
    <w:rsid w:val="00CE1B28"/>
    <w:rsid w:val="00CE1F44"/>
    <w:rsid w:val="00CE2615"/>
    <w:rsid w:val="00CE2817"/>
    <w:rsid w:val="00CE2843"/>
    <w:rsid w:val="00CE2F18"/>
    <w:rsid w:val="00CE3582"/>
    <w:rsid w:val="00CE386B"/>
    <w:rsid w:val="00CE39DF"/>
    <w:rsid w:val="00CE3A4A"/>
    <w:rsid w:val="00CE3E14"/>
    <w:rsid w:val="00CE4438"/>
    <w:rsid w:val="00CE4B5C"/>
    <w:rsid w:val="00CE4DE1"/>
    <w:rsid w:val="00CE508A"/>
    <w:rsid w:val="00CE51D3"/>
    <w:rsid w:val="00CE5288"/>
    <w:rsid w:val="00CE53D9"/>
    <w:rsid w:val="00CE5515"/>
    <w:rsid w:val="00CE57A2"/>
    <w:rsid w:val="00CE592E"/>
    <w:rsid w:val="00CE637B"/>
    <w:rsid w:val="00CE688C"/>
    <w:rsid w:val="00CE7110"/>
    <w:rsid w:val="00CE75A5"/>
    <w:rsid w:val="00CE762A"/>
    <w:rsid w:val="00CE794B"/>
    <w:rsid w:val="00CE7CAE"/>
    <w:rsid w:val="00CE7F2F"/>
    <w:rsid w:val="00CE7F66"/>
    <w:rsid w:val="00CF00A6"/>
    <w:rsid w:val="00CF06A4"/>
    <w:rsid w:val="00CF0AF7"/>
    <w:rsid w:val="00CF0C11"/>
    <w:rsid w:val="00CF1032"/>
    <w:rsid w:val="00CF1109"/>
    <w:rsid w:val="00CF11A5"/>
    <w:rsid w:val="00CF1498"/>
    <w:rsid w:val="00CF2C83"/>
    <w:rsid w:val="00CF360F"/>
    <w:rsid w:val="00CF3C43"/>
    <w:rsid w:val="00CF544A"/>
    <w:rsid w:val="00CF5557"/>
    <w:rsid w:val="00CF6184"/>
    <w:rsid w:val="00CF64A5"/>
    <w:rsid w:val="00CF6AED"/>
    <w:rsid w:val="00CF6ECD"/>
    <w:rsid w:val="00CF6F32"/>
    <w:rsid w:val="00CF70E8"/>
    <w:rsid w:val="00CF730D"/>
    <w:rsid w:val="00CF7457"/>
    <w:rsid w:val="00CF75BC"/>
    <w:rsid w:val="00CF7A9E"/>
    <w:rsid w:val="00CF7CF6"/>
    <w:rsid w:val="00CF7DE0"/>
    <w:rsid w:val="00CF7F61"/>
    <w:rsid w:val="00D0053A"/>
    <w:rsid w:val="00D008E3"/>
    <w:rsid w:val="00D00D04"/>
    <w:rsid w:val="00D012F1"/>
    <w:rsid w:val="00D0137C"/>
    <w:rsid w:val="00D01D5C"/>
    <w:rsid w:val="00D01E8C"/>
    <w:rsid w:val="00D01F46"/>
    <w:rsid w:val="00D02A2C"/>
    <w:rsid w:val="00D02D48"/>
    <w:rsid w:val="00D037E3"/>
    <w:rsid w:val="00D0445A"/>
    <w:rsid w:val="00D04584"/>
    <w:rsid w:val="00D04C13"/>
    <w:rsid w:val="00D05C20"/>
    <w:rsid w:val="00D0674E"/>
    <w:rsid w:val="00D068EC"/>
    <w:rsid w:val="00D06ABB"/>
    <w:rsid w:val="00D06DAB"/>
    <w:rsid w:val="00D06EB9"/>
    <w:rsid w:val="00D077F5"/>
    <w:rsid w:val="00D07917"/>
    <w:rsid w:val="00D07C01"/>
    <w:rsid w:val="00D07EEF"/>
    <w:rsid w:val="00D10122"/>
    <w:rsid w:val="00D10C41"/>
    <w:rsid w:val="00D10C92"/>
    <w:rsid w:val="00D10D4A"/>
    <w:rsid w:val="00D1189F"/>
    <w:rsid w:val="00D11A63"/>
    <w:rsid w:val="00D11C69"/>
    <w:rsid w:val="00D11F80"/>
    <w:rsid w:val="00D120DA"/>
    <w:rsid w:val="00D1319C"/>
    <w:rsid w:val="00D135D4"/>
    <w:rsid w:val="00D139C1"/>
    <w:rsid w:val="00D1423A"/>
    <w:rsid w:val="00D14413"/>
    <w:rsid w:val="00D144AC"/>
    <w:rsid w:val="00D14641"/>
    <w:rsid w:val="00D14D3A"/>
    <w:rsid w:val="00D15011"/>
    <w:rsid w:val="00D15173"/>
    <w:rsid w:val="00D1524F"/>
    <w:rsid w:val="00D153AC"/>
    <w:rsid w:val="00D154A9"/>
    <w:rsid w:val="00D158F3"/>
    <w:rsid w:val="00D159AE"/>
    <w:rsid w:val="00D15ECA"/>
    <w:rsid w:val="00D1640A"/>
    <w:rsid w:val="00D1675F"/>
    <w:rsid w:val="00D1689E"/>
    <w:rsid w:val="00D16B99"/>
    <w:rsid w:val="00D16DBE"/>
    <w:rsid w:val="00D175D6"/>
    <w:rsid w:val="00D20516"/>
    <w:rsid w:val="00D2090B"/>
    <w:rsid w:val="00D21095"/>
    <w:rsid w:val="00D211F4"/>
    <w:rsid w:val="00D2166B"/>
    <w:rsid w:val="00D21795"/>
    <w:rsid w:val="00D21F50"/>
    <w:rsid w:val="00D222B1"/>
    <w:rsid w:val="00D2243A"/>
    <w:rsid w:val="00D22632"/>
    <w:rsid w:val="00D227C7"/>
    <w:rsid w:val="00D22AA3"/>
    <w:rsid w:val="00D22CF2"/>
    <w:rsid w:val="00D22E99"/>
    <w:rsid w:val="00D23699"/>
    <w:rsid w:val="00D241F0"/>
    <w:rsid w:val="00D24366"/>
    <w:rsid w:val="00D245A5"/>
    <w:rsid w:val="00D249E9"/>
    <w:rsid w:val="00D24A41"/>
    <w:rsid w:val="00D24CB4"/>
    <w:rsid w:val="00D24DD8"/>
    <w:rsid w:val="00D25076"/>
    <w:rsid w:val="00D25633"/>
    <w:rsid w:val="00D25826"/>
    <w:rsid w:val="00D25D19"/>
    <w:rsid w:val="00D25EBD"/>
    <w:rsid w:val="00D260EA"/>
    <w:rsid w:val="00D26358"/>
    <w:rsid w:val="00D2669A"/>
    <w:rsid w:val="00D268E8"/>
    <w:rsid w:val="00D27621"/>
    <w:rsid w:val="00D27F0A"/>
    <w:rsid w:val="00D30221"/>
    <w:rsid w:val="00D30356"/>
    <w:rsid w:val="00D305BD"/>
    <w:rsid w:val="00D306F7"/>
    <w:rsid w:val="00D308A4"/>
    <w:rsid w:val="00D3093D"/>
    <w:rsid w:val="00D30BAA"/>
    <w:rsid w:val="00D30BAF"/>
    <w:rsid w:val="00D30C59"/>
    <w:rsid w:val="00D30FEA"/>
    <w:rsid w:val="00D31797"/>
    <w:rsid w:val="00D31A5F"/>
    <w:rsid w:val="00D31AB1"/>
    <w:rsid w:val="00D3224E"/>
    <w:rsid w:val="00D322AA"/>
    <w:rsid w:val="00D324C1"/>
    <w:rsid w:val="00D32531"/>
    <w:rsid w:val="00D32A2E"/>
    <w:rsid w:val="00D332F1"/>
    <w:rsid w:val="00D33583"/>
    <w:rsid w:val="00D336C4"/>
    <w:rsid w:val="00D337BD"/>
    <w:rsid w:val="00D339CB"/>
    <w:rsid w:val="00D33D69"/>
    <w:rsid w:val="00D34305"/>
    <w:rsid w:val="00D3438E"/>
    <w:rsid w:val="00D350C3"/>
    <w:rsid w:val="00D353B3"/>
    <w:rsid w:val="00D354CD"/>
    <w:rsid w:val="00D35DA6"/>
    <w:rsid w:val="00D360E4"/>
    <w:rsid w:val="00D37492"/>
    <w:rsid w:val="00D37805"/>
    <w:rsid w:val="00D3797C"/>
    <w:rsid w:val="00D37A0B"/>
    <w:rsid w:val="00D37E54"/>
    <w:rsid w:val="00D409F4"/>
    <w:rsid w:val="00D418E6"/>
    <w:rsid w:val="00D421D5"/>
    <w:rsid w:val="00D42266"/>
    <w:rsid w:val="00D424F0"/>
    <w:rsid w:val="00D426DF"/>
    <w:rsid w:val="00D42950"/>
    <w:rsid w:val="00D42B0C"/>
    <w:rsid w:val="00D43C31"/>
    <w:rsid w:val="00D4481D"/>
    <w:rsid w:val="00D44CE7"/>
    <w:rsid w:val="00D44DE7"/>
    <w:rsid w:val="00D4525F"/>
    <w:rsid w:val="00D4576C"/>
    <w:rsid w:val="00D45A38"/>
    <w:rsid w:val="00D45CCC"/>
    <w:rsid w:val="00D463F1"/>
    <w:rsid w:val="00D465E9"/>
    <w:rsid w:val="00D4667E"/>
    <w:rsid w:val="00D469F7"/>
    <w:rsid w:val="00D47478"/>
    <w:rsid w:val="00D475E7"/>
    <w:rsid w:val="00D478C1"/>
    <w:rsid w:val="00D479B7"/>
    <w:rsid w:val="00D47B7C"/>
    <w:rsid w:val="00D47DF3"/>
    <w:rsid w:val="00D50101"/>
    <w:rsid w:val="00D50424"/>
    <w:rsid w:val="00D506EE"/>
    <w:rsid w:val="00D50C66"/>
    <w:rsid w:val="00D50D81"/>
    <w:rsid w:val="00D50DB3"/>
    <w:rsid w:val="00D5162D"/>
    <w:rsid w:val="00D51FD6"/>
    <w:rsid w:val="00D52406"/>
    <w:rsid w:val="00D527A7"/>
    <w:rsid w:val="00D5305E"/>
    <w:rsid w:val="00D5310B"/>
    <w:rsid w:val="00D53336"/>
    <w:rsid w:val="00D5371A"/>
    <w:rsid w:val="00D53797"/>
    <w:rsid w:val="00D538AF"/>
    <w:rsid w:val="00D53E02"/>
    <w:rsid w:val="00D53E27"/>
    <w:rsid w:val="00D53F47"/>
    <w:rsid w:val="00D5415B"/>
    <w:rsid w:val="00D547EB"/>
    <w:rsid w:val="00D54866"/>
    <w:rsid w:val="00D56201"/>
    <w:rsid w:val="00D5652B"/>
    <w:rsid w:val="00D56622"/>
    <w:rsid w:val="00D570FE"/>
    <w:rsid w:val="00D5713A"/>
    <w:rsid w:val="00D573FD"/>
    <w:rsid w:val="00D574BD"/>
    <w:rsid w:val="00D57BE0"/>
    <w:rsid w:val="00D57C2C"/>
    <w:rsid w:val="00D60724"/>
    <w:rsid w:val="00D60C4D"/>
    <w:rsid w:val="00D61360"/>
    <w:rsid w:val="00D619BF"/>
    <w:rsid w:val="00D61D43"/>
    <w:rsid w:val="00D61D46"/>
    <w:rsid w:val="00D624B9"/>
    <w:rsid w:val="00D6276F"/>
    <w:rsid w:val="00D627FE"/>
    <w:rsid w:val="00D62944"/>
    <w:rsid w:val="00D62989"/>
    <w:rsid w:val="00D629F6"/>
    <w:rsid w:val="00D62A7D"/>
    <w:rsid w:val="00D62AB1"/>
    <w:rsid w:val="00D63118"/>
    <w:rsid w:val="00D63172"/>
    <w:rsid w:val="00D63189"/>
    <w:rsid w:val="00D6355E"/>
    <w:rsid w:val="00D6355F"/>
    <w:rsid w:val="00D6387D"/>
    <w:rsid w:val="00D6468E"/>
    <w:rsid w:val="00D6473F"/>
    <w:rsid w:val="00D6574D"/>
    <w:rsid w:val="00D65B4B"/>
    <w:rsid w:val="00D65FD8"/>
    <w:rsid w:val="00D6612F"/>
    <w:rsid w:val="00D6632D"/>
    <w:rsid w:val="00D663DD"/>
    <w:rsid w:val="00D663E2"/>
    <w:rsid w:val="00D66425"/>
    <w:rsid w:val="00D6665C"/>
    <w:rsid w:val="00D668B3"/>
    <w:rsid w:val="00D66B63"/>
    <w:rsid w:val="00D66EDE"/>
    <w:rsid w:val="00D66FCA"/>
    <w:rsid w:val="00D679FD"/>
    <w:rsid w:val="00D67BFC"/>
    <w:rsid w:val="00D7038E"/>
    <w:rsid w:val="00D70557"/>
    <w:rsid w:val="00D7087E"/>
    <w:rsid w:val="00D70D96"/>
    <w:rsid w:val="00D71392"/>
    <w:rsid w:val="00D7176E"/>
    <w:rsid w:val="00D71C96"/>
    <w:rsid w:val="00D71E30"/>
    <w:rsid w:val="00D72305"/>
    <w:rsid w:val="00D7308E"/>
    <w:rsid w:val="00D73C5B"/>
    <w:rsid w:val="00D746EA"/>
    <w:rsid w:val="00D7471F"/>
    <w:rsid w:val="00D7496F"/>
    <w:rsid w:val="00D74F49"/>
    <w:rsid w:val="00D75098"/>
    <w:rsid w:val="00D756B5"/>
    <w:rsid w:val="00D7581E"/>
    <w:rsid w:val="00D75881"/>
    <w:rsid w:val="00D75C11"/>
    <w:rsid w:val="00D75F58"/>
    <w:rsid w:val="00D76308"/>
    <w:rsid w:val="00D76326"/>
    <w:rsid w:val="00D7685A"/>
    <w:rsid w:val="00D774FC"/>
    <w:rsid w:val="00D7756D"/>
    <w:rsid w:val="00D778DB"/>
    <w:rsid w:val="00D802C9"/>
    <w:rsid w:val="00D80516"/>
    <w:rsid w:val="00D805A6"/>
    <w:rsid w:val="00D80EF4"/>
    <w:rsid w:val="00D810D0"/>
    <w:rsid w:val="00D81246"/>
    <w:rsid w:val="00D81278"/>
    <w:rsid w:val="00D812AE"/>
    <w:rsid w:val="00D81BEE"/>
    <w:rsid w:val="00D81F59"/>
    <w:rsid w:val="00D8268E"/>
    <w:rsid w:val="00D833DF"/>
    <w:rsid w:val="00D83482"/>
    <w:rsid w:val="00D835F6"/>
    <w:rsid w:val="00D83E4E"/>
    <w:rsid w:val="00D842D6"/>
    <w:rsid w:val="00D84BE3"/>
    <w:rsid w:val="00D84CA1"/>
    <w:rsid w:val="00D84DCF"/>
    <w:rsid w:val="00D84F30"/>
    <w:rsid w:val="00D852A2"/>
    <w:rsid w:val="00D853DA"/>
    <w:rsid w:val="00D8542C"/>
    <w:rsid w:val="00D85836"/>
    <w:rsid w:val="00D86861"/>
    <w:rsid w:val="00D868ED"/>
    <w:rsid w:val="00D86DA4"/>
    <w:rsid w:val="00D87071"/>
    <w:rsid w:val="00D87681"/>
    <w:rsid w:val="00D87B64"/>
    <w:rsid w:val="00D87DDD"/>
    <w:rsid w:val="00D87EFD"/>
    <w:rsid w:val="00D90D0E"/>
    <w:rsid w:val="00D90DCE"/>
    <w:rsid w:val="00D90E3B"/>
    <w:rsid w:val="00D9125F"/>
    <w:rsid w:val="00D935F2"/>
    <w:rsid w:val="00D9375E"/>
    <w:rsid w:val="00D939B3"/>
    <w:rsid w:val="00D93E21"/>
    <w:rsid w:val="00D940FC"/>
    <w:rsid w:val="00D9479D"/>
    <w:rsid w:val="00D94829"/>
    <w:rsid w:val="00D94ACD"/>
    <w:rsid w:val="00D94E5D"/>
    <w:rsid w:val="00D94FE6"/>
    <w:rsid w:val="00D95456"/>
    <w:rsid w:val="00D95559"/>
    <w:rsid w:val="00D9566F"/>
    <w:rsid w:val="00D95DCA"/>
    <w:rsid w:val="00D9613F"/>
    <w:rsid w:val="00D961AD"/>
    <w:rsid w:val="00D9644F"/>
    <w:rsid w:val="00D9654B"/>
    <w:rsid w:val="00D96D35"/>
    <w:rsid w:val="00D9718C"/>
    <w:rsid w:val="00D977AC"/>
    <w:rsid w:val="00D97DA4"/>
    <w:rsid w:val="00DA0459"/>
    <w:rsid w:val="00DA067A"/>
    <w:rsid w:val="00DA085A"/>
    <w:rsid w:val="00DA091E"/>
    <w:rsid w:val="00DA09F5"/>
    <w:rsid w:val="00DA0AE0"/>
    <w:rsid w:val="00DA0FB6"/>
    <w:rsid w:val="00DA19DC"/>
    <w:rsid w:val="00DA260C"/>
    <w:rsid w:val="00DA2867"/>
    <w:rsid w:val="00DA2951"/>
    <w:rsid w:val="00DA38A0"/>
    <w:rsid w:val="00DA39E8"/>
    <w:rsid w:val="00DA3B55"/>
    <w:rsid w:val="00DA3BEE"/>
    <w:rsid w:val="00DA3FF4"/>
    <w:rsid w:val="00DA43E0"/>
    <w:rsid w:val="00DA45CA"/>
    <w:rsid w:val="00DA4690"/>
    <w:rsid w:val="00DA51AF"/>
    <w:rsid w:val="00DA529E"/>
    <w:rsid w:val="00DA5C3A"/>
    <w:rsid w:val="00DA6109"/>
    <w:rsid w:val="00DA6453"/>
    <w:rsid w:val="00DA65AE"/>
    <w:rsid w:val="00DA741C"/>
    <w:rsid w:val="00DA767E"/>
    <w:rsid w:val="00DA7A88"/>
    <w:rsid w:val="00DA7BA8"/>
    <w:rsid w:val="00DA7D47"/>
    <w:rsid w:val="00DA7E24"/>
    <w:rsid w:val="00DA7F42"/>
    <w:rsid w:val="00DB0400"/>
    <w:rsid w:val="00DB0A96"/>
    <w:rsid w:val="00DB0E94"/>
    <w:rsid w:val="00DB119F"/>
    <w:rsid w:val="00DB11D7"/>
    <w:rsid w:val="00DB133B"/>
    <w:rsid w:val="00DB3A7F"/>
    <w:rsid w:val="00DB480D"/>
    <w:rsid w:val="00DB4BDD"/>
    <w:rsid w:val="00DB5B87"/>
    <w:rsid w:val="00DB7B4E"/>
    <w:rsid w:val="00DB7BA8"/>
    <w:rsid w:val="00DB7DD9"/>
    <w:rsid w:val="00DB7EA4"/>
    <w:rsid w:val="00DC00EB"/>
    <w:rsid w:val="00DC01D1"/>
    <w:rsid w:val="00DC01DD"/>
    <w:rsid w:val="00DC0287"/>
    <w:rsid w:val="00DC04FB"/>
    <w:rsid w:val="00DC0634"/>
    <w:rsid w:val="00DC0B0C"/>
    <w:rsid w:val="00DC122D"/>
    <w:rsid w:val="00DC1591"/>
    <w:rsid w:val="00DC18CE"/>
    <w:rsid w:val="00DC1B0B"/>
    <w:rsid w:val="00DC1B78"/>
    <w:rsid w:val="00DC20DE"/>
    <w:rsid w:val="00DC22E0"/>
    <w:rsid w:val="00DC2379"/>
    <w:rsid w:val="00DC239B"/>
    <w:rsid w:val="00DC2434"/>
    <w:rsid w:val="00DC287A"/>
    <w:rsid w:val="00DC28E8"/>
    <w:rsid w:val="00DC30F1"/>
    <w:rsid w:val="00DC3741"/>
    <w:rsid w:val="00DC374A"/>
    <w:rsid w:val="00DC3C93"/>
    <w:rsid w:val="00DC4100"/>
    <w:rsid w:val="00DC414B"/>
    <w:rsid w:val="00DC457B"/>
    <w:rsid w:val="00DC4B12"/>
    <w:rsid w:val="00DC4E3C"/>
    <w:rsid w:val="00DC4F84"/>
    <w:rsid w:val="00DC500F"/>
    <w:rsid w:val="00DC54CB"/>
    <w:rsid w:val="00DC5E58"/>
    <w:rsid w:val="00DC606F"/>
    <w:rsid w:val="00DC660B"/>
    <w:rsid w:val="00DC6EF2"/>
    <w:rsid w:val="00DC6FFD"/>
    <w:rsid w:val="00DC78D3"/>
    <w:rsid w:val="00DC7B57"/>
    <w:rsid w:val="00DC7F19"/>
    <w:rsid w:val="00DD089D"/>
    <w:rsid w:val="00DD0FB4"/>
    <w:rsid w:val="00DD19A5"/>
    <w:rsid w:val="00DD1A14"/>
    <w:rsid w:val="00DD23C9"/>
    <w:rsid w:val="00DD252D"/>
    <w:rsid w:val="00DD287D"/>
    <w:rsid w:val="00DD3E9D"/>
    <w:rsid w:val="00DD3FBC"/>
    <w:rsid w:val="00DD4671"/>
    <w:rsid w:val="00DD4675"/>
    <w:rsid w:val="00DD587D"/>
    <w:rsid w:val="00DD5884"/>
    <w:rsid w:val="00DD67C9"/>
    <w:rsid w:val="00DD6F3A"/>
    <w:rsid w:val="00DD71ED"/>
    <w:rsid w:val="00DD76EB"/>
    <w:rsid w:val="00DD7A26"/>
    <w:rsid w:val="00DD7DEF"/>
    <w:rsid w:val="00DE0273"/>
    <w:rsid w:val="00DE030C"/>
    <w:rsid w:val="00DE041D"/>
    <w:rsid w:val="00DE059F"/>
    <w:rsid w:val="00DE0A89"/>
    <w:rsid w:val="00DE0DFD"/>
    <w:rsid w:val="00DE0FD0"/>
    <w:rsid w:val="00DE109D"/>
    <w:rsid w:val="00DE22C7"/>
    <w:rsid w:val="00DE256F"/>
    <w:rsid w:val="00DE2DB6"/>
    <w:rsid w:val="00DE301A"/>
    <w:rsid w:val="00DE3142"/>
    <w:rsid w:val="00DE32A3"/>
    <w:rsid w:val="00DE3342"/>
    <w:rsid w:val="00DE345D"/>
    <w:rsid w:val="00DE3749"/>
    <w:rsid w:val="00DE388E"/>
    <w:rsid w:val="00DE3F03"/>
    <w:rsid w:val="00DE3FE8"/>
    <w:rsid w:val="00DE40C6"/>
    <w:rsid w:val="00DE44CD"/>
    <w:rsid w:val="00DE4809"/>
    <w:rsid w:val="00DE48DC"/>
    <w:rsid w:val="00DE4A63"/>
    <w:rsid w:val="00DE4BC9"/>
    <w:rsid w:val="00DE4D24"/>
    <w:rsid w:val="00DE4D93"/>
    <w:rsid w:val="00DE51F3"/>
    <w:rsid w:val="00DE5309"/>
    <w:rsid w:val="00DE5331"/>
    <w:rsid w:val="00DE582A"/>
    <w:rsid w:val="00DE5901"/>
    <w:rsid w:val="00DE5A5F"/>
    <w:rsid w:val="00DE61C0"/>
    <w:rsid w:val="00DE66DC"/>
    <w:rsid w:val="00DE6D42"/>
    <w:rsid w:val="00DE6E7E"/>
    <w:rsid w:val="00DE71D2"/>
    <w:rsid w:val="00DE751D"/>
    <w:rsid w:val="00DE7DEC"/>
    <w:rsid w:val="00DF0437"/>
    <w:rsid w:val="00DF067A"/>
    <w:rsid w:val="00DF0BE1"/>
    <w:rsid w:val="00DF0C45"/>
    <w:rsid w:val="00DF117B"/>
    <w:rsid w:val="00DF1A32"/>
    <w:rsid w:val="00DF1C22"/>
    <w:rsid w:val="00DF1D97"/>
    <w:rsid w:val="00DF1E23"/>
    <w:rsid w:val="00DF2005"/>
    <w:rsid w:val="00DF24D1"/>
    <w:rsid w:val="00DF2CE6"/>
    <w:rsid w:val="00DF300B"/>
    <w:rsid w:val="00DF329F"/>
    <w:rsid w:val="00DF37C2"/>
    <w:rsid w:val="00DF3A17"/>
    <w:rsid w:val="00DF3DA9"/>
    <w:rsid w:val="00DF46D4"/>
    <w:rsid w:val="00DF4954"/>
    <w:rsid w:val="00DF4BAC"/>
    <w:rsid w:val="00DF4D81"/>
    <w:rsid w:val="00DF539D"/>
    <w:rsid w:val="00DF5D94"/>
    <w:rsid w:val="00DF5FB4"/>
    <w:rsid w:val="00DF6034"/>
    <w:rsid w:val="00DF6D02"/>
    <w:rsid w:val="00DF7018"/>
    <w:rsid w:val="00DF73A6"/>
    <w:rsid w:val="00DF743B"/>
    <w:rsid w:val="00DF7590"/>
    <w:rsid w:val="00DF799B"/>
    <w:rsid w:val="00DF7EE1"/>
    <w:rsid w:val="00DF7F81"/>
    <w:rsid w:val="00E000F4"/>
    <w:rsid w:val="00E003C3"/>
    <w:rsid w:val="00E003EE"/>
    <w:rsid w:val="00E0095E"/>
    <w:rsid w:val="00E009AD"/>
    <w:rsid w:val="00E00B78"/>
    <w:rsid w:val="00E015D8"/>
    <w:rsid w:val="00E016FE"/>
    <w:rsid w:val="00E01855"/>
    <w:rsid w:val="00E01D8E"/>
    <w:rsid w:val="00E01E03"/>
    <w:rsid w:val="00E01FAA"/>
    <w:rsid w:val="00E020BD"/>
    <w:rsid w:val="00E02606"/>
    <w:rsid w:val="00E02B92"/>
    <w:rsid w:val="00E031C1"/>
    <w:rsid w:val="00E035C5"/>
    <w:rsid w:val="00E036D7"/>
    <w:rsid w:val="00E0443D"/>
    <w:rsid w:val="00E046F7"/>
    <w:rsid w:val="00E04BA9"/>
    <w:rsid w:val="00E04D13"/>
    <w:rsid w:val="00E05228"/>
    <w:rsid w:val="00E0555A"/>
    <w:rsid w:val="00E059B5"/>
    <w:rsid w:val="00E05D8A"/>
    <w:rsid w:val="00E066DC"/>
    <w:rsid w:val="00E076AB"/>
    <w:rsid w:val="00E076B4"/>
    <w:rsid w:val="00E07824"/>
    <w:rsid w:val="00E07DAB"/>
    <w:rsid w:val="00E07E2C"/>
    <w:rsid w:val="00E10037"/>
    <w:rsid w:val="00E104DE"/>
    <w:rsid w:val="00E10CD1"/>
    <w:rsid w:val="00E127C0"/>
    <w:rsid w:val="00E128F0"/>
    <w:rsid w:val="00E12A2C"/>
    <w:rsid w:val="00E12C5C"/>
    <w:rsid w:val="00E132DC"/>
    <w:rsid w:val="00E13938"/>
    <w:rsid w:val="00E145AB"/>
    <w:rsid w:val="00E14C0F"/>
    <w:rsid w:val="00E14E91"/>
    <w:rsid w:val="00E155E6"/>
    <w:rsid w:val="00E15D3A"/>
    <w:rsid w:val="00E15E24"/>
    <w:rsid w:val="00E166C4"/>
    <w:rsid w:val="00E16834"/>
    <w:rsid w:val="00E16943"/>
    <w:rsid w:val="00E16BB9"/>
    <w:rsid w:val="00E16CFF"/>
    <w:rsid w:val="00E17208"/>
    <w:rsid w:val="00E17814"/>
    <w:rsid w:val="00E1789E"/>
    <w:rsid w:val="00E178BE"/>
    <w:rsid w:val="00E179AC"/>
    <w:rsid w:val="00E203BF"/>
    <w:rsid w:val="00E20424"/>
    <w:rsid w:val="00E20613"/>
    <w:rsid w:val="00E20A20"/>
    <w:rsid w:val="00E20C9B"/>
    <w:rsid w:val="00E20E17"/>
    <w:rsid w:val="00E2112D"/>
    <w:rsid w:val="00E217B5"/>
    <w:rsid w:val="00E22282"/>
    <w:rsid w:val="00E222B0"/>
    <w:rsid w:val="00E2278C"/>
    <w:rsid w:val="00E22ACB"/>
    <w:rsid w:val="00E22C43"/>
    <w:rsid w:val="00E23017"/>
    <w:rsid w:val="00E231B1"/>
    <w:rsid w:val="00E244A9"/>
    <w:rsid w:val="00E2471D"/>
    <w:rsid w:val="00E24CED"/>
    <w:rsid w:val="00E250D0"/>
    <w:rsid w:val="00E25730"/>
    <w:rsid w:val="00E257EA"/>
    <w:rsid w:val="00E2599F"/>
    <w:rsid w:val="00E25A1F"/>
    <w:rsid w:val="00E25B6E"/>
    <w:rsid w:val="00E25CC3"/>
    <w:rsid w:val="00E263D7"/>
    <w:rsid w:val="00E26608"/>
    <w:rsid w:val="00E26BBA"/>
    <w:rsid w:val="00E27089"/>
    <w:rsid w:val="00E273B1"/>
    <w:rsid w:val="00E273F9"/>
    <w:rsid w:val="00E275F3"/>
    <w:rsid w:val="00E27A69"/>
    <w:rsid w:val="00E27E25"/>
    <w:rsid w:val="00E304F9"/>
    <w:rsid w:val="00E30EBE"/>
    <w:rsid w:val="00E317CE"/>
    <w:rsid w:val="00E31ADA"/>
    <w:rsid w:val="00E31D9F"/>
    <w:rsid w:val="00E3236D"/>
    <w:rsid w:val="00E324E6"/>
    <w:rsid w:val="00E32557"/>
    <w:rsid w:val="00E3327B"/>
    <w:rsid w:val="00E3327C"/>
    <w:rsid w:val="00E3405B"/>
    <w:rsid w:val="00E34C9A"/>
    <w:rsid w:val="00E34FB3"/>
    <w:rsid w:val="00E3570F"/>
    <w:rsid w:val="00E358C9"/>
    <w:rsid w:val="00E35A58"/>
    <w:rsid w:val="00E35D44"/>
    <w:rsid w:val="00E364D4"/>
    <w:rsid w:val="00E36A15"/>
    <w:rsid w:val="00E36A62"/>
    <w:rsid w:val="00E37D0C"/>
    <w:rsid w:val="00E404AC"/>
    <w:rsid w:val="00E404DB"/>
    <w:rsid w:val="00E422B7"/>
    <w:rsid w:val="00E424DC"/>
    <w:rsid w:val="00E4304C"/>
    <w:rsid w:val="00E43098"/>
    <w:rsid w:val="00E432F8"/>
    <w:rsid w:val="00E434DF"/>
    <w:rsid w:val="00E43650"/>
    <w:rsid w:val="00E43AF3"/>
    <w:rsid w:val="00E43C3E"/>
    <w:rsid w:val="00E4416A"/>
    <w:rsid w:val="00E44535"/>
    <w:rsid w:val="00E44A20"/>
    <w:rsid w:val="00E458B0"/>
    <w:rsid w:val="00E467EC"/>
    <w:rsid w:val="00E46C85"/>
    <w:rsid w:val="00E471F0"/>
    <w:rsid w:val="00E47512"/>
    <w:rsid w:val="00E477AD"/>
    <w:rsid w:val="00E47AE7"/>
    <w:rsid w:val="00E50698"/>
    <w:rsid w:val="00E508E8"/>
    <w:rsid w:val="00E50A75"/>
    <w:rsid w:val="00E50ED4"/>
    <w:rsid w:val="00E510C8"/>
    <w:rsid w:val="00E51780"/>
    <w:rsid w:val="00E51AE3"/>
    <w:rsid w:val="00E5225F"/>
    <w:rsid w:val="00E527B6"/>
    <w:rsid w:val="00E53061"/>
    <w:rsid w:val="00E53122"/>
    <w:rsid w:val="00E53788"/>
    <w:rsid w:val="00E53D31"/>
    <w:rsid w:val="00E55608"/>
    <w:rsid w:val="00E55E5A"/>
    <w:rsid w:val="00E5632D"/>
    <w:rsid w:val="00E56D6B"/>
    <w:rsid w:val="00E573CD"/>
    <w:rsid w:val="00E60FE8"/>
    <w:rsid w:val="00E611E7"/>
    <w:rsid w:val="00E6127E"/>
    <w:rsid w:val="00E61769"/>
    <w:rsid w:val="00E61B09"/>
    <w:rsid w:val="00E61D4D"/>
    <w:rsid w:val="00E61E03"/>
    <w:rsid w:val="00E62365"/>
    <w:rsid w:val="00E6251D"/>
    <w:rsid w:val="00E62AE4"/>
    <w:rsid w:val="00E62D6A"/>
    <w:rsid w:val="00E631C2"/>
    <w:rsid w:val="00E63794"/>
    <w:rsid w:val="00E63912"/>
    <w:rsid w:val="00E63A3C"/>
    <w:rsid w:val="00E64D2A"/>
    <w:rsid w:val="00E64DD6"/>
    <w:rsid w:val="00E64DEC"/>
    <w:rsid w:val="00E6518D"/>
    <w:rsid w:val="00E655F8"/>
    <w:rsid w:val="00E657F6"/>
    <w:rsid w:val="00E65872"/>
    <w:rsid w:val="00E659F5"/>
    <w:rsid w:val="00E665CF"/>
    <w:rsid w:val="00E668A5"/>
    <w:rsid w:val="00E66B69"/>
    <w:rsid w:val="00E66F72"/>
    <w:rsid w:val="00E66FDD"/>
    <w:rsid w:val="00E676F7"/>
    <w:rsid w:val="00E67AFA"/>
    <w:rsid w:val="00E67B28"/>
    <w:rsid w:val="00E67D36"/>
    <w:rsid w:val="00E67EC6"/>
    <w:rsid w:val="00E702AF"/>
    <w:rsid w:val="00E7050B"/>
    <w:rsid w:val="00E7079A"/>
    <w:rsid w:val="00E71DAD"/>
    <w:rsid w:val="00E71DE1"/>
    <w:rsid w:val="00E71E75"/>
    <w:rsid w:val="00E72032"/>
    <w:rsid w:val="00E72044"/>
    <w:rsid w:val="00E72C4A"/>
    <w:rsid w:val="00E72D1C"/>
    <w:rsid w:val="00E72D6F"/>
    <w:rsid w:val="00E730A2"/>
    <w:rsid w:val="00E73553"/>
    <w:rsid w:val="00E745F6"/>
    <w:rsid w:val="00E74685"/>
    <w:rsid w:val="00E74C8B"/>
    <w:rsid w:val="00E7588F"/>
    <w:rsid w:val="00E7602E"/>
    <w:rsid w:val="00E76202"/>
    <w:rsid w:val="00E764E4"/>
    <w:rsid w:val="00E76A7A"/>
    <w:rsid w:val="00E76AED"/>
    <w:rsid w:val="00E77243"/>
    <w:rsid w:val="00E77442"/>
    <w:rsid w:val="00E77759"/>
    <w:rsid w:val="00E777C6"/>
    <w:rsid w:val="00E77D0D"/>
    <w:rsid w:val="00E80157"/>
    <w:rsid w:val="00E8069A"/>
    <w:rsid w:val="00E807B2"/>
    <w:rsid w:val="00E80881"/>
    <w:rsid w:val="00E80EF6"/>
    <w:rsid w:val="00E816A2"/>
    <w:rsid w:val="00E81D9E"/>
    <w:rsid w:val="00E821B5"/>
    <w:rsid w:val="00E8282E"/>
    <w:rsid w:val="00E82C77"/>
    <w:rsid w:val="00E82EF9"/>
    <w:rsid w:val="00E8320E"/>
    <w:rsid w:val="00E83C93"/>
    <w:rsid w:val="00E84CCB"/>
    <w:rsid w:val="00E84D23"/>
    <w:rsid w:val="00E84E23"/>
    <w:rsid w:val="00E84FD6"/>
    <w:rsid w:val="00E853EF"/>
    <w:rsid w:val="00E85BCA"/>
    <w:rsid w:val="00E85D68"/>
    <w:rsid w:val="00E85DE8"/>
    <w:rsid w:val="00E85F06"/>
    <w:rsid w:val="00E85F86"/>
    <w:rsid w:val="00E86301"/>
    <w:rsid w:val="00E863D3"/>
    <w:rsid w:val="00E86465"/>
    <w:rsid w:val="00E865F2"/>
    <w:rsid w:val="00E86FF0"/>
    <w:rsid w:val="00E870F8"/>
    <w:rsid w:val="00E87387"/>
    <w:rsid w:val="00E876EB"/>
    <w:rsid w:val="00E87E73"/>
    <w:rsid w:val="00E90084"/>
    <w:rsid w:val="00E902F7"/>
    <w:rsid w:val="00E90491"/>
    <w:rsid w:val="00E908EC"/>
    <w:rsid w:val="00E908FA"/>
    <w:rsid w:val="00E90EDD"/>
    <w:rsid w:val="00E91E46"/>
    <w:rsid w:val="00E9245A"/>
    <w:rsid w:val="00E92834"/>
    <w:rsid w:val="00E92E06"/>
    <w:rsid w:val="00E92F33"/>
    <w:rsid w:val="00E92F7F"/>
    <w:rsid w:val="00E92FF7"/>
    <w:rsid w:val="00E9359E"/>
    <w:rsid w:val="00E93786"/>
    <w:rsid w:val="00E93A52"/>
    <w:rsid w:val="00E93E69"/>
    <w:rsid w:val="00E942EA"/>
    <w:rsid w:val="00E949F0"/>
    <w:rsid w:val="00E9555E"/>
    <w:rsid w:val="00E95CE8"/>
    <w:rsid w:val="00E96267"/>
    <w:rsid w:val="00E965B4"/>
    <w:rsid w:val="00E9690E"/>
    <w:rsid w:val="00E96E9C"/>
    <w:rsid w:val="00E97B48"/>
    <w:rsid w:val="00E97CE7"/>
    <w:rsid w:val="00E97F89"/>
    <w:rsid w:val="00EA0274"/>
    <w:rsid w:val="00EA03D9"/>
    <w:rsid w:val="00EA0497"/>
    <w:rsid w:val="00EA0566"/>
    <w:rsid w:val="00EA05D9"/>
    <w:rsid w:val="00EA0616"/>
    <w:rsid w:val="00EA06D7"/>
    <w:rsid w:val="00EA0715"/>
    <w:rsid w:val="00EA08B5"/>
    <w:rsid w:val="00EA0A7A"/>
    <w:rsid w:val="00EA0B5D"/>
    <w:rsid w:val="00EA0E86"/>
    <w:rsid w:val="00EA10EA"/>
    <w:rsid w:val="00EA1945"/>
    <w:rsid w:val="00EA1DA8"/>
    <w:rsid w:val="00EA260F"/>
    <w:rsid w:val="00EA268F"/>
    <w:rsid w:val="00EA2BAB"/>
    <w:rsid w:val="00EA31F0"/>
    <w:rsid w:val="00EA3287"/>
    <w:rsid w:val="00EA3A43"/>
    <w:rsid w:val="00EA3CB7"/>
    <w:rsid w:val="00EA3F1D"/>
    <w:rsid w:val="00EA50ED"/>
    <w:rsid w:val="00EA51A5"/>
    <w:rsid w:val="00EA55C6"/>
    <w:rsid w:val="00EA5A17"/>
    <w:rsid w:val="00EA5D93"/>
    <w:rsid w:val="00EA5FDA"/>
    <w:rsid w:val="00EA611F"/>
    <w:rsid w:val="00EA66B0"/>
    <w:rsid w:val="00EA6735"/>
    <w:rsid w:val="00EA6CAA"/>
    <w:rsid w:val="00EA783F"/>
    <w:rsid w:val="00EA7FDD"/>
    <w:rsid w:val="00EB066B"/>
    <w:rsid w:val="00EB0821"/>
    <w:rsid w:val="00EB08B7"/>
    <w:rsid w:val="00EB0973"/>
    <w:rsid w:val="00EB19EE"/>
    <w:rsid w:val="00EB2544"/>
    <w:rsid w:val="00EB25E5"/>
    <w:rsid w:val="00EB264E"/>
    <w:rsid w:val="00EB27F1"/>
    <w:rsid w:val="00EB358C"/>
    <w:rsid w:val="00EB3D86"/>
    <w:rsid w:val="00EB3E08"/>
    <w:rsid w:val="00EB3F63"/>
    <w:rsid w:val="00EB4323"/>
    <w:rsid w:val="00EB46B4"/>
    <w:rsid w:val="00EB4834"/>
    <w:rsid w:val="00EB555C"/>
    <w:rsid w:val="00EB5675"/>
    <w:rsid w:val="00EB5889"/>
    <w:rsid w:val="00EB59A9"/>
    <w:rsid w:val="00EB5AD2"/>
    <w:rsid w:val="00EB6A48"/>
    <w:rsid w:val="00EB6E67"/>
    <w:rsid w:val="00EB6EC5"/>
    <w:rsid w:val="00EB7E0D"/>
    <w:rsid w:val="00EC098D"/>
    <w:rsid w:val="00EC09ED"/>
    <w:rsid w:val="00EC0A78"/>
    <w:rsid w:val="00EC1173"/>
    <w:rsid w:val="00EC15D4"/>
    <w:rsid w:val="00EC1DC0"/>
    <w:rsid w:val="00EC3049"/>
    <w:rsid w:val="00EC31BD"/>
    <w:rsid w:val="00EC365D"/>
    <w:rsid w:val="00EC37D5"/>
    <w:rsid w:val="00EC38BD"/>
    <w:rsid w:val="00EC3C81"/>
    <w:rsid w:val="00EC3D0D"/>
    <w:rsid w:val="00EC3E72"/>
    <w:rsid w:val="00EC3E90"/>
    <w:rsid w:val="00EC459E"/>
    <w:rsid w:val="00EC494D"/>
    <w:rsid w:val="00EC49C2"/>
    <w:rsid w:val="00EC4A13"/>
    <w:rsid w:val="00EC4C18"/>
    <w:rsid w:val="00EC4CE8"/>
    <w:rsid w:val="00EC4D8A"/>
    <w:rsid w:val="00EC4DA6"/>
    <w:rsid w:val="00EC53F8"/>
    <w:rsid w:val="00EC6903"/>
    <w:rsid w:val="00EC6FA3"/>
    <w:rsid w:val="00EC7191"/>
    <w:rsid w:val="00ED04F4"/>
    <w:rsid w:val="00ED05BC"/>
    <w:rsid w:val="00ED05E3"/>
    <w:rsid w:val="00ED1B99"/>
    <w:rsid w:val="00ED2156"/>
    <w:rsid w:val="00ED256F"/>
    <w:rsid w:val="00ED25C6"/>
    <w:rsid w:val="00ED271E"/>
    <w:rsid w:val="00ED28E2"/>
    <w:rsid w:val="00ED2AB1"/>
    <w:rsid w:val="00ED2C0B"/>
    <w:rsid w:val="00ED325E"/>
    <w:rsid w:val="00ED37C3"/>
    <w:rsid w:val="00ED3C05"/>
    <w:rsid w:val="00ED4605"/>
    <w:rsid w:val="00ED48FF"/>
    <w:rsid w:val="00ED4CBC"/>
    <w:rsid w:val="00ED4EE8"/>
    <w:rsid w:val="00ED57B8"/>
    <w:rsid w:val="00ED59E4"/>
    <w:rsid w:val="00ED5BA6"/>
    <w:rsid w:val="00ED7094"/>
    <w:rsid w:val="00ED70C5"/>
    <w:rsid w:val="00ED7223"/>
    <w:rsid w:val="00ED7427"/>
    <w:rsid w:val="00ED7836"/>
    <w:rsid w:val="00ED7E36"/>
    <w:rsid w:val="00ED7E39"/>
    <w:rsid w:val="00EE01C7"/>
    <w:rsid w:val="00EE03C5"/>
    <w:rsid w:val="00EE0541"/>
    <w:rsid w:val="00EE08E6"/>
    <w:rsid w:val="00EE0E4D"/>
    <w:rsid w:val="00EE1097"/>
    <w:rsid w:val="00EE1334"/>
    <w:rsid w:val="00EE148E"/>
    <w:rsid w:val="00EE177F"/>
    <w:rsid w:val="00EE17BC"/>
    <w:rsid w:val="00EE1F39"/>
    <w:rsid w:val="00EE23F1"/>
    <w:rsid w:val="00EE287D"/>
    <w:rsid w:val="00EE2E87"/>
    <w:rsid w:val="00EE2F80"/>
    <w:rsid w:val="00EE3130"/>
    <w:rsid w:val="00EE3148"/>
    <w:rsid w:val="00EE31CB"/>
    <w:rsid w:val="00EE3B26"/>
    <w:rsid w:val="00EE46A7"/>
    <w:rsid w:val="00EE540D"/>
    <w:rsid w:val="00EE54FD"/>
    <w:rsid w:val="00EE5ECD"/>
    <w:rsid w:val="00EE5F55"/>
    <w:rsid w:val="00EE5F86"/>
    <w:rsid w:val="00EE6167"/>
    <w:rsid w:val="00EE6364"/>
    <w:rsid w:val="00EE66A6"/>
    <w:rsid w:val="00EE6A62"/>
    <w:rsid w:val="00EE70BA"/>
    <w:rsid w:val="00EE7645"/>
    <w:rsid w:val="00EE7759"/>
    <w:rsid w:val="00EE7AD3"/>
    <w:rsid w:val="00EE7D88"/>
    <w:rsid w:val="00EF08FB"/>
    <w:rsid w:val="00EF0EFF"/>
    <w:rsid w:val="00EF0F5F"/>
    <w:rsid w:val="00EF0F61"/>
    <w:rsid w:val="00EF142A"/>
    <w:rsid w:val="00EF1673"/>
    <w:rsid w:val="00EF22F0"/>
    <w:rsid w:val="00EF2438"/>
    <w:rsid w:val="00EF2AFA"/>
    <w:rsid w:val="00EF2DED"/>
    <w:rsid w:val="00EF350D"/>
    <w:rsid w:val="00EF3D71"/>
    <w:rsid w:val="00EF3EFD"/>
    <w:rsid w:val="00EF5299"/>
    <w:rsid w:val="00EF5945"/>
    <w:rsid w:val="00EF5E26"/>
    <w:rsid w:val="00EF6253"/>
    <w:rsid w:val="00EF668F"/>
    <w:rsid w:val="00EF76AB"/>
    <w:rsid w:val="00EF7A9D"/>
    <w:rsid w:val="00EF7E23"/>
    <w:rsid w:val="00F00AEF"/>
    <w:rsid w:val="00F00D5E"/>
    <w:rsid w:val="00F015C2"/>
    <w:rsid w:val="00F01B7D"/>
    <w:rsid w:val="00F01C04"/>
    <w:rsid w:val="00F01DDD"/>
    <w:rsid w:val="00F02396"/>
    <w:rsid w:val="00F023B5"/>
    <w:rsid w:val="00F03710"/>
    <w:rsid w:val="00F03CF3"/>
    <w:rsid w:val="00F03D34"/>
    <w:rsid w:val="00F03FA7"/>
    <w:rsid w:val="00F041CC"/>
    <w:rsid w:val="00F042FC"/>
    <w:rsid w:val="00F04395"/>
    <w:rsid w:val="00F044A2"/>
    <w:rsid w:val="00F0488B"/>
    <w:rsid w:val="00F048F4"/>
    <w:rsid w:val="00F04907"/>
    <w:rsid w:val="00F04974"/>
    <w:rsid w:val="00F04B57"/>
    <w:rsid w:val="00F04C29"/>
    <w:rsid w:val="00F04FF8"/>
    <w:rsid w:val="00F05365"/>
    <w:rsid w:val="00F062BC"/>
    <w:rsid w:val="00F062C5"/>
    <w:rsid w:val="00F06406"/>
    <w:rsid w:val="00F06C6F"/>
    <w:rsid w:val="00F071DA"/>
    <w:rsid w:val="00F0729D"/>
    <w:rsid w:val="00F07801"/>
    <w:rsid w:val="00F079DC"/>
    <w:rsid w:val="00F07ABF"/>
    <w:rsid w:val="00F07EF9"/>
    <w:rsid w:val="00F118FF"/>
    <w:rsid w:val="00F11B7C"/>
    <w:rsid w:val="00F11CCB"/>
    <w:rsid w:val="00F11DF6"/>
    <w:rsid w:val="00F127A6"/>
    <w:rsid w:val="00F134E6"/>
    <w:rsid w:val="00F13878"/>
    <w:rsid w:val="00F13882"/>
    <w:rsid w:val="00F1398F"/>
    <w:rsid w:val="00F140B3"/>
    <w:rsid w:val="00F1475A"/>
    <w:rsid w:val="00F14DA6"/>
    <w:rsid w:val="00F15326"/>
    <w:rsid w:val="00F15462"/>
    <w:rsid w:val="00F16F7A"/>
    <w:rsid w:val="00F1714A"/>
    <w:rsid w:val="00F171C9"/>
    <w:rsid w:val="00F17FB0"/>
    <w:rsid w:val="00F20503"/>
    <w:rsid w:val="00F20C1E"/>
    <w:rsid w:val="00F20D2E"/>
    <w:rsid w:val="00F20FCD"/>
    <w:rsid w:val="00F21B08"/>
    <w:rsid w:val="00F21E39"/>
    <w:rsid w:val="00F2228E"/>
    <w:rsid w:val="00F22585"/>
    <w:rsid w:val="00F23125"/>
    <w:rsid w:val="00F235E5"/>
    <w:rsid w:val="00F239B7"/>
    <w:rsid w:val="00F23BAA"/>
    <w:rsid w:val="00F23CC2"/>
    <w:rsid w:val="00F23F66"/>
    <w:rsid w:val="00F240FC"/>
    <w:rsid w:val="00F241A0"/>
    <w:rsid w:val="00F250FA"/>
    <w:rsid w:val="00F253F6"/>
    <w:rsid w:val="00F2571E"/>
    <w:rsid w:val="00F25B85"/>
    <w:rsid w:val="00F25F8E"/>
    <w:rsid w:val="00F2626C"/>
    <w:rsid w:val="00F263A7"/>
    <w:rsid w:val="00F26560"/>
    <w:rsid w:val="00F26B77"/>
    <w:rsid w:val="00F26E6C"/>
    <w:rsid w:val="00F27320"/>
    <w:rsid w:val="00F27A79"/>
    <w:rsid w:val="00F27B8D"/>
    <w:rsid w:val="00F27D0F"/>
    <w:rsid w:val="00F27EF2"/>
    <w:rsid w:val="00F30150"/>
    <w:rsid w:val="00F3026B"/>
    <w:rsid w:val="00F3043B"/>
    <w:rsid w:val="00F306B1"/>
    <w:rsid w:val="00F309DA"/>
    <w:rsid w:val="00F30A93"/>
    <w:rsid w:val="00F30A9E"/>
    <w:rsid w:val="00F310A4"/>
    <w:rsid w:val="00F3153D"/>
    <w:rsid w:val="00F317B2"/>
    <w:rsid w:val="00F31D7B"/>
    <w:rsid w:val="00F3285E"/>
    <w:rsid w:val="00F32ABA"/>
    <w:rsid w:val="00F32CCF"/>
    <w:rsid w:val="00F33303"/>
    <w:rsid w:val="00F33378"/>
    <w:rsid w:val="00F337C9"/>
    <w:rsid w:val="00F33B48"/>
    <w:rsid w:val="00F33DBF"/>
    <w:rsid w:val="00F34182"/>
    <w:rsid w:val="00F342DC"/>
    <w:rsid w:val="00F344A6"/>
    <w:rsid w:val="00F344E0"/>
    <w:rsid w:val="00F35781"/>
    <w:rsid w:val="00F35C21"/>
    <w:rsid w:val="00F35D4B"/>
    <w:rsid w:val="00F35FCC"/>
    <w:rsid w:val="00F36C2F"/>
    <w:rsid w:val="00F36FEA"/>
    <w:rsid w:val="00F370E4"/>
    <w:rsid w:val="00F372FD"/>
    <w:rsid w:val="00F37409"/>
    <w:rsid w:val="00F3780D"/>
    <w:rsid w:val="00F37CBC"/>
    <w:rsid w:val="00F37D5C"/>
    <w:rsid w:val="00F40070"/>
    <w:rsid w:val="00F40A53"/>
    <w:rsid w:val="00F40B3D"/>
    <w:rsid w:val="00F41075"/>
    <w:rsid w:val="00F419CE"/>
    <w:rsid w:val="00F41A1B"/>
    <w:rsid w:val="00F41CA1"/>
    <w:rsid w:val="00F42842"/>
    <w:rsid w:val="00F4297D"/>
    <w:rsid w:val="00F42B87"/>
    <w:rsid w:val="00F42E6A"/>
    <w:rsid w:val="00F432EB"/>
    <w:rsid w:val="00F43546"/>
    <w:rsid w:val="00F43F06"/>
    <w:rsid w:val="00F44922"/>
    <w:rsid w:val="00F44D5B"/>
    <w:rsid w:val="00F44DA3"/>
    <w:rsid w:val="00F45151"/>
    <w:rsid w:val="00F4520B"/>
    <w:rsid w:val="00F45455"/>
    <w:rsid w:val="00F45578"/>
    <w:rsid w:val="00F4583F"/>
    <w:rsid w:val="00F45A07"/>
    <w:rsid w:val="00F45B16"/>
    <w:rsid w:val="00F45EE9"/>
    <w:rsid w:val="00F4602E"/>
    <w:rsid w:val="00F460D1"/>
    <w:rsid w:val="00F467ED"/>
    <w:rsid w:val="00F47627"/>
    <w:rsid w:val="00F47B3D"/>
    <w:rsid w:val="00F47CBD"/>
    <w:rsid w:val="00F47DBA"/>
    <w:rsid w:val="00F505DD"/>
    <w:rsid w:val="00F5068C"/>
    <w:rsid w:val="00F517C7"/>
    <w:rsid w:val="00F51DB0"/>
    <w:rsid w:val="00F52AE3"/>
    <w:rsid w:val="00F52BC2"/>
    <w:rsid w:val="00F5312B"/>
    <w:rsid w:val="00F5315B"/>
    <w:rsid w:val="00F5396E"/>
    <w:rsid w:val="00F54229"/>
    <w:rsid w:val="00F544EA"/>
    <w:rsid w:val="00F5477F"/>
    <w:rsid w:val="00F55089"/>
    <w:rsid w:val="00F552EE"/>
    <w:rsid w:val="00F555B8"/>
    <w:rsid w:val="00F55D7E"/>
    <w:rsid w:val="00F56361"/>
    <w:rsid w:val="00F56E7A"/>
    <w:rsid w:val="00F5700E"/>
    <w:rsid w:val="00F570D6"/>
    <w:rsid w:val="00F57468"/>
    <w:rsid w:val="00F576DF"/>
    <w:rsid w:val="00F5798E"/>
    <w:rsid w:val="00F57B9E"/>
    <w:rsid w:val="00F57EF3"/>
    <w:rsid w:val="00F57F0A"/>
    <w:rsid w:val="00F60133"/>
    <w:rsid w:val="00F60794"/>
    <w:rsid w:val="00F60DB4"/>
    <w:rsid w:val="00F618BA"/>
    <w:rsid w:val="00F61E67"/>
    <w:rsid w:val="00F62164"/>
    <w:rsid w:val="00F6233D"/>
    <w:rsid w:val="00F62988"/>
    <w:rsid w:val="00F62C56"/>
    <w:rsid w:val="00F62F08"/>
    <w:rsid w:val="00F637CC"/>
    <w:rsid w:val="00F63B96"/>
    <w:rsid w:val="00F645E4"/>
    <w:rsid w:val="00F649D0"/>
    <w:rsid w:val="00F64B00"/>
    <w:rsid w:val="00F64D15"/>
    <w:rsid w:val="00F6520A"/>
    <w:rsid w:val="00F656B8"/>
    <w:rsid w:val="00F658C5"/>
    <w:rsid w:val="00F65BAE"/>
    <w:rsid w:val="00F66866"/>
    <w:rsid w:val="00F66B73"/>
    <w:rsid w:val="00F66B9D"/>
    <w:rsid w:val="00F66BFF"/>
    <w:rsid w:val="00F67155"/>
    <w:rsid w:val="00F671EE"/>
    <w:rsid w:val="00F6736F"/>
    <w:rsid w:val="00F6768E"/>
    <w:rsid w:val="00F67895"/>
    <w:rsid w:val="00F67DBA"/>
    <w:rsid w:val="00F67F77"/>
    <w:rsid w:val="00F700DE"/>
    <w:rsid w:val="00F70483"/>
    <w:rsid w:val="00F70490"/>
    <w:rsid w:val="00F70531"/>
    <w:rsid w:val="00F7097C"/>
    <w:rsid w:val="00F70CE7"/>
    <w:rsid w:val="00F70D74"/>
    <w:rsid w:val="00F70EA6"/>
    <w:rsid w:val="00F724EB"/>
    <w:rsid w:val="00F7262E"/>
    <w:rsid w:val="00F72965"/>
    <w:rsid w:val="00F72FAB"/>
    <w:rsid w:val="00F73315"/>
    <w:rsid w:val="00F73354"/>
    <w:rsid w:val="00F7346A"/>
    <w:rsid w:val="00F73722"/>
    <w:rsid w:val="00F73820"/>
    <w:rsid w:val="00F74093"/>
    <w:rsid w:val="00F74096"/>
    <w:rsid w:val="00F745F3"/>
    <w:rsid w:val="00F747E3"/>
    <w:rsid w:val="00F7496F"/>
    <w:rsid w:val="00F74AED"/>
    <w:rsid w:val="00F74D48"/>
    <w:rsid w:val="00F75395"/>
    <w:rsid w:val="00F75556"/>
    <w:rsid w:val="00F758B1"/>
    <w:rsid w:val="00F75BDF"/>
    <w:rsid w:val="00F75D84"/>
    <w:rsid w:val="00F760A3"/>
    <w:rsid w:val="00F76B9D"/>
    <w:rsid w:val="00F77324"/>
    <w:rsid w:val="00F77774"/>
    <w:rsid w:val="00F77A22"/>
    <w:rsid w:val="00F77B90"/>
    <w:rsid w:val="00F77D59"/>
    <w:rsid w:val="00F77E04"/>
    <w:rsid w:val="00F77EC2"/>
    <w:rsid w:val="00F80194"/>
    <w:rsid w:val="00F80771"/>
    <w:rsid w:val="00F80CBC"/>
    <w:rsid w:val="00F80E5D"/>
    <w:rsid w:val="00F80E89"/>
    <w:rsid w:val="00F8188A"/>
    <w:rsid w:val="00F82040"/>
    <w:rsid w:val="00F821EC"/>
    <w:rsid w:val="00F82502"/>
    <w:rsid w:val="00F8272C"/>
    <w:rsid w:val="00F83128"/>
    <w:rsid w:val="00F83868"/>
    <w:rsid w:val="00F83E56"/>
    <w:rsid w:val="00F84503"/>
    <w:rsid w:val="00F851AC"/>
    <w:rsid w:val="00F853C0"/>
    <w:rsid w:val="00F85EF9"/>
    <w:rsid w:val="00F863F0"/>
    <w:rsid w:val="00F866C0"/>
    <w:rsid w:val="00F86A14"/>
    <w:rsid w:val="00F86C03"/>
    <w:rsid w:val="00F870CB"/>
    <w:rsid w:val="00F8715F"/>
    <w:rsid w:val="00F871C0"/>
    <w:rsid w:val="00F87688"/>
    <w:rsid w:val="00F87AB6"/>
    <w:rsid w:val="00F87AE9"/>
    <w:rsid w:val="00F87C2E"/>
    <w:rsid w:val="00F87F0D"/>
    <w:rsid w:val="00F903B0"/>
    <w:rsid w:val="00F90894"/>
    <w:rsid w:val="00F90B14"/>
    <w:rsid w:val="00F90C9B"/>
    <w:rsid w:val="00F916E7"/>
    <w:rsid w:val="00F91B76"/>
    <w:rsid w:val="00F91E7B"/>
    <w:rsid w:val="00F91EDF"/>
    <w:rsid w:val="00F92B6E"/>
    <w:rsid w:val="00F92F07"/>
    <w:rsid w:val="00F92F08"/>
    <w:rsid w:val="00F93231"/>
    <w:rsid w:val="00F93E95"/>
    <w:rsid w:val="00F94180"/>
    <w:rsid w:val="00F94436"/>
    <w:rsid w:val="00F9482A"/>
    <w:rsid w:val="00F94917"/>
    <w:rsid w:val="00F949E3"/>
    <w:rsid w:val="00F94BC1"/>
    <w:rsid w:val="00F94DC5"/>
    <w:rsid w:val="00F954BE"/>
    <w:rsid w:val="00F95ACF"/>
    <w:rsid w:val="00F95B1D"/>
    <w:rsid w:val="00F96032"/>
    <w:rsid w:val="00F96F1F"/>
    <w:rsid w:val="00F970C7"/>
    <w:rsid w:val="00F9745F"/>
    <w:rsid w:val="00F97487"/>
    <w:rsid w:val="00F974FA"/>
    <w:rsid w:val="00F9770C"/>
    <w:rsid w:val="00F97877"/>
    <w:rsid w:val="00F97CA6"/>
    <w:rsid w:val="00F97EB2"/>
    <w:rsid w:val="00F97EC7"/>
    <w:rsid w:val="00FA018E"/>
    <w:rsid w:val="00FA04DC"/>
    <w:rsid w:val="00FA0830"/>
    <w:rsid w:val="00FA0B60"/>
    <w:rsid w:val="00FA0CAF"/>
    <w:rsid w:val="00FA110E"/>
    <w:rsid w:val="00FA133E"/>
    <w:rsid w:val="00FA1B14"/>
    <w:rsid w:val="00FA2497"/>
    <w:rsid w:val="00FA3984"/>
    <w:rsid w:val="00FA398D"/>
    <w:rsid w:val="00FA476A"/>
    <w:rsid w:val="00FA49F6"/>
    <w:rsid w:val="00FA4DF2"/>
    <w:rsid w:val="00FA4E00"/>
    <w:rsid w:val="00FA4E3F"/>
    <w:rsid w:val="00FA4F67"/>
    <w:rsid w:val="00FA5126"/>
    <w:rsid w:val="00FA5D3A"/>
    <w:rsid w:val="00FA5F3C"/>
    <w:rsid w:val="00FA5F5B"/>
    <w:rsid w:val="00FA689A"/>
    <w:rsid w:val="00FA68E7"/>
    <w:rsid w:val="00FA6B43"/>
    <w:rsid w:val="00FA6F7E"/>
    <w:rsid w:val="00FA6FF9"/>
    <w:rsid w:val="00FA731F"/>
    <w:rsid w:val="00FB0121"/>
    <w:rsid w:val="00FB02D9"/>
    <w:rsid w:val="00FB0D31"/>
    <w:rsid w:val="00FB1042"/>
    <w:rsid w:val="00FB1261"/>
    <w:rsid w:val="00FB26AA"/>
    <w:rsid w:val="00FB2836"/>
    <w:rsid w:val="00FB2EE6"/>
    <w:rsid w:val="00FB3C15"/>
    <w:rsid w:val="00FB3DC5"/>
    <w:rsid w:val="00FB3ED0"/>
    <w:rsid w:val="00FB4456"/>
    <w:rsid w:val="00FB48AE"/>
    <w:rsid w:val="00FB4987"/>
    <w:rsid w:val="00FB4BB3"/>
    <w:rsid w:val="00FB4CA8"/>
    <w:rsid w:val="00FB4CFB"/>
    <w:rsid w:val="00FB5665"/>
    <w:rsid w:val="00FB60C7"/>
    <w:rsid w:val="00FB6115"/>
    <w:rsid w:val="00FB65CB"/>
    <w:rsid w:val="00FB6806"/>
    <w:rsid w:val="00FB6E98"/>
    <w:rsid w:val="00FB74AC"/>
    <w:rsid w:val="00FB7A60"/>
    <w:rsid w:val="00FB7BF5"/>
    <w:rsid w:val="00FC0538"/>
    <w:rsid w:val="00FC0601"/>
    <w:rsid w:val="00FC0DC0"/>
    <w:rsid w:val="00FC0E9F"/>
    <w:rsid w:val="00FC0FD1"/>
    <w:rsid w:val="00FC1169"/>
    <w:rsid w:val="00FC13D2"/>
    <w:rsid w:val="00FC1790"/>
    <w:rsid w:val="00FC198E"/>
    <w:rsid w:val="00FC20FE"/>
    <w:rsid w:val="00FC31E0"/>
    <w:rsid w:val="00FC32AC"/>
    <w:rsid w:val="00FC3644"/>
    <w:rsid w:val="00FC3A99"/>
    <w:rsid w:val="00FC4068"/>
    <w:rsid w:val="00FC40E5"/>
    <w:rsid w:val="00FC45B7"/>
    <w:rsid w:val="00FC47F5"/>
    <w:rsid w:val="00FC4FC4"/>
    <w:rsid w:val="00FC52E2"/>
    <w:rsid w:val="00FC57F5"/>
    <w:rsid w:val="00FC6972"/>
    <w:rsid w:val="00FC760B"/>
    <w:rsid w:val="00FC79D8"/>
    <w:rsid w:val="00FC7E71"/>
    <w:rsid w:val="00FD0439"/>
    <w:rsid w:val="00FD0710"/>
    <w:rsid w:val="00FD0734"/>
    <w:rsid w:val="00FD084A"/>
    <w:rsid w:val="00FD0F25"/>
    <w:rsid w:val="00FD0F48"/>
    <w:rsid w:val="00FD2241"/>
    <w:rsid w:val="00FD22D4"/>
    <w:rsid w:val="00FD22D6"/>
    <w:rsid w:val="00FD26BB"/>
    <w:rsid w:val="00FD2A89"/>
    <w:rsid w:val="00FD385B"/>
    <w:rsid w:val="00FD3D51"/>
    <w:rsid w:val="00FD3D84"/>
    <w:rsid w:val="00FD4319"/>
    <w:rsid w:val="00FD45A4"/>
    <w:rsid w:val="00FD45F6"/>
    <w:rsid w:val="00FD4CEC"/>
    <w:rsid w:val="00FD55D3"/>
    <w:rsid w:val="00FD5748"/>
    <w:rsid w:val="00FD5811"/>
    <w:rsid w:val="00FD7597"/>
    <w:rsid w:val="00FE057C"/>
    <w:rsid w:val="00FE0BFB"/>
    <w:rsid w:val="00FE0CA4"/>
    <w:rsid w:val="00FE1055"/>
    <w:rsid w:val="00FE1471"/>
    <w:rsid w:val="00FE147D"/>
    <w:rsid w:val="00FE1ABA"/>
    <w:rsid w:val="00FE1FD1"/>
    <w:rsid w:val="00FE20E3"/>
    <w:rsid w:val="00FE2111"/>
    <w:rsid w:val="00FE2149"/>
    <w:rsid w:val="00FE27C7"/>
    <w:rsid w:val="00FE2B95"/>
    <w:rsid w:val="00FE2D8D"/>
    <w:rsid w:val="00FE2F8E"/>
    <w:rsid w:val="00FE329D"/>
    <w:rsid w:val="00FE3B48"/>
    <w:rsid w:val="00FE412F"/>
    <w:rsid w:val="00FE41ED"/>
    <w:rsid w:val="00FE48A8"/>
    <w:rsid w:val="00FE50DF"/>
    <w:rsid w:val="00FE5186"/>
    <w:rsid w:val="00FE5258"/>
    <w:rsid w:val="00FE5575"/>
    <w:rsid w:val="00FE5A23"/>
    <w:rsid w:val="00FE6379"/>
    <w:rsid w:val="00FE644A"/>
    <w:rsid w:val="00FE6639"/>
    <w:rsid w:val="00FE6834"/>
    <w:rsid w:val="00FE6B32"/>
    <w:rsid w:val="00FE6CE9"/>
    <w:rsid w:val="00FE7894"/>
    <w:rsid w:val="00FE7ECD"/>
    <w:rsid w:val="00FF0A24"/>
    <w:rsid w:val="00FF0D50"/>
    <w:rsid w:val="00FF155E"/>
    <w:rsid w:val="00FF1659"/>
    <w:rsid w:val="00FF16BF"/>
    <w:rsid w:val="00FF188B"/>
    <w:rsid w:val="00FF18BD"/>
    <w:rsid w:val="00FF1A6B"/>
    <w:rsid w:val="00FF1E4F"/>
    <w:rsid w:val="00FF2623"/>
    <w:rsid w:val="00FF3639"/>
    <w:rsid w:val="00FF432F"/>
    <w:rsid w:val="00FF4725"/>
    <w:rsid w:val="00FF48A9"/>
    <w:rsid w:val="00FF4BC1"/>
    <w:rsid w:val="00FF4FAF"/>
    <w:rsid w:val="00FF5098"/>
    <w:rsid w:val="00FF514A"/>
    <w:rsid w:val="00FF568C"/>
    <w:rsid w:val="00FF593D"/>
    <w:rsid w:val="00FF69AB"/>
    <w:rsid w:val="00FF69E9"/>
    <w:rsid w:val="00FF7352"/>
    <w:rsid w:val="00FF7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41"/>
    <o:shapelayout v:ext="edit">
      <o:idmap v:ext="edit" data="1"/>
    </o:shapelayout>
  </w:shapeDefaults>
  <w:decimalSymbol w:val=","/>
  <w:listSeparator w:val=";"/>
  <w15:docId w15:val="{1B2EAB3F-4CA1-4DAC-99F7-E179947B9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EBE"/>
  </w:style>
  <w:style w:type="paragraph" w:styleId="1">
    <w:name w:val="heading 1"/>
    <w:basedOn w:val="a"/>
    <w:next w:val="a"/>
    <w:qFormat/>
    <w:rsid w:val="00EB264E"/>
    <w:pPr>
      <w:keepNext/>
      <w:spacing w:before="240" w:after="60"/>
      <w:outlineLvl w:val="0"/>
    </w:pPr>
    <w:rPr>
      <w:rFonts w:ascii="Arial" w:hAnsi="Arial" w:cs="Arial"/>
      <w:b/>
      <w:bCs/>
      <w:kern w:val="32"/>
      <w:sz w:val="32"/>
      <w:szCs w:val="32"/>
    </w:rPr>
  </w:style>
  <w:style w:type="paragraph" w:styleId="2">
    <w:name w:val="heading 2"/>
    <w:basedOn w:val="a"/>
    <w:next w:val="a"/>
    <w:qFormat/>
    <w:rsid w:val="00734940"/>
    <w:pPr>
      <w:keepNext/>
      <w:spacing w:before="240" w:after="60"/>
      <w:outlineLvl w:val="1"/>
    </w:pPr>
    <w:rPr>
      <w:rFonts w:ascii="Arial" w:hAnsi="Arial" w:cs="Arial"/>
      <w:b/>
      <w:bCs/>
      <w:i/>
      <w:iCs/>
      <w:sz w:val="28"/>
      <w:szCs w:val="28"/>
    </w:rPr>
  </w:style>
  <w:style w:type="paragraph" w:styleId="3">
    <w:name w:val="heading 3"/>
    <w:basedOn w:val="a"/>
    <w:next w:val="a"/>
    <w:qFormat/>
    <w:rsid w:val="00C02591"/>
    <w:pPr>
      <w:keepNext/>
      <w:spacing w:before="240" w:after="60"/>
      <w:outlineLvl w:val="2"/>
    </w:pPr>
    <w:rPr>
      <w:rFonts w:ascii="Arial" w:hAnsi="Arial" w:cs="Arial"/>
      <w:b/>
      <w:bCs/>
      <w:sz w:val="26"/>
      <w:szCs w:val="26"/>
    </w:rPr>
  </w:style>
  <w:style w:type="paragraph" w:styleId="4">
    <w:name w:val="heading 4"/>
    <w:basedOn w:val="a"/>
    <w:next w:val="a"/>
    <w:qFormat/>
    <w:rsid w:val="00734940"/>
    <w:pPr>
      <w:keepNext/>
      <w:spacing w:before="240" w:after="60"/>
      <w:outlineLvl w:val="3"/>
    </w:pPr>
    <w:rPr>
      <w:b/>
      <w:bCs/>
      <w:sz w:val="28"/>
      <w:szCs w:val="28"/>
    </w:rPr>
  </w:style>
  <w:style w:type="paragraph" w:styleId="6">
    <w:name w:val="heading 6"/>
    <w:basedOn w:val="a"/>
    <w:next w:val="a"/>
    <w:qFormat/>
    <w:rsid w:val="00734940"/>
    <w:pPr>
      <w:keepNext/>
      <w:ind w:firstLine="708"/>
      <w:jc w:val="both"/>
      <w:outlineLvl w:val="5"/>
    </w:pPr>
    <w:rPr>
      <w:i/>
      <w:iCs/>
      <w:sz w:val="28"/>
      <w:szCs w:val="28"/>
    </w:rPr>
  </w:style>
  <w:style w:type="paragraph" w:styleId="7">
    <w:name w:val="heading 7"/>
    <w:basedOn w:val="a"/>
    <w:next w:val="a"/>
    <w:link w:val="70"/>
    <w:qFormat/>
    <w:rsid w:val="002357EB"/>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6C63B6"/>
    <w:pPr>
      <w:widowControl w:val="0"/>
      <w:adjustRightInd w:val="0"/>
      <w:spacing w:after="160" w:line="240" w:lineRule="exact"/>
      <w:jc w:val="right"/>
    </w:pPr>
    <w:rPr>
      <w:lang w:val="en-GB" w:eastAsia="en-US"/>
    </w:rPr>
  </w:style>
  <w:style w:type="paragraph" w:styleId="a4">
    <w:name w:val="Body Text Indent"/>
    <w:basedOn w:val="a"/>
    <w:link w:val="a5"/>
    <w:rsid w:val="006C63B6"/>
    <w:pPr>
      <w:spacing w:after="120"/>
      <w:ind w:left="283"/>
    </w:pPr>
  </w:style>
  <w:style w:type="paragraph" w:styleId="20">
    <w:name w:val="Body Text 2"/>
    <w:basedOn w:val="a"/>
    <w:link w:val="21"/>
    <w:rsid w:val="006C63B6"/>
    <w:pPr>
      <w:jc w:val="both"/>
    </w:pPr>
    <w:rPr>
      <w:b/>
      <w:sz w:val="28"/>
    </w:rPr>
  </w:style>
  <w:style w:type="paragraph" w:styleId="a6">
    <w:name w:val="Body Text"/>
    <w:basedOn w:val="a"/>
    <w:link w:val="a7"/>
    <w:rsid w:val="00B57458"/>
    <w:pPr>
      <w:spacing w:after="120"/>
    </w:pPr>
  </w:style>
  <w:style w:type="character" w:customStyle="1" w:styleId="a7">
    <w:name w:val="Основной текст Знак"/>
    <w:link w:val="a6"/>
    <w:rsid w:val="00B57458"/>
    <w:rPr>
      <w:lang w:val="ru-RU" w:eastAsia="ru-RU" w:bidi="ar-SA"/>
    </w:rPr>
  </w:style>
  <w:style w:type="character" w:customStyle="1" w:styleId="a5">
    <w:name w:val="Основной текст с отступом Знак"/>
    <w:link w:val="a4"/>
    <w:rsid w:val="00B57458"/>
    <w:rPr>
      <w:lang w:val="ru-RU" w:eastAsia="ru-RU" w:bidi="ar-SA"/>
    </w:rPr>
  </w:style>
  <w:style w:type="paragraph" w:styleId="22">
    <w:name w:val="Body Text Indent 2"/>
    <w:basedOn w:val="a"/>
    <w:rsid w:val="00442A74"/>
    <w:pPr>
      <w:spacing w:after="120" w:line="480" w:lineRule="auto"/>
      <w:ind w:left="283"/>
    </w:pPr>
  </w:style>
  <w:style w:type="paragraph" w:styleId="30">
    <w:name w:val="Body Text Indent 3"/>
    <w:basedOn w:val="a"/>
    <w:rsid w:val="00442A74"/>
    <w:pPr>
      <w:spacing w:after="120"/>
      <w:ind w:left="283"/>
    </w:pPr>
    <w:rPr>
      <w:sz w:val="16"/>
      <w:szCs w:val="16"/>
    </w:rPr>
  </w:style>
  <w:style w:type="paragraph" w:styleId="a8">
    <w:name w:val="Subtitle"/>
    <w:basedOn w:val="a"/>
    <w:qFormat/>
    <w:rsid w:val="001953E9"/>
    <w:pPr>
      <w:jc w:val="center"/>
    </w:pPr>
    <w:rPr>
      <w:b/>
      <w:sz w:val="28"/>
    </w:rPr>
  </w:style>
  <w:style w:type="paragraph" w:customStyle="1" w:styleId="10">
    <w:name w:val="Знак1"/>
    <w:basedOn w:val="a"/>
    <w:rsid w:val="00C02591"/>
    <w:pPr>
      <w:widowControl w:val="0"/>
      <w:adjustRightInd w:val="0"/>
      <w:spacing w:after="160" w:line="240" w:lineRule="exact"/>
      <w:jc w:val="right"/>
    </w:pPr>
    <w:rPr>
      <w:lang w:val="en-GB" w:eastAsia="en-US"/>
    </w:rPr>
  </w:style>
  <w:style w:type="paragraph" w:styleId="a9">
    <w:name w:val="Title"/>
    <w:basedOn w:val="a"/>
    <w:link w:val="aa"/>
    <w:qFormat/>
    <w:rsid w:val="00723EC2"/>
    <w:pPr>
      <w:jc w:val="center"/>
    </w:pPr>
    <w:rPr>
      <w:b/>
      <w:sz w:val="28"/>
    </w:rPr>
  </w:style>
  <w:style w:type="paragraph" w:customStyle="1" w:styleId="1c">
    <w:name w:val="Абзац1 c отступом"/>
    <w:basedOn w:val="a"/>
    <w:rsid w:val="001307EC"/>
    <w:pPr>
      <w:spacing w:after="60" w:line="360" w:lineRule="exact"/>
      <w:ind w:firstLine="709"/>
      <w:jc w:val="both"/>
    </w:pPr>
    <w:rPr>
      <w:sz w:val="28"/>
    </w:rPr>
  </w:style>
  <w:style w:type="paragraph" w:customStyle="1" w:styleId="ab">
    <w:name w:val="Знак"/>
    <w:basedOn w:val="a"/>
    <w:rsid w:val="00EB264E"/>
    <w:pPr>
      <w:widowControl w:val="0"/>
      <w:adjustRightInd w:val="0"/>
      <w:spacing w:after="160" w:line="240" w:lineRule="exact"/>
      <w:jc w:val="right"/>
    </w:pPr>
    <w:rPr>
      <w:lang w:val="en-GB" w:eastAsia="en-US"/>
    </w:rPr>
  </w:style>
  <w:style w:type="paragraph" w:customStyle="1" w:styleId="ac">
    <w:name w:val="Знак Знак Знак Знак"/>
    <w:basedOn w:val="a"/>
    <w:rsid w:val="000B0A6A"/>
    <w:pPr>
      <w:widowControl w:val="0"/>
      <w:adjustRightInd w:val="0"/>
      <w:spacing w:after="160" w:line="240" w:lineRule="exact"/>
      <w:jc w:val="right"/>
    </w:pPr>
    <w:rPr>
      <w:lang w:val="en-GB" w:eastAsia="en-US"/>
    </w:rPr>
  </w:style>
  <w:style w:type="paragraph" w:styleId="ad">
    <w:name w:val="header"/>
    <w:basedOn w:val="a"/>
    <w:link w:val="ae"/>
    <w:uiPriority w:val="99"/>
    <w:rsid w:val="00C628AF"/>
    <w:pPr>
      <w:tabs>
        <w:tab w:val="center" w:pos="4677"/>
        <w:tab w:val="right" w:pos="9355"/>
      </w:tabs>
    </w:pPr>
  </w:style>
  <w:style w:type="character" w:styleId="af">
    <w:name w:val="page number"/>
    <w:basedOn w:val="a0"/>
    <w:rsid w:val="00C628AF"/>
  </w:style>
  <w:style w:type="character" w:customStyle="1" w:styleId="21">
    <w:name w:val="Основной текст 2 Знак"/>
    <w:link w:val="20"/>
    <w:rsid w:val="007B0D87"/>
    <w:rPr>
      <w:b/>
      <w:sz w:val="28"/>
    </w:rPr>
  </w:style>
  <w:style w:type="paragraph" w:customStyle="1" w:styleId="-14">
    <w:name w:val="Обычный-14 пт"/>
    <w:basedOn w:val="a4"/>
    <w:rsid w:val="005253EE"/>
    <w:pPr>
      <w:spacing w:before="120"/>
      <w:ind w:left="57" w:firstLine="570"/>
      <w:jc w:val="both"/>
    </w:pPr>
    <w:rPr>
      <w:sz w:val="28"/>
      <w:szCs w:val="28"/>
    </w:rPr>
  </w:style>
  <w:style w:type="character" w:customStyle="1" w:styleId="af0">
    <w:name w:val="Знак Знак"/>
    <w:locked/>
    <w:rsid w:val="009D2FDB"/>
    <w:rPr>
      <w:lang w:val="ru-RU" w:eastAsia="ru-RU" w:bidi="ar-SA"/>
    </w:rPr>
  </w:style>
  <w:style w:type="character" w:customStyle="1" w:styleId="23">
    <w:name w:val="Знак Знак2"/>
    <w:locked/>
    <w:rsid w:val="009D2FDB"/>
    <w:rPr>
      <w:lang w:val="ru-RU" w:eastAsia="ru-RU" w:bidi="ar-SA"/>
    </w:rPr>
  </w:style>
  <w:style w:type="character" w:customStyle="1" w:styleId="11">
    <w:name w:val="Знак Знак1"/>
    <w:locked/>
    <w:rsid w:val="009D2FDB"/>
    <w:rPr>
      <w:b/>
      <w:sz w:val="28"/>
      <w:lang w:val="ru-RU" w:eastAsia="ru-RU" w:bidi="ar-SA"/>
    </w:rPr>
  </w:style>
  <w:style w:type="paragraph" w:styleId="af1">
    <w:name w:val="footer"/>
    <w:basedOn w:val="a"/>
    <w:link w:val="af2"/>
    <w:rsid w:val="009E0559"/>
    <w:pPr>
      <w:tabs>
        <w:tab w:val="center" w:pos="4677"/>
        <w:tab w:val="right" w:pos="9355"/>
      </w:tabs>
    </w:pPr>
  </w:style>
  <w:style w:type="character" w:customStyle="1" w:styleId="af2">
    <w:name w:val="Нижний колонтитул Знак"/>
    <w:basedOn w:val="a0"/>
    <w:link w:val="af1"/>
    <w:rsid w:val="009E0559"/>
  </w:style>
  <w:style w:type="paragraph" w:styleId="af3">
    <w:name w:val="Balloon Text"/>
    <w:basedOn w:val="a"/>
    <w:link w:val="af4"/>
    <w:rsid w:val="0076606B"/>
    <w:rPr>
      <w:rFonts w:ascii="Tahoma" w:hAnsi="Tahoma"/>
      <w:sz w:val="16"/>
      <w:szCs w:val="16"/>
    </w:rPr>
  </w:style>
  <w:style w:type="character" w:customStyle="1" w:styleId="af4">
    <w:name w:val="Текст выноски Знак"/>
    <w:link w:val="af3"/>
    <w:rsid w:val="0076606B"/>
    <w:rPr>
      <w:rFonts w:ascii="Tahoma" w:hAnsi="Tahoma" w:cs="Tahoma"/>
      <w:sz w:val="16"/>
      <w:szCs w:val="16"/>
    </w:rPr>
  </w:style>
  <w:style w:type="paragraph" w:customStyle="1" w:styleId="ConsPlusTitle">
    <w:name w:val="ConsPlusTitle"/>
    <w:uiPriority w:val="99"/>
    <w:rsid w:val="004D7003"/>
    <w:pPr>
      <w:widowControl w:val="0"/>
      <w:autoSpaceDE w:val="0"/>
      <w:autoSpaceDN w:val="0"/>
      <w:adjustRightInd w:val="0"/>
    </w:pPr>
    <w:rPr>
      <w:rFonts w:ascii="Arial" w:hAnsi="Arial" w:cs="Arial"/>
      <w:b/>
      <w:bCs/>
    </w:rPr>
  </w:style>
  <w:style w:type="character" w:customStyle="1" w:styleId="aa">
    <w:name w:val="Название Знак"/>
    <w:link w:val="a9"/>
    <w:rsid w:val="00446EA6"/>
    <w:rPr>
      <w:b/>
      <w:sz w:val="28"/>
    </w:rPr>
  </w:style>
  <w:style w:type="paragraph" w:customStyle="1" w:styleId="24">
    <w:name w:val="???????2"/>
    <w:basedOn w:val="a"/>
    <w:rsid w:val="00F306B1"/>
    <w:pPr>
      <w:suppressAutoHyphens/>
      <w:spacing w:before="480" w:after="480"/>
    </w:pPr>
    <w:rPr>
      <w:sz w:val="28"/>
    </w:rPr>
  </w:style>
  <w:style w:type="character" w:customStyle="1" w:styleId="ae">
    <w:name w:val="Верхний колонтитул Знак"/>
    <w:basedOn w:val="a0"/>
    <w:link w:val="ad"/>
    <w:uiPriority w:val="99"/>
    <w:rsid w:val="003B1B27"/>
  </w:style>
  <w:style w:type="paragraph" w:customStyle="1" w:styleId="ConsPlusCell">
    <w:name w:val="ConsPlusCell"/>
    <w:uiPriority w:val="99"/>
    <w:rsid w:val="0094168C"/>
    <w:pPr>
      <w:autoSpaceDE w:val="0"/>
      <w:autoSpaceDN w:val="0"/>
      <w:adjustRightInd w:val="0"/>
    </w:pPr>
    <w:rPr>
      <w:sz w:val="28"/>
      <w:szCs w:val="28"/>
    </w:rPr>
  </w:style>
  <w:style w:type="paragraph" w:customStyle="1" w:styleId="ConsPlusNormal">
    <w:name w:val="ConsPlusNormal"/>
    <w:link w:val="ConsPlusNormal0"/>
    <w:rsid w:val="00BF488B"/>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BF488B"/>
    <w:rPr>
      <w:rFonts w:ascii="Arial" w:hAnsi="Arial" w:cs="Arial"/>
      <w:lang w:val="ru-RU" w:eastAsia="ru-RU" w:bidi="ar-SA"/>
    </w:rPr>
  </w:style>
  <w:style w:type="table" w:styleId="af5">
    <w:name w:val="Table Grid"/>
    <w:basedOn w:val="a1"/>
    <w:rsid w:val="00AE0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1 без отступа"/>
    <w:basedOn w:val="a"/>
    <w:rsid w:val="006E5F44"/>
    <w:pPr>
      <w:spacing w:after="60" w:line="360" w:lineRule="exact"/>
      <w:jc w:val="both"/>
    </w:pPr>
    <w:rPr>
      <w:sz w:val="28"/>
    </w:rPr>
  </w:style>
  <w:style w:type="paragraph" w:styleId="af6">
    <w:name w:val="List Paragraph"/>
    <w:aliases w:val="Num Bullet 1,Bullet Number,Индексы,ПАРАГРАФ"/>
    <w:basedOn w:val="a"/>
    <w:link w:val="af7"/>
    <w:uiPriority w:val="34"/>
    <w:qFormat/>
    <w:rsid w:val="003641C0"/>
    <w:pPr>
      <w:ind w:left="708"/>
    </w:pPr>
  </w:style>
  <w:style w:type="paragraph" w:customStyle="1" w:styleId="25">
    <w:name w:val="Знак Знак2"/>
    <w:basedOn w:val="a"/>
    <w:rsid w:val="00162180"/>
    <w:pPr>
      <w:widowControl w:val="0"/>
      <w:adjustRightInd w:val="0"/>
      <w:spacing w:after="160" w:line="240" w:lineRule="exact"/>
      <w:jc w:val="right"/>
    </w:pPr>
    <w:rPr>
      <w:lang w:val="en-GB" w:eastAsia="en-US"/>
    </w:rPr>
  </w:style>
  <w:style w:type="character" w:customStyle="1" w:styleId="70">
    <w:name w:val="Заголовок 7 Знак"/>
    <w:link w:val="7"/>
    <w:rsid w:val="00E62D6A"/>
    <w:rPr>
      <w:sz w:val="24"/>
      <w:szCs w:val="24"/>
    </w:rPr>
  </w:style>
  <w:style w:type="character" w:customStyle="1" w:styleId="grame">
    <w:name w:val="grame"/>
    <w:basedOn w:val="a0"/>
    <w:rsid w:val="00FD0F25"/>
  </w:style>
  <w:style w:type="paragraph" w:customStyle="1" w:styleId="ConsPlusNonformat">
    <w:name w:val="ConsPlusNonformat"/>
    <w:uiPriority w:val="99"/>
    <w:rsid w:val="000A5712"/>
    <w:pPr>
      <w:widowControl w:val="0"/>
      <w:autoSpaceDE w:val="0"/>
      <w:autoSpaceDN w:val="0"/>
      <w:adjustRightInd w:val="0"/>
    </w:pPr>
    <w:rPr>
      <w:rFonts w:ascii="Courier New" w:hAnsi="Courier New" w:cs="Courier New"/>
    </w:rPr>
  </w:style>
  <w:style w:type="character" w:customStyle="1" w:styleId="af7">
    <w:name w:val="Абзац списка Знак"/>
    <w:aliases w:val="Num Bullet 1 Знак,Bullet Number Знак,Индексы Знак,ПАРАГРАФ Знак"/>
    <w:link w:val="af6"/>
    <w:locked/>
    <w:rsid w:val="00807F72"/>
  </w:style>
  <w:style w:type="paragraph" w:styleId="af8">
    <w:name w:val="Normal (Web)"/>
    <w:basedOn w:val="a"/>
    <w:uiPriority w:val="99"/>
    <w:semiHidden/>
    <w:unhideWhenUsed/>
    <w:rsid w:val="00D7230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3901">
      <w:bodyDiv w:val="1"/>
      <w:marLeft w:val="0"/>
      <w:marRight w:val="0"/>
      <w:marTop w:val="0"/>
      <w:marBottom w:val="0"/>
      <w:divBdr>
        <w:top w:val="none" w:sz="0" w:space="0" w:color="auto"/>
        <w:left w:val="none" w:sz="0" w:space="0" w:color="auto"/>
        <w:bottom w:val="none" w:sz="0" w:space="0" w:color="auto"/>
        <w:right w:val="none" w:sz="0" w:space="0" w:color="auto"/>
      </w:divBdr>
    </w:div>
    <w:div w:id="21715278">
      <w:bodyDiv w:val="1"/>
      <w:marLeft w:val="0"/>
      <w:marRight w:val="0"/>
      <w:marTop w:val="0"/>
      <w:marBottom w:val="0"/>
      <w:divBdr>
        <w:top w:val="none" w:sz="0" w:space="0" w:color="auto"/>
        <w:left w:val="none" w:sz="0" w:space="0" w:color="auto"/>
        <w:bottom w:val="none" w:sz="0" w:space="0" w:color="auto"/>
        <w:right w:val="none" w:sz="0" w:space="0" w:color="auto"/>
      </w:divBdr>
    </w:div>
    <w:div w:id="69041189">
      <w:bodyDiv w:val="1"/>
      <w:marLeft w:val="0"/>
      <w:marRight w:val="0"/>
      <w:marTop w:val="0"/>
      <w:marBottom w:val="0"/>
      <w:divBdr>
        <w:top w:val="none" w:sz="0" w:space="0" w:color="auto"/>
        <w:left w:val="none" w:sz="0" w:space="0" w:color="auto"/>
        <w:bottom w:val="none" w:sz="0" w:space="0" w:color="auto"/>
        <w:right w:val="none" w:sz="0" w:space="0" w:color="auto"/>
      </w:divBdr>
    </w:div>
    <w:div w:id="98182312">
      <w:bodyDiv w:val="1"/>
      <w:marLeft w:val="0"/>
      <w:marRight w:val="0"/>
      <w:marTop w:val="0"/>
      <w:marBottom w:val="0"/>
      <w:divBdr>
        <w:top w:val="none" w:sz="0" w:space="0" w:color="auto"/>
        <w:left w:val="none" w:sz="0" w:space="0" w:color="auto"/>
        <w:bottom w:val="none" w:sz="0" w:space="0" w:color="auto"/>
        <w:right w:val="none" w:sz="0" w:space="0" w:color="auto"/>
      </w:divBdr>
    </w:div>
    <w:div w:id="102040892">
      <w:bodyDiv w:val="1"/>
      <w:marLeft w:val="0"/>
      <w:marRight w:val="0"/>
      <w:marTop w:val="0"/>
      <w:marBottom w:val="0"/>
      <w:divBdr>
        <w:top w:val="none" w:sz="0" w:space="0" w:color="auto"/>
        <w:left w:val="none" w:sz="0" w:space="0" w:color="auto"/>
        <w:bottom w:val="none" w:sz="0" w:space="0" w:color="auto"/>
        <w:right w:val="none" w:sz="0" w:space="0" w:color="auto"/>
      </w:divBdr>
    </w:div>
    <w:div w:id="171185576">
      <w:bodyDiv w:val="1"/>
      <w:marLeft w:val="0"/>
      <w:marRight w:val="0"/>
      <w:marTop w:val="0"/>
      <w:marBottom w:val="0"/>
      <w:divBdr>
        <w:top w:val="none" w:sz="0" w:space="0" w:color="auto"/>
        <w:left w:val="none" w:sz="0" w:space="0" w:color="auto"/>
        <w:bottom w:val="none" w:sz="0" w:space="0" w:color="auto"/>
        <w:right w:val="none" w:sz="0" w:space="0" w:color="auto"/>
      </w:divBdr>
      <w:divsChild>
        <w:div w:id="1871187632">
          <w:marLeft w:val="0"/>
          <w:marRight w:val="0"/>
          <w:marTop w:val="0"/>
          <w:marBottom w:val="0"/>
          <w:divBdr>
            <w:top w:val="none" w:sz="0" w:space="0" w:color="auto"/>
            <w:left w:val="none" w:sz="0" w:space="0" w:color="auto"/>
            <w:bottom w:val="none" w:sz="0" w:space="0" w:color="auto"/>
            <w:right w:val="none" w:sz="0" w:space="0" w:color="auto"/>
          </w:divBdr>
        </w:div>
        <w:div w:id="1965502207">
          <w:marLeft w:val="0"/>
          <w:marRight w:val="0"/>
          <w:marTop w:val="0"/>
          <w:marBottom w:val="0"/>
          <w:divBdr>
            <w:top w:val="none" w:sz="0" w:space="0" w:color="auto"/>
            <w:left w:val="none" w:sz="0" w:space="0" w:color="auto"/>
            <w:bottom w:val="none" w:sz="0" w:space="0" w:color="auto"/>
            <w:right w:val="none" w:sz="0" w:space="0" w:color="auto"/>
          </w:divBdr>
        </w:div>
      </w:divsChild>
    </w:div>
    <w:div w:id="178742176">
      <w:bodyDiv w:val="1"/>
      <w:marLeft w:val="0"/>
      <w:marRight w:val="0"/>
      <w:marTop w:val="0"/>
      <w:marBottom w:val="0"/>
      <w:divBdr>
        <w:top w:val="none" w:sz="0" w:space="0" w:color="auto"/>
        <w:left w:val="none" w:sz="0" w:space="0" w:color="auto"/>
        <w:bottom w:val="none" w:sz="0" w:space="0" w:color="auto"/>
        <w:right w:val="none" w:sz="0" w:space="0" w:color="auto"/>
      </w:divBdr>
    </w:div>
    <w:div w:id="239413380">
      <w:bodyDiv w:val="1"/>
      <w:marLeft w:val="0"/>
      <w:marRight w:val="0"/>
      <w:marTop w:val="0"/>
      <w:marBottom w:val="0"/>
      <w:divBdr>
        <w:top w:val="none" w:sz="0" w:space="0" w:color="auto"/>
        <w:left w:val="none" w:sz="0" w:space="0" w:color="auto"/>
        <w:bottom w:val="none" w:sz="0" w:space="0" w:color="auto"/>
        <w:right w:val="none" w:sz="0" w:space="0" w:color="auto"/>
      </w:divBdr>
      <w:divsChild>
        <w:div w:id="831993930">
          <w:marLeft w:val="0"/>
          <w:marRight w:val="0"/>
          <w:marTop w:val="0"/>
          <w:marBottom w:val="0"/>
          <w:divBdr>
            <w:top w:val="none" w:sz="0" w:space="0" w:color="auto"/>
            <w:left w:val="none" w:sz="0" w:space="0" w:color="auto"/>
            <w:bottom w:val="none" w:sz="0" w:space="0" w:color="auto"/>
            <w:right w:val="none" w:sz="0" w:space="0" w:color="auto"/>
          </w:divBdr>
        </w:div>
      </w:divsChild>
    </w:div>
    <w:div w:id="269896148">
      <w:bodyDiv w:val="1"/>
      <w:marLeft w:val="0"/>
      <w:marRight w:val="0"/>
      <w:marTop w:val="0"/>
      <w:marBottom w:val="0"/>
      <w:divBdr>
        <w:top w:val="none" w:sz="0" w:space="0" w:color="auto"/>
        <w:left w:val="none" w:sz="0" w:space="0" w:color="auto"/>
        <w:bottom w:val="none" w:sz="0" w:space="0" w:color="auto"/>
        <w:right w:val="none" w:sz="0" w:space="0" w:color="auto"/>
      </w:divBdr>
    </w:div>
    <w:div w:id="343285571">
      <w:bodyDiv w:val="1"/>
      <w:marLeft w:val="0"/>
      <w:marRight w:val="0"/>
      <w:marTop w:val="0"/>
      <w:marBottom w:val="0"/>
      <w:divBdr>
        <w:top w:val="none" w:sz="0" w:space="0" w:color="auto"/>
        <w:left w:val="none" w:sz="0" w:space="0" w:color="auto"/>
        <w:bottom w:val="none" w:sz="0" w:space="0" w:color="auto"/>
        <w:right w:val="none" w:sz="0" w:space="0" w:color="auto"/>
      </w:divBdr>
      <w:divsChild>
        <w:div w:id="2112509892">
          <w:marLeft w:val="0"/>
          <w:marRight w:val="0"/>
          <w:marTop w:val="0"/>
          <w:marBottom w:val="0"/>
          <w:divBdr>
            <w:top w:val="none" w:sz="0" w:space="0" w:color="auto"/>
            <w:left w:val="none" w:sz="0" w:space="0" w:color="auto"/>
            <w:bottom w:val="none" w:sz="0" w:space="0" w:color="auto"/>
            <w:right w:val="none" w:sz="0" w:space="0" w:color="auto"/>
          </w:divBdr>
        </w:div>
      </w:divsChild>
    </w:div>
    <w:div w:id="344328896">
      <w:bodyDiv w:val="1"/>
      <w:marLeft w:val="0"/>
      <w:marRight w:val="0"/>
      <w:marTop w:val="0"/>
      <w:marBottom w:val="0"/>
      <w:divBdr>
        <w:top w:val="none" w:sz="0" w:space="0" w:color="auto"/>
        <w:left w:val="none" w:sz="0" w:space="0" w:color="auto"/>
        <w:bottom w:val="none" w:sz="0" w:space="0" w:color="auto"/>
        <w:right w:val="none" w:sz="0" w:space="0" w:color="auto"/>
      </w:divBdr>
    </w:div>
    <w:div w:id="350844016">
      <w:bodyDiv w:val="1"/>
      <w:marLeft w:val="0"/>
      <w:marRight w:val="0"/>
      <w:marTop w:val="0"/>
      <w:marBottom w:val="0"/>
      <w:divBdr>
        <w:top w:val="none" w:sz="0" w:space="0" w:color="auto"/>
        <w:left w:val="none" w:sz="0" w:space="0" w:color="auto"/>
        <w:bottom w:val="none" w:sz="0" w:space="0" w:color="auto"/>
        <w:right w:val="none" w:sz="0" w:space="0" w:color="auto"/>
      </w:divBdr>
    </w:div>
    <w:div w:id="352850079">
      <w:bodyDiv w:val="1"/>
      <w:marLeft w:val="0"/>
      <w:marRight w:val="0"/>
      <w:marTop w:val="0"/>
      <w:marBottom w:val="0"/>
      <w:divBdr>
        <w:top w:val="none" w:sz="0" w:space="0" w:color="auto"/>
        <w:left w:val="none" w:sz="0" w:space="0" w:color="auto"/>
        <w:bottom w:val="none" w:sz="0" w:space="0" w:color="auto"/>
        <w:right w:val="none" w:sz="0" w:space="0" w:color="auto"/>
      </w:divBdr>
    </w:div>
    <w:div w:id="455488844">
      <w:bodyDiv w:val="1"/>
      <w:marLeft w:val="0"/>
      <w:marRight w:val="0"/>
      <w:marTop w:val="0"/>
      <w:marBottom w:val="0"/>
      <w:divBdr>
        <w:top w:val="none" w:sz="0" w:space="0" w:color="auto"/>
        <w:left w:val="none" w:sz="0" w:space="0" w:color="auto"/>
        <w:bottom w:val="none" w:sz="0" w:space="0" w:color="auto"/>
        <w:right w:val="none" w:sz="0" w:space="0" w:color="auto"/>
      </w:divBdr>
    </w:div>
    <w:div w:id="475071126">
      <w:bodyDiv w:val="1"/>
      <w:marLeft w:val="0"/>
      <w:marRight w:val="0"/>
      <w:marTop w:val="0"/>
      <w:marBottom w:val="0"/>
      <w:divBdr>
        <w:top w:val="none" w:sz="0" w:space="0" w:color="auto"/>
        <w:left w:val="none" w:sz="0" w:space="0" w:color="auto"/>
        <w:bottom w:val="none" w:sz="0" w:space="0" w:color="auto"/>
        <w:right w:val="none" w:sz="0" w:space="0" w:color="auto"/>
      </w:divBdr>
    </w:div>
    <w:div w:id="537161925">
      <w:bodyDiv w:val="1"/>
      <w:marLeft w:val="0"/>
      <w:marRight w:val="0"/>
      <w:marTop w:val="0"/>
      <w:marBottom w:val="0"/>
      <w:divBdr>
        <w:top w:val="none" w:sz="0" w:space="0" w:color="auto"/>
        <w:left w:val="none" w:sz="0" w:space="0" w:color="auto"/>
        <w:bottom w:val="none" w:sz="0" w:space="0" w:color="auto"/>
        <w:right w:val="none" w:sz="0" w:space="0" w:color="auto"/>
      </w:divBdr>
    </w:div>
    <w:div w:id="679545550">
      <w:bodyDiv w:val="1"/>
      <w:marLeft w:val="0"/>
      <w:marRight w:val="0"/>
      <w:marTop w:val="0"/>
      <w:marBottom w:val="0"/>
      <w:divBdr>
        <w:top w:val="none" w:sz="0" w:space="0" w:color="auto"/>
        <w:left w:val="none" w:sz="0" w:space="0" w:color="auto"/>
        <w:bottom w:val="none" w:sz="0" w:space="0" w:color="auto"/>
        <w:right w:val="none" w:sz="0" w:space="0" w:color="auto"/>
      </w:divBdr>
    </w:div>
    <w:div w:id="730620218">
      <w:bodyDiv w:val="1"/>
      <w:marLeft w:val="0"/>
      <w:marRight w:val="0"/>
      <w:marTop w:val="0"/>
      <w:marBottom w:val="0"/>
      <w:divBdr>
        <w:top w:val="none" w:sz="0" w:space="0" w:color="auto"/>
        <w:left w:val="none" w:sz="0" w:space="0" w:color="auto"/>
        <w:bottom w:val="none" w:sz="0" w:space="0" w:color="auto"/>
        <w:right w:val="none" w:sz="0" w:space="0" w:color="auto"/>
      </w:divBdr>
    </w:div>
    <w:div w:id="759451277">
      <w:bodyDiv w:val="1"/>
      <w:marLeft w:val="0"/>
      <w:marRight w:val="0"/>
      <w:marTop w:val="0"/>
      <w:marBottom w:val="0"/>
      <w:divBdr>
        <w:top w:val="none" w:sz="0" w:space="0" w:color="auto"/>
        <w:left w:val="none" w:sz="0" w:space="0" w:color="auto"/>
        <w:bottom w:val="none" w:sz="0" w:space="0" w:color="auto"/>
        <w:right w:val="none" w:sz="0" w:space="0" w:color="auto"/>
      </w:divBdr>
    </w:div>
    <w:div w:id="770390649">
      <w:bodyDiv w:val="1"/>
      <w:marLeft w:val="0"/>
      <w:marRight w:val="0"/>
      <w:marTop w:val="0"/>
      <w:marBottom w:val="0"/>
      <w:divBdr>
        <w:top w:val="none" w:sz="0" w:space="0" w:color="auto"/>
        <w:left w:val="none" w:sz="0" w:space="0" w:color="auto"/>
        <w:bottom w:val="none" w:sz="0" w:space="0" w:color="auto"/>
        <w:right w:val="none" w:sz="0" w:space="0" w:color="auto"/>
      </w:divBdr>
      <w:divsChild>
        <w:div w:id="560753546">
          <w:marLeft w:val="0"/>
          <w:marRight w:val="0"/>
          <w:marTop w:val="0"/>
          <w:marBottom w:val="0"/>
          <w:divBdr>
            <w:top w:val="none" w:sz="0" w:space="0" w:color="auto"/>
            <w:left w:val="none" w:sz="0" w:space="0" w:color="auto"/>
            <w:bottom w:val="none" w:sz="0" w:space="0" w:color="auto"/>
            <w:right w:val="none" w:sz="0" w:space="0" w:color="auto"/>
          </w:divBdr>
        </w:div>
      </w:divsChild>
    </w:div>
    <w:div w:id="799231945">
      <w:bodyDiv w:val="1"/>
      <w:marLeft w:val="0"/>
      <w:marRight w:val="0"/>
      <w:marTop w:val="0"/>
      <w:marBottom w:val="0"/>
      <w:divBdr>
        <w:top w:val="none" w:sz="0" w:space="0" w:color="auto"/>
        <w:left w:val="none" w:sz="0" w:space="0" w:color="auto"/>
        <w:bottom w:val="none" w:sz="0" w:space="0" w:color="auto"/>
        <w:right w:val="none" w:sz="0" w:space="0" w:color="auto"/>
      </w:divBdr>
      <w:divsChild>
        <w:div w:id="1400667846">
          <w:marLeft w:val="547"/>
          <w:marRight w:val="0"/>
          <w:marTop w:val="1320"/>
          <w:marBottom w:val="0"/>
          <w:divBdr>
            <w:top w:val="none" w:sz="0" w:space="0" w:color="auto"/>
            <w:left w:val="none" w:sz="0" w:space="0" w:color="auto"/>
            <w:bottom w:val="none" w:sz="0" w:space="0" w:color="auto"/>
            <w:right w:val="none" w:sz="0" w:space="0" w:color="auto"/>
          </w:divBdr>
        </w:div>
        <w:div w:id="1631477128">
          <w:marLeft w:val="547"/>
          <w:marRight w:val="0"/>
          <w:marTop w:val="1320"/>
          <w:marBottom w:val="0"/>
          <w:divBdr>
            <w:top w:val="none" w:sz="0" w:space="0" w:color="auto"/>
            <w:left w:val="none" w:sz="0" w:space="0" w:color="auto"/>
            <w:bottom w:val="none" w:sz="0" w:space="0" w:color="auto"/>
            <w:right w:val="none" w:sz="0" w:space="0" w:color="auto"/>
          </w:divBdr>
        </w:div>
      </w:divsChild>
    </w:div>
    <w:div w:id="861432722">
      <w:bodyDiv w:val="1"/>
      <w:marLeft w:val="0"/>
      <w:marRight w:val="0"/>
      <w:marTop w:val="0"/>
      <w:marBottom w:val="0"/>
      <w:divBdr>
        <w:top w:val="none" w:sz="0" w:space="0" w:color="auto"/>
        <w:left w:val="none" w:sz="0" w:space="0" w:color="auto"/>
        <w:bottom w:val="none" w:sz="0" w:space="0" w:color="auto"/>
        <w:right w:val="none" w:sz="0" w:space="0" w:color="auto"/>
      </w:divBdr>
    </w:div>
    <w:div w:id="886263535">
      <w:bodyDiv w:val="1"/>
      <w:marLeft w:val="0"/>
      <w:marRight w:val="0"/>
      <w:marTop w:val="0"/>
      <w:marBottom w:val="0"/>
      <w:divBdr>
        <w:top w:val="none" w:sz="0" w:space="0" w:color="auto"/>
        <w:left w:val="none" w:sz="0" w:space="0" w:color="auto"/>
        <w:bottom w:val="none" w:sz="0" w:space="0" w:color="auto"/>
        <w:right w:val="none" w:sz="0" w:space="0" w:color="auto"/>
      </w:divBdr>
      <w:divsChild>
        <w:div w:id="1196849539">
          <w:marLeft w:val="0"/>
          <w:marRight w:val="0"/>
          <w:marTop w:val="0"/>
          <w:marBottom w:val="0"/>
          <w:divBdr>
            <w:top w:val="none" w:sz="0" w:space="0" w:color="auto"/>
            <w:left w:val="none" w:sz="0" w:space="0" w:color="auto"/>
            <w:bottom w:val="none" w:sz="0" w:space="0" w:color="auto"/>
            <w:right w:val="none" w:sz="0" w:space="0" w:color="auto"/>
          </w:divBdr>
        </w:div>
      </w:divsChild>
    </w:div>
    <w:div w:id="933437107">
      <w:bodyDiv w:val="1"/>
      <w:marLeft w:val="0"/>
      <w:marRight w:val="0"/>
      <w:marTop w:val="0"/>
      <w:marBottom w:val="0"/>
      <w:divBdr>
        <w:top w:val="none" w:sz="0" w:space="0" w:color="auto"/>
        <w:left w:val="none" w:sz="0" w:space="0" w:color="auto"/>
        <w:bottom w:val="none" w:sz="0" w:space="0" w:color="auto"/>
        <w:right w:val="none" w:sz="0" w:space="0" w:color="auto"/>
      </w:divBdr>
    </w:div>
    <w:div w:id="966009674">
      <w:bodyDiv w:val="1"/>
      <w:marLeft w:val="0"/>
      <w:marRight w:val="0"/>
      <w:marTop w:val="0"/>
      <w:marBottom w:val="0"/>
      <w:divBdr>
        <w:top w:val="none" w:sz="0" w:space="0" w:color="auto"/>
        <w:left w:val="none" w:sz="0" w:space="0" w:color="auto"/>
        <w:bottom w:val="none" w:sz="0" w:space="0" w:color="auto"/>
        <w:right w:val="none" w:sz="0" w:space="0" w:color="auto"/>
      </w:divBdr>
    </w:div>
    <w:div w:id="993264088">
      <w:bodyDiv w:val="1"/>
      <w:marLeft w:val="0"/>
      <w:marRight w:val="0"/>
      <w:marTop w:val="0"/>
      <w:marBottom w:val="0"/>
      <w:divBdr>
        <w:top w:val="none" w:sz="0" w:space="0" w:color="auto"/>
        <w:left w:val="none" w:sz="0" w:space="0" w:color="auto"/>
        <w:bottom w:val="none" w:sz="0" w:space="0" w:color="auto"/>
        <w:right w:val="none" w:sz="0" w:space="0" w:color="auto"/>
      </w:divBdr>
    </w:div>
    <w:div w:id="1011417822">
      <w:bodyDiv w:val="1"/>
      <w:marLeft w:val="0"/>
      <w:marRight w:val="0"/>
      <w:marTop w:val="0"/>
      <w:marBottom w:val="0"/>
      <w:divBdr>
        <w:top w:val="none" w:sz="0" w:space="0" w:color="auto"/>
        <w:left w:val="none" w:sz="0" w:space="0" w:color="auto"/>
        <w:bottom w:val="none" w:sz="0" w:space="0" w:color="auto"/>
        <w:right w:val="none" w:sz="0" w:space="0" w:color="auto"/>
      </w:divBdr>
    </w:div>
    <w:div w:id="1019545052">
      <w:bodyDiv w:val="1"/>
      <w:marLeft w:val="0"/>
      <w:marRight w:val="0"/>
      <w:marTop w:val="0"/>
      <w:marBottom w:val="0"/>
      <w:divBdr>
        <w:top w:val="none" w:sz="0" w:space="0" w:color="auto"/>
        <w:left w:val="none" w:sz="0" w:space="0" w:color="auto"/>
        <w:bottom w:val="none" w:sz="0" w:space="0" w:color="auto"/>
        <w:right w:val="none" w:sz="0" w:space="0" w:color="auto"/>
      </w:divBdr>
    </w:div>
    <w:div w:id="1049108219">
      <w:bodyDiv w:val="1"/>
      <w:marLeft w:val="0"/>
      <w:marRight w:val="0"/>
      <w:marTop w:val="0"/>
      <w:marBottom w:val="0"/>
      <w:divBdr>
        <w:top w:val="none" w:sz="0" w:space="0" w:color="auto"/>
        <w:left w:val="none" w:sz="0" w:space="0" w:color="auto"/>
        <w:bottom w:val="none" w:sz="0" w:space="0" w:color="auto"/>
        <w:right w:val="none" w:sz="0" w:space="0" w:color="auto"/>
      </w:divBdr>
    </w:div>
    <w:div w:id="1052118184">
      <w:bodyDiv w:val="1"/>
      <w:marLeft w:val="0"/>
      <w:marRight w:val="0"/>
      <w:marTop w:val="0"/>
      <w:marBottom w:val="0"/>
      <w:divBdr>
        <w:top w:val="none" w:sz="0" w:space="0" w:color="auto"/>
        <w:left w:val="none" w:sz="0" w:space="0" w:color="auto"/>
        <w:bottom w:val="none" w:sz="0" w:space="0" w:color="auto"/>
        <w:right w:val="none" w:sz="0" w:space="0" w:color="auto"/>
      </w:divBdr>
      <w:divsChild>
        <w:div w:id="172189378">
          <w:marLeft w:val="0"/>
          <w:marRight w:val="0"/>
          <w:marTop w:val="0"/>
          <w:marBottom w:val="0"/>
          <w:divBdr>
            <w:top w:val="none" w:sz="0" w:space="0" w:color="auto"/>
            <w:left w:val="none" w:sz="0" w:space="0" w:color="auto"/>
            <w:bottom w:val="none" w:sz="0" w:space="0" w:color="auto"/>
            <w:right w:val="none" w:sz="0" w:space="0" w:color="auto"/>
          </w:divBdr>
        </w:div>
      </w:divsChild>
    </w:div>
    <w:div w:id="1063521765">
      <w:bodyDiv w:val="1"/>
      <w:marLeft w:val="0"/>
      <w:marRight w:val="0"/>
      <w:marTop w:val="0"/>
      <w:marBottom w:val="0"/>
      <w:divBdr>
        <w:top w:val="none" w:sz="0" w:space="0" w:color="auto"/>
        <w:left w:val="none" w:sz="0" w:space="0" w:color="auto"/>
        <w:bottom w:val="none" w:sz="0" w:space="0" w:color="auto"/>
        <w:right w:val="none" w:sz="0" w:space="0" w:color="auto"/>
      </w:divBdr>
    </w:div>
    <w:div w:id="1127434771">
      <w:bodyDiv w:val="1"/>
      <w:marLeft w:val="0"/>
      <w:marRight w:val="0"/>
      <w:marTop w:val="0"/>
      <w:marBottom w:val="0"/>
      <w:divBdr>
        <w:top w:val="none" w:sz="0" w:space="0" w:color="auto"/>
        <w:left w:val="none" w:sz="0" w:space="0" w:color="auto"/>
        <w:bottom w:val="none" w:sz="0" w:space="0" w:color="auto"/>
        <w:right w:val="none" w:sz="0" w:space="0" w:color="auto"/>
      </w:divBdr>
    </w:div>
    <w:div w:id="1132093945">
      <w:bodyDiv w:val="1"/>
      <w:marLeft w:val="0"/>
      <w:marRight w:val="0"/>
      <w:marTop w:val="0"/>
      <w:marBottom w:val="0"/>
      <w:divBdr>
        <w:top w:val="none" w:sz="0" w:space="0" w:color="auto"/>
        <w:left w:val="none" w:sz="0" w:space="0" w:color="auto"/>
        <w:bottom w:val="none" w:sz="0" w:space="0" w:color="auto"/>
        <w:right w:val="none" w:sz="0" w:space="0" w:color="auto"/>
      </w:divBdr>
    </w:div>
    <w:div w:id="1156993497">
      <w:bodyDiv w:val="1"/>
      <w:marLeft w:val="0"/>
      <w:marRight w:val="0"/>
      <w:marTop w:val="0"/>
      <w:marBottom w:val="0"/>
      <w:divBdr>
        <w:top w:val="none" w:sz="0" w:space="0" w:color="auto"/>
        <w:left w:val="none" w:sz="0" w:space="0" w:color="auto"/>
        <w:bottom w:val="none" w:sz="0" w:space="0" w:color="auto"/>
        <w:right w:val="none" w:sz="0" w:space="0" w:color="auto"/>
      </w:divBdr>
    </w:div>
    <w:div w:id="1275938210">
      <w:bodyDiv w:val="1"/>
      <w:marLeft w:val="0"/>
      <w:marRight w:val="0"/>
      <w:marTop w:val="0"/>
      <w:marBottom w:val="0"/>
      <w:divBdr>
        <w:top w:val="none" w:sz="0" w:space="0" w:color="auto"/>
        <w:left w:val="none" w:sz="0" w:space="0" w:color="auto"/>
        <w:bottom w:val="none" w:sz="0" w:space="0" w:color="auto"/>
        <w:right w:val="none" w:sz="0" w:space="0" w:color="auto"/>
      </w:divBdr>
    </w:div>
    <w:div w:id="1277059637">
      <w:bodyDiv w:val="1"/>
      <w:marLeft w:val="0"/>
      <w:marRight w:val="0"/>
      <w:marTop w:val="0"/>
      <w:marBottom w:val="0"/>
      <w:divBdr>
        <w:top w:val="none" w:sz="0" w:space="0" w:color="auto"/>
        <w:left w:val="none" w:sz="0" w:space="0" w:color="auto"/>
        <w:bottom w:val="none" w:sz="0" w:space="0" w:color="auto"/>
        <w:right w:val="none" w:sz="0" w:space="0" w:color="auto"/>
      </w:divBdr>
    </w:div>
    <w:div w:id="1313634431">
      <w:bodyDiv w:val="1"/>
      <w:marLeft w:val="0"/>
      <w:marRight w:val="0"/>
      <w:marTop w:val="0"/>
      <w:marBottom w:val="0"/>
      <w:divBdr>
        <w:top w:val="none" w:sz="0" w:space="0" w:color="auto"/>
        <w:left w:val="none" w:sz="0" w:space="0" w:color="auto"/>
        <w:bottom w:val="none" w:sz="0" w:space="0" w:color="auto"/>
        <w:right w:val="none" w:sz="0" w:space="0" w:color="auto"/>
      </w:divBdr>
    </w:div>
    <w:div w:id="1480879065">
      <w:bodyDiv w:val="1"/>
      <w:marLeft w:val="0"/>
      <w:marRight w:val="0"/>
      <w:marTop w:val="0"/>
      <w:marBottom w:val="0"/>
      <w:divBdr>
        <w:top w:val="none" w:sz="0" w:space="0" w:color="auto"/>
        <w:left w:val="none" w:sz="0" w:space="0" w:color="auto"/>
        <w:bottom w:val="none" w:sz="0" w:space="0" w:color="auto"/>
        <w:right w:val="none" w:sz="0" w:space="0" w:color="auto"/>
      </w:divBdr>
    </w:div>
    <w:div w:id="1509978662">
      <w:bodyDiv w:val="1"/>
      <w:marLeft w:val="0"/>
      <w:marRight w:val="0"/>
      <w:marTop w:val="0"/>
      <w:marBottom w:val="0"/>
      <w:divBdr>
        <w:top w:val="none" w:sz="0" w:space="0" w:color="auto"/>
        <w:left w:val="none" w:sz="0" w:space="0" w:color="auto"/>
        <w:bottom w:val="none" w:sz="0" w:space="0" w:color="auto"/>
        <w:right w:val="none" w:sz="0" w:space="0" w:color="auto"/>
      </w:divBdr>
    </w:div>
    <w:div w:id="1519395433">
      <w:bodyDiv w:val="1"/>
      <w:marLeft w:val="0"/>
      <w:marRight w:val="0"/>
      <w:marTop w:val="0"/>
      <w:marBottom w:val="0"/>
      <w:divBdr>
        <w:top w:val="none" w:sz="0" w:space="0" w:color="auto"/>
        <w:left w:val="none" w:sz="0" w:space="0" w:color="auto"/>
        <w:bottom w:val="none" w:sz="0" w:space="0" w:color="auto"/>
        <w:right w:val="none" w:sz="0" w:space="0" w:color="auto"/>
      </w:divBdr>
    </w:div>
    <w:div w:id="1567841742">
      <w:bodyDiv w:val="1"/>
      <w:marLeft w:val="0"/>
      <w:marRight w:val="0"/>
      <w:marTop w:val="0"/>
      <w:marBottom w:val="0"/>
      <w:divBdr>
        <w:top w:val="none" w:sz="0" w:space="0" w:color="auto"/>
        <w:left w:val="none" w:sz="0" w:space="0" w:color="auto"/>
        <w:bottom w:val="none" w:sz="0" w:space="0" w:color="auto"/>
        <w:right w:val="none" w:sz="0" w:space="0" w:color="auto"/>
      </w:divBdr>
    </w:div>
    <w:div w:id="1582376023">
      <w:bodyDiv w:val="1"/>
      <w:marLeft w:val="0"/>
      <w:marRight w:val="0"/>
      <w:marTop w:val="0"/>
      <w:marBottom w:val="0"/>
      <w:divBdr>
        <w:top w:val="none" w:sz="0" w:space="0" w:color="auto"/>
        <w:left w:val="none" w:sz="0" w:space="0" w:color="auto"/>
        <w:bottom w:val="none" w:sz="0" w:space="0" w:color="auto"/>
        <w:right w:val="none" w:sz="0" w:space="0" w:color="auto"/>
      </w:divBdr>
    </w:div>
    <w:div w:id="1608855644">
      <w:bodyDiv w:val="1"/>
      <w:marLeft w:val="0"/>
      <w:marRight w:val="0"/>
      <w:marTop w:val="0"/>
      <w:marBottom w:val="0"/>
      <w:divBdr>
        <w:top w:val="none" w:sz="0" w:space="0" w:color="auto"/>
        <w:left w:val="none" w:sz="0" w:space="0" w:color="auto"/>
        <w:bottom w:val="none" w:sz="0" w:space="0" w:color="auto"/>
        <w:right w:val="none" w:sz="0" w:space="0" w:color="auto"/>
      </w:divBdr>
    </w:div>
    <w:div w:id="1641767575">
      <w:bodyDiv w:val="1"/>
      <w:marLeft w:val="0"/>
      <w:marRight w:val="0"/>
      <w:marTop w:val="0"/>
      <w:marBottom w:val="0"/>
      <w:divBdr>
        <w:top w:val="none" w:sz="0" w:space="0" w:color="auto"/>
        <w:left w:val="none" w:sz="0" w:space="0" w:color="auto"/>
        <w:bottom w:val="none" w:sz="0" w:space="0" w:color="auto"/>
        <w:right w:val="none" w:sz="0" w:space="0" w:color="auto"/>
      </w:divBdr>
      <w:divsChild>
        <w:div w:id="1607226413">
          <w:marLeft w:val="0"/>
          <w:marRight w:val="0"/>
          <w:marTop w:val="0"/>
          <w:marBottom w:val="0"/>
          <w:divBdr>
            <w:top w:val="none" w:sz="0" w:space="0" w:color="auto"/>
            <w:left w:val="none" w:sz="0" w:space="0" w:color="auto"/>
            <w:bottom w:val="none" w:sz="0" w:space="0" w:color="auto"/>
            <w:right w:val="none" w:sz="0" w:space="0" w:color="auto"/>
          </w:divBdr>
        </w:div>
      </w:divsChild>
    </w:div>
    <w:div w:id="1666979815">
      <w:bodyDiv w:val="1"/>
      <w:marLeft w:val="0"/>
      <w:marRight w:val="0"/>
      <w:marTop w:val="0"/>
      <w:marBottom w:val="0"/>
      <w:divBdr>
        <w:top w:val="none" w:sz="0" w:space="0" w:color="auto"/>
        <w:left w:val="none" w:sz="0" w:space="0" w:color="auto"/>
        <w:bottom w:val="none" w:sz="0" w:space="0" w:color="auto"/>
        <w:right w:val="none" w:sz="0" w:space="0" w:color="auto"/>
      </w:divBdr>
    </w:div>
    <w:div w:id="1698849830">
      <w:bodyDiv w:val="1"/>
      <w:marLeft w:val="0"/>
      <w:marRight w:val="0"/>
      <w:marTop w:val="0"/>
      <w:marBottom w:val="0"/>
      <w:divBdr>
        <w:top w:val="none" w:sz="0" w:space="0" w:color="auto"/>
        <w:left w:val="none" w:sz="0" w:space="0" w:color="auto"/>
        <w:bottom w:val="none" w:sz="0" w:space="0" w:color="auto"/>
        <w:right w:val="none" w:sz="0" w:space="0" w:color="auto"/>
      </w:divBdr>
    </w:div>
    <w:div w:id="1713335765">
      <w:bodyDiv w:val="1"/>
      <w:marLeft w:val="0"/>
      <w:marRight w:val="0"/>
      <w:marTop w:val="0"/>
      <w:marBottom w:val="0"/>
      <w:divBdr>
        <w:top w:val="none" w:sz="0" w:space="0" w:color="auto"/>
        <w:left w:val="none" w:sz="0" w:space="0" w:color="auto"/>
        <w:bottom w:val="none" w:sz="0" w:space="0" w:color="auto"/>
        <w:right w:val="none" w:sz="0" w:space="0" w:color="auto"/>
      </w:divBdr>
    </w:div>
    <w:div w:id="1730226010">
      <w:bodyDiv w:val="1"/>
      <w:marLeft w:val="0"/>
      <w:marRight w:val="0"/>
      <w:marTop w:val="0"/>
      <w:marBottom w:val="0"/>
      <w:divBdr>
        <w:top w:val="none" w:sz="0" w:space="0" w:color="auto"/>
        <w:left w:val="none" w:sz="0" w:space="0" w:color="auto"/>
        <w:bottom w:val="none" w:sz="0" w:space="0" w:color="auto"/>
        <w:right w:val="none" w:sz="0" w:space="0" w:color="auto"/>
      </w:divBdr>
    </w:div>
    <w:div w:id="1784419251">
      <w:bodyDiv w:val="1"/>
      <w:marLeft w:val="0"/>
      <w:marRight w:val="0"/>
      <w:marTop w:val="0"/>
      <w:marBottom w:val="0"/>
      <w:divBdr>
        <w:top w:val="none" w:sz="0" w:space="0" w:color="auto"/>
        <w:left w:val="none" w:sz="0" w:space="0" w:color="auto"/>
        <w:bottom w:val="none" w:sz="0" w:space="0" w:color="auto"/>
        <w:right w:val="none" w:sz="0" w:space="0" w:color="auto"/>
      </w:divBdr>
    </w:div>
    <w:div w:id="1816793817">
      <w:bodyDiv w:val="1"/>
      <w:marLeft w:val="0"/>
      <w:marRight w:val="0"/>
      <w:marTop w:val="0"/>
      <w:marBottom w:val="0"/>
      <w:divBdr>
        <w:top w:val="none" w:sz="0" w:space="0" w:color="auto"/>
        <w:left w:val="none" w:sz="0" w:space="0" w:color="auto"/>
        <w:bottom w:val="none" w:sz="0" w:space="0" w:color="auto"/>
        <w:right w:val="none" w:sz="0" w:space="0" w:color="auto"/>
      </w:divBdr>
    </w:div>
    <w:div w:id="1848786407">
      <w:bodyDiv w:val="1"/>
      <w:marLeft w:val="0"/>
      <w:marRight w:val="0"/>
      <w:marTop w:val="0"/>
      <w:marBottom w:val="0"/>
      <w:divBdr>
        <w:top w:val="none" w:sz="0" w:space="0" w:color="auto"/>
        <w:left w:val="none" w:sz="0" w:space="0" w:color="auto"/>
        <w:bottom w:val="none" w:sz="0" w:space="0" w:color="auto"/>
        <w:right w:val="none" w:sz="0" w:space="0" w:color="auto"/>
      </w:divBdr>
    </w:div>
    <w:div w:id="1855076735">
      <w:bodyDiv w:val="1"/>
      <w:marLeft w:val="0"/>
      <w:marRight w:val="0"/>
      <w:marTop w:val="0"/>
      <w:marBottom w:val="0"/>
      <w:divBdr>
        <w:top w:val="none" w:sz="0" w:space="0" w:color="auto"/>
        <w:left w:val="none" w:sz="0" w:space="0" w:color="auto"/>
        <w:bottom w:val="none" w:sz="0" w:space="0" w:color="auto"/>
        <w:right w:val="none" w:sz="0" w:space="0" w:color="auto"/>
      </w:divBdr>
    </w:div>
    <w:div w:id="1880312642">
      <w:bodyDiv w:val="1"/>
      <w:marLeft w:val="0"/>
      <w:marRight w:val="0"/>
      <w:marTop w:val="0"/>
      <w:marBottom w:val="0"/>
      <w:divBdr>
        <w:top w:val="none" w:sz="0" w:space="0" w:color="auto"/>
        <w:left w:val="none" w:sz="0" w:space="0" w:color="auto"/>
        <w:bottom w:val="none" w:sz="0" w:space="0" w:color="auto"/>
        <w:right w:val="none" w:sz="0" w:space="0" w:color="auto"/>
      </w:divBdr>
    </w:div>
    <w:div w:id="1981229297">
      <w:bodyDiv w:val="1"/>
      <w:marLeft w:val="0"/>
      <w:marRight w:val="0"/>
      <w:marTop w:val="0"/>
      <w:marBottom w:val="0"/>
      <w:divBdr>
        <w:top w:val="none" w:sz="0" w:space="0" w:color="auto"/>
        <w:left w:val="none" w:sz="0" w:space="0" w:color="auto"/>
        <w:bottom w:val="none" w:sz="0" w:space="0" w:color="auto"/>
        <w:right w:val="none" w:sz="0" w:space="0" w:color="auto"/>
      </w:divBdr>
    </w:div>
    <w:div w:id="2027897509">
      <w:bodyDiv w:val="1"/>
      <w:marLeft w:val="0"/>
      <w:marRight w:val="0"/>
      <w:marTop w:val="0"/>
      <w:marBottom w:val="0"/>
      <w:divBdr>
        <w:top w:val="none" w:sz="0" w:space="0" w:color="auto"/>
        <w:left w:val="none" w:sz="0" w:space="0" w:color="auto"/>
        <w:bottom w:val="none" w:sz="0" w:space="0" w:color="auto"/>
        <w:right w:val="none" w:sz="0" w:space="0" w:color="auto"/>
      </w:divBdr>
    </w:div>
    <w:div w:id="2077776738">
      <w:bodyDiv w:val="1"/>
      <w:marLeft w:val="0"/>
      <w:marRight w:val="0"/>
      <w:marTop w:val="0"/>
      <w:marBottom w:val="0"/>
      <w:divBdr>
        <w:top w:val="none" w:sz="0" w:space="0" w:color="auto"/>
        <w:left w:val="none" w:sz="0" w:space="0" w:color="auto"/>
        <w:bottom w:val="none" w:sz="0" w:space="0" w:color="auto"/>
        <w:right w:val="none" w:sz="0" w:space="0" w:color="auto"/>
      </w:divBdr>
    </w:div>
    <w:div w:id="2110351165">
      <w:bodyDiv w:val="1"/>
      <w:marLeft w:val="0"/>
      <w:marRight w:val="0"/>
      <w:marTop w:val="0"/>
      <w:marBottom w:val="0"/>
      <w:divBdr>
        <w:top w:val="none" w:sz="0" w:space="0" w:color="auto"/>
        <w:left w:val="none" w:sz="0" w:space="0" w:color="auto"/>
        <w:bottom w:val="none" w:sz="0" w:space="0" w:color="auto"/>
        <w:right w:val="none" w:sz="0" w:space="0" w:color="auto"/>
      </w:divBdr>
    </w:div>
    <w:div w:id="214423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0C8222E4964E08427F3B2ECDC18DDBB6952D78180C2D926528DF32FEEDBC6F99F7A8A9B2001E3D1CFBDFA6B8EC1AEC2B57D47B2234A5B7l2u0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775CE5-D410-45AC-A69D-392726AD4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3627</TotalTime>
  <Pages>80</Pages>
  <Words>26034</Words>
  <Characters>148395</Characters>
  <Application>Microsoft Office Word</Application>
  <DocSecurity>0</DocSecurity>
  <Lines>1236</Lines>
  <Paragraphs>348</Paragraphs>
  <ScaleCrop>false</ScaleCrop>
  <HeadingPairs>
    <vt:vector size="2" baseType="variant">
      <vt:variant>
        <vt:lpstr>Название</vt:lpstr>
      </vt:variant>
      <vt:variant>
        <vt:i4>1</vt:i4>
      </vt:variant>
    </vt:vector>
  </HeadingPairs>
  <TitlesOfParts>
    <vt:vector size="1" baseType="lpstr">
      <vt:lpstr>ПОЯСНИТЕЛЬНАЯ ЗАПИСКА К ОТЧЕТУ</vt:lpstr>
    </vt:vector>
  </TitlesOfParts>
  <Company>Кировская область</Company>
  <LinksUpToDate>false</LinksUpToDate>
  <CharactersWithSpaces>174081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 К ОТЧЕТУ</dc:title>
  <dc:creator>user16</dc:creator>
  <cp:lastModifiedBy>Никулина Надежда Юрьевна</cp:lastModifiedBy>
  <cp:revision>695</cp:revision>
  <cp:lastPrinted>2022-11-03T05:10:00Z</cp:lastPrinted>
  <dcterms:created xsi:type="dcterms:W3CDTF">2021-10-25T06:27:00Z</dcterms:created>
  <dcterms:modified xsi:type="dcterms:W3CDTF">2022-11-03T05:48:00Z</dcterms:modified>
</cp:coreProperties>
</file>