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F4A" w14:paraId="274C0D65" w14:textId="77777777">
        <w:tc>
          <w:tcPr>
            <w:tcW w:w="9571" w:type="dxa"/>
          </w:tcPr>
          <w:p w14:paraId="0BA72BE8" w14:textId="77777777" w:rsidR="00516F4A" w:rsidRDefault="00083C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№_____</w:t>
            </w:r>
          </w:p>
        </w:tc>
      </w:tr>
      <w:tr w:rsidR="00516F4A" w14:paraId="49BBF0DC" w14:textId="77777777">
        <w:tc>
          <w:tcPr>
            <w:tcW w:w="9571" w:type="dxa"/>
          </w:tcPr>
          <w:p w14:paraId="2BAA9251" w14:textId="77777777" w:rsidR="00516F4A" w:rsidRDefault="00083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D8B0689" wp14:editId="49867BFA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-1905</wp:posOffset>
                  </wp:positionV>
                  <wp:extent cx="482600" cy="568325"/>
                  <wp:effectExtent l="19050" t="0" r="0" b="0"/>
                  <wp:wrapSquare wrapText="left"/>
                  <wp:docPr id="3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6F4A" w14:paraId="7F51C7F4" w14:textId="77777777">
        <w:tc>
          <w:tcPr>
            <w:tcW w:w="9571" w:type="dxa"/>
          </w:tcPr>
          <w:p w14:paraId="4A14140B" w14:textId="77777777" w:rsidR="00516F4A" w:rsidRDefault="00083CEF">
            <w:pPr>
              <w:spacing w:before="360"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</w:t>
            </w:r>
            <w:r>
              <w:rPr>
                <w:b/>
                <w:sz w:val="28"/>
                <w:szCs w:val="28"/>
              </w:rPr>
              <w:br/>
              <w:t>КИРОВСКОЙ ОБЛАСТИ</w:t>
            </w:r>
          </w:p>
        </w:tc>
      </w:tr>
    </w:tbl>
    <w:p w14:paraId="7F70D34C" w14:textId="77777777" w:rsidR="00516F4A" w:rsidRDefault="00083CEF">
      <w:pPr>
        <w:spacing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Кировской области </w:t>
      </w:r>
      <w:r>
        <w:rPr>
          <w:b/>
          <w:sz w:val="28"/>
          <w:szCs w:val="28"/>
        </w:rPr>
        <w:br/>
        <w:t>«О регулировании инвестиционной деятельности в Кировской области»</w:t>
      </w:r>
    </w:p>
    <w:p w14:paraId="26670DF6" w14:textId="77777777" w:rsidR="00516F4A" w:rsidRDefault="00083CEF">
      <w:pPr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 Законодательным Собранием Кировской области</w:t>
      </w:r>
    </w:p>
    <w:p w14:paraId="5A8F59E0" w14:textId="77777777" w:rsidR="00516F4A" w:rsidRDefault="00083CE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14:paraId="4877D977" w14:textId="77777777" w:rsidR="00516F4A" w:rsidRDefault="00516F4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8DE8412" w14:textId="77777777" w:rsidR="00516F4A" w:rsidRDefault="0008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Кировской </w:t>
      </w:r>
      <w:r>
        <w:rPr>
          <w:sz w:val="28"/>
          <w:szCs w:val="28"/>
        </w:rPr>
        <w:t>области от 2 июля 2010 года № 537-ЗО</w:t>
      </w:r>
      <w:r>
        <w:rPr>
          <w:sz w:val="28"/>
          <w:szCs w:val="28"/>
        </w:rPr>
        <w:br/>
        <w:t xml:space="preserve">«О регулировании инвестиционной деятельности в Кировской области» </w:t>
      </w:r>
      <w:r>
        <w:rPr>
          <w:rFonts w:ascii="Times New Roman" w:hAnsi="Times New Roman" w:cs="Times New Roman"/>
          <w:sz w:val="28"/>
          <w:szCs w:val="28"/>
        </w:rPr>
        <w:t>(Сборник основных нормативных правовых актов органов государственной власти Кировской области, 2010, № 4 (130), часть 2, ст. 4426; 2011, № 4 (136), ст. 4</w:t>
      </w:r>
      <w:r>
        <w:rPr>
          <w:rFonts w:ascii="Times New Roman" w:hAnsi="Times New Roman" w:cs="Times New Roman"/>
          <w:sz w:val="28"/>
          <w:szCs w:val="28"/>
        </w:rPr>
        <w:t xml:space="preserve">658; 2015, № 1 (157), ст. 5634; 2016, № 4 (166), ст. 6007; официальный информационный сайт Правительства Кировской области, 2021, 11 июня) </w:t>
      </w:r>
      <w:r>
        <w:rPr>
          <w:sz w:val="28"/>
          <w:szCs w:val="28"/>
        </w:rPr>
        <w:t>следующие изменения:</w:t>
      </w:r>
    </w:p>
    <w:p w14:paraId="4B7D7836" w14:textId="77777777" w:rsidR="00516F4A" w:rsidRDefault="0008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части 1 статьи 11 слова «2007 года» заменить словами «2017 года»;</w:t>
      </w:r>
    </w:p>
    <w:p w14:paraId="27798902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1 </w:t>
      </w:r>
      <w:r>
        <w:rPr>
          <w:sz w:val="28"/>
          <w:szCs w:val="28"/>
        </w:rPr>
        <w:t>статьи 12 слово «типовая» заменить словом «примерная»;</w:t>
      </w:r>
    </w:p>
    <w:p w14:paraId="7C89DFF3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3 части 2 статьи 13 изложить в следующей редакции: </w:t>
      </w:r>
    </w:p>
    <w:p w14:paraId="50615F64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создания (реконструкции, модернизации) объектов инфраструктуры.</w:t>
      </w:r>
    </w:p>
    <w:p w14:paraId="429571BE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Закона под объектами инфраструктуры понимаются объе</w:t>
      </w:r>
      <w:r>
        <w:rPr>
          <w:sz w:val="28"/>
          <w:szCs w:val="28"/>
        </w:rPr>
        <w:t>кты транспортной, и (или) инженерной, и (или) энергетической, и (или) коммунальной инфраструктуры, и (или) объекты инфраструктуры индустриальных (промышленных) парков, особых экономических зон, созданных в соответствии с Федеральным законом</w:t>
      </w:r>
      <w:r>
        <w:rPr>
          <w:sz w:val="28"/>
          <w:szCs w:val="28"/>
        </w:rPr>
        <w:br/>
        <w:t>«Об особых экон</w:t>
      </w:r>
      <w:r>
        <w:rPr>
          <w:sz w:val="28"/>
          <w:szCs w:val="28"/>
        </w:rPr>
        <w:t>омических зонах в Российской Федерации», территорий опережающего социально-экономического развития, необходимые</w:t>
      </w:r>
      <w:r>
        <w:rPr>
          <w:sz w:val="28"/>
          <w:szCs w:val="28"/>
        </w:rPr>
        <w:br/>
        <w:t>для реализации новых инвестиционных проектов на территории Кировской области»;</w:t>
      </w:r>
    </w:p>
    <w:p w14:paraId="7A396DDF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2 статьи 15 изложить в следующей редакции: </w:t>
      </w:r>
    </w:p>
    <w:p w14:paraId="0838FAC7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Частным </w:t>
      </w:r>
      <w:r>
        <w:rPr>
          <w:sz w:val="28"/>
          <w:szCs w:val="28"/>
        </w:rPr>
        <w:t>инвесторам, указанным в пункте 2 части 1 статьи 13 настоящего Закона, субсидия предоставляется в целях создания (реконструкции, модернизации) объектов инфраструктуры:</w:t>
      </w:r>
    </w:p>
    <w:p w14:paraId="0CF95407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капитальных вложений в объекты капитального строительства, находящиеся в</w:t>
      </w:r>
      <w:r>
        <w:rPr>
          <w:sz w:val="28"/>
          <w:szCs w:val="28"/>
        </w:rPr>
        <w:t xml:space="preserve"> собственности юридических лиц, 100 процентов акций (долей) которых принадлежат Кировской области, </w:t>
      </w:r>
      <w:r>
        <w:rPr>
          <w:sz w:val="28"/>
          <w:szCs w:val="28"/>
        </w:rPr>
        <w:br/>
        <w:t xml:space="preserve">и (или) на приобретение ими объектов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последующим увеличением уставных капиталов таких юридических лиц </w:t>
      </w:r>
      <w:r>
        <w:rPr>
          <w:sz w:val="28"/>
          <w:szCs w:val="28"/>
        </w:rPr>
        <w:br/>
        <w:t>в соответствии с законодател</w:t>
      </w:r>
      <w:r>
        <w:rPr>
          <w:sz w:val="28"/>
          <w:szCs w:val="28"/>
        </w:rPr>
        <w:t>ьством Российской Федерации;</w:t>
      </w:r>
    </w:p>
    <w:p w14:paraId="541938B4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фактически произведенных затрат на создание (реконструкцию, модернизацию) объектов инфраструктуры»;</w:t>
      </w:r>
    </w:p>
    <w:p w14:paraId="66A13904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21 изложить в следующей редакции:</w:t>
      </w:r>
    </w:p>
    <w:p w14:paraId="5215304F" w14:textId="77777777" w:rsidR="00516F4A" w:rsidRDefault="00083CE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21. Создание (реконструкция, модернизация) объектов инфрастру</w:t>
      </w:r>
      <w:r>
        <w:rPr>
          <w:b/>
          <w:sz w:val="28"/>
          <w:szCs w:val="28"/>
        </w:rPr>
        <w:t>ктуры</w:t>
      </w:r>
    </w:p>
    <w:p w14:paraId="11EB2915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поддержка в форме создания (реконструкции, модернизации) объектов инфраструктуры предоставляется частным инвесторам, указанным в пункте 2 части 1 статьи 13 настоящего Закона.</w:t>
      </w:r>
    </w:p>
    <w:p w14:paraId="0593D111" w14:textId="77777777" w:rsidR="00516F4A" w:rsidRDefault="00083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Созданные (реконструированные, модернизированные) объ</w:t>
      </w:r>
      <w:r>
        <w:rPr>
          <w:sz w:val="28"/>
          <w:szCs w:val="28"/>
        </w:rPr>
        <w:t>екты инфраструктуры подлежат оформлению в государственную собственность Кировской области».</w:t>
      </w:r>
    </w:p>
    <w:p w14:paraId="12C822C4" w14:textId="77777777" w:rsidR="00516F4A" w:rsidRDefault="00516F4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2EA656A" w14:textId="77777777" w:rsidR="00516F4A" w:rsidRDefault="00083CE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14:paraId="15414D6E" w14:textId="77777777" w:rsidR="00516F4A" w:rsidRDefault="00516F4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544381A" w14:textId="77777777" w:rsidR="00516F4A" w:rsidRDefault="0008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14:paraId="2528E755" w14:textId="77777777" w:rsidR="00516F4A" w:rsidRDefault="00516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358"/>
      </w:tblGrid>
      <w:tr w:rsidR="00516F4A" w14:paraId="4E76DB77" w14:textId="77777777">
        <w:tc>
          <w:tcPr>
            <w:tcW w:w="4077" w:type="dxa"/>
          </w:tcPr>
          <w:p w14:paraId="2D3F6FF6" w14:textId="77777777" w:rsidR="00516F4A" w:rsidRDefault="0008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</w:p>
          <w:p w14:paraId="75B7002A" w14:textId="77777777" w:rsidR="00516F4A" w:rsidRDefault="0008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5494" w:type="dxa"/>
          </w:tcPr>
          <w:p w14:paraId="088E3642" w14:textId="77777777" w:rsidR="00516F4A" w:rsidRDefault="00516F4A">
            <w:pPr>
              <w:rPr>
                <w:sz w:val="28"/>
                <w:szCs w:val="28"/>
              </w:rPr>
            </w:pPr>
          </w:p>
          <w:p w14:paraId="52C44423" w14:textId="7AE5BA2C" w:rsidR="00516F4A" w:rsidRDefault="0008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И.В. </w:t>
            </w:r>
            <w:r w:rsidR="00F822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асильев</w:t>
            </w:r>
          </w:p>
        </w:tc>
      </w:tr>
    </w:tbl>
    <w:p w14:paraId="40CE3B86" w14:textId="77777777" w:rsidR="00516F4A" w:rsidRDefault="00516F4A">
      <w:pPr>
        <w:spacing w:after="0" w:line="240" w:lineRule="auto"/>
        <w:jc w:val="both"/>
        <w:rPr>
          <w:sz w:val="28"/>
          <w:szCs w:val="28"/>
        </w:rPr>
      </w:pPr>
    </w:p>
    <w:p w14:paraId="42CE4E9C" w14:textId="77777777" w:rsidR="00516F4A" w:rsidRDefault="00516F4A">
      <w:pPr>
        <w:spacing w:after="0" w:line="240" w:lineRule="auto"/>
        <w:jc w:val="both"/>
        <w:rPr>
          <w:sz w:val="28"/>
          <w:szCs w:val="28"/>
        </w:rPr>
      </w:pPr>
    </w:p>
    <w:p w14:paraId="7FAA82B8" w14:textId="77777777" w:rsidR="00516F4A" w:rsidRDefault="00516F4A">
      <w:pPr>
        <w:spacing w:after="0" w:line="240" w:lineRule="auto"/>
        <w:jc w:val="both"/>
        <w:rPr>
          <w:sz w:val="28"/>
          <w:szCs w:val="28"/>
        </w:rPr>
      </w:pPr>
    </w:p>
    <w:p w14:paraId="4B65DB0F" w14:textId="77777777" w:rsidR="00516F4A" w:rsidRDefault="00083C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14:paraId="1D919F00" w14:textId="77777777" w:rsidR="00516F4A" w:rsidRDefault="00083C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«___»_____________2022    года</w:t>
      </w:r>
    </w:p>
    <w:p w14:paraId="768D8097" w14:textId="77777777" w:rsidR="00516F4A" w:rsidRDefault="00083C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</w:p>
    <w:sectPr w:rsidR="00516F4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6B02" w14:textId="77777777" w:rsidR="00083CEF" w:rsidRDefault="00083CEF">
      <w:pPr>
        <w:spacing w:after="0" w:line="240" w:lineRule="auto"/>
      </w:pPr>
      <w:r>
        <w:separator/>
      </w:r>
    </w:p>
  </w:endnote>
  <w:endnote w:type="continuationSeparator" w:id="0">
    <w:p w14:paraId="00F310AE" w14:textId="77777777" w:rsidR="00083CEF" w:rsidRDefault="000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BF7F" w14:textId="77777777" w:rsidR="00083CEF" w:rsidRDefault="00083CEF">
      <w:pPr>
        <w:spacing w:after="0" w:line="240" w:lineRule="auto"/>
      </w:pPr>
      <w:r>
        <w:separator/>
      </w:r>
    </w:p>
  </w:footnote>
  <w:footnote w:type="continuationSeparator" w:id="0">
    <w:p w14:paraId="680323EB" w14:textId="77777777" w:rsidR="00083CEF" w:rsidRDefault="0008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952"/>
      <w:docPartObj>
        <w:docPartGallery w:val="Page Numbers (Top of Page)"/>
        <w:docPartUnique/>
      </w:docPartObj>
    </w:sdtPr>
    <w:sdtEndPr/>
    <w:sdtContent>
      <w:p w14:paraId="63D7CF4A" w14:textId="77777777" w:rsidR="00516F4A" w:rsidRDefault="00083C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82E36" w14:textId="77777777" w:rsidR="00516F4A" w:rsidRDefault="00516F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4A"/>
    <w:rsid w:val="00083CEF"/>
    <w:rsid w:val="00516F4A"/>
    <w:rsid w:val="00DE7D0F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AF64"/>
  <w15:docId w15:val="{44ABCC65-8975-4B43-9853-F6A70EF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7942-932B-4CC5-A965-39963E51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kilmakov_ii</dc:creator>
  <cp:lastModifiedBy>user</cp:lastModifiedBy>
  <cp:revision>3</cp:revision>
  <cp:lastPrinted>2022-01-25T12:53:00Z</cp:lastPrinted>
  <dcterms:created xsi:type="dcterms:W3CDTF">2022-02-02T09:00:00Z</dcterms:created>
  <dcterms:modified xsi:type="dcterms:W3CDTF">2022-02-02T09:00:00Z</dcterms:modified>
</cp:coreProperties>
</file>