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C" w:rsidRPr="00D14798" w:rsidRDefault="00B621FC" w:rsidP="00B621F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ОЯСНИТЕЛЬНАЯ ЗАПИСКА</w:t>
      </w:r>
    </w:p>
    <w:p w:rsidR="00B621FC" w:rsidRPr="00BA1EE8" w:rsidRDefault="00B621FC" w:rsidP="00B621FC">
      <w:pPr>
        <w:autoSpaceDE w:val="0"/>
        <w:autoSpaceDN w:val="0"/>
        <w:adjustRightInd w:val="0"/>
        <w:spacing w:line="300" w:lineRule="exact"/>
        <w:jc w:val="center"/>
        <w:rPr>
          <w:b/>
          <w:sz w:val="28"/>
          <w:szCs w:val="28"/>
        </w:rPr>
      </w:pPr>
      <w:r w:rsidRPr="00D14798">
        <w:rPr>
          <w:b/>
          <w:sz w:val="28"/>
          <w:szCs w:val="28"/>
        </w:rPr>
        <w:t xml:space="preserve">к </w:t>
      </w:r>
      <w:r w:rsidR="00E25047">
        <w:rPr>
          <w:b/>
          <w:sz w:val="28"/>
          <w:szCs w:val="28"/>
        </w:rPr>
        <w:t xml:space="preserve">проекту </w:t>
      </w:r>
      <w:r w:rsidR="00EF6B0A">
        <w:rPr>
          <w:b/>
          <w:sz w:val="28"/>
          <w:szCs w:val="28"/>
        </w:rPr>
        <w:t>закона</w:t>
      </w:r>
      <w:r w:rsidR="00E25047">
        <w:rPr>
          <w:b/>
          <w:sz w:val="28"/>
          <w:szCs w:val="28"/>
        </w:rPr>
        <w:t xml:space="preserve"> Кировской области </w:t>
      </w:r>
      <w:r w:rsidR="003273F9" w:rsidRPr="00B07C10">
        <w:rPr>
          <w:b/>
          <w:sz w:val="28"/>
          <w:szCs w:val="28"/>
        </w:rPr>
        <w:t>«О внесении изменени</w:t>
      </w:r>
      <w:r w:rsidR="005C190D">
        <w:rPr>
          <w:b/>
          <w:sz w:val="28"/>
          <w:szCs w:val="28"/>
        </w:rPr>
        <w:t>й</w:t>
      </w:r>
      <w:r w:rsidR="003273F9" w:rsidRPr="00B07C10">
        <w:rPr>
          <w:b/>
          <w:sz w:val="28"/>
          <w:szCs w:val="28"/>
        </w:rPr>
        <w:t xml:space="preserve"> </w:t>
      </w:r>
      <w:r w:rsidR="003273F9">
        <w:rPr>
          <w:b/>
          <w:sz w:val="28"/>
          <w:szCs w:val="28"/>
        </w:rPr>
        <w:t xml:space="preserve">                     </w:t>
      </w:r>
      <w:r w:rsidR="003273F9" w:rsidRPr="00B07C10">
        <w:rPr>
          <w:b/>
          <w:sz w:val="28"/>
          <w:szCs w:val="28"/>
        </w:rPr>
        <w:t xml:space="preserve">в </w:t>
      </w:r>
      <w:r w:rsidR="003273F9">
        <w:rPr>
          <w:b/>
          <w:sz w:val="28"/>
          <w:szCs w:val="28"/>
        </w:rPr>
        <w:t>З</w:t>
      </w:r>
      <w:r w:rsidR="003273F9" w:rsidRPr="00B07C10">
        <w:rPr>
          <w:b/>
          <w:sz w:val="28"/>
          <w:szCs w:val="28"/>
        </w:rPr>
        <w:t xml:space="preserve">акон Кировской </w:t>
      </w:r>
      <w:r w:rsidR="003273F9" w:rsidRPr="00A33866">
        <w:rPr>
          <w:b/>
          <w:sz w:val="28"/>
          <w:szCs w:val="28"/>
        </w:rPr>
        <w:t xml:space="preserve">области «Об установлении критериев, </w:t>
      </w:r>
      <w:r w:rsidR="003273F9">
        <w:rPr>
          <w:b/>
          <w:sz w:val="28"/>
          <w:szCs w:val="28"/>
        </w:rPr>
        <w:t xml:space="preserve">                      </w:t>
      </w:r>
      <w:r w:rsidR="003273F9" w:rsidRPr="00A33866">
        <w:rPr>
          <w:b/>
          <w:sz w:val="28"/>
          <w:szCs w:val="28"/>
        </w:rPr>
        <w:t xml:space="preserve">которым должны соответствовать объекты социально-культурного </w:t>
      </w:r>
      <w:r w:rsidR="003273F9">
        <w:rPr>
          <w:b/>
          <w:sz w:val="28"/>
          <w:szCs w:val="28"/>
        </w:rPr>
        <w:t xml:space="preserve">                   </w:t>
      </w:r>
      <w:r w:rsidR="003273F9" w:rsidRPr="00A33866">
        <w:rPr>
          <w:b/>
          <w:sz w:val="28"/>
          <w:szCs w:val="28"/>
        </w:rPr>
        <w:t xml:space="preserve">и коммунально-бытового назначения, масштабные </w:t>
      </w:r>
      <w:r w:rsidR="003273F9">
        <w:rPr>
          <w:b/>
          <w:sz w:val="28"/>
          <w:szCs w:val="28"/>
        </w:rPr>
        <w:t xml:space="preserve">                      </w:t>
      </w:r>
      <w:r w:rsidR="003273F9" w:rsidRPr="00A33866">
        <w:rPr>
          <w:b/>
          <w:sz w:val="28"/>
          <w:szCs w:val="28"/>
        </w:rPr>
        <w:t xml:space="preserve">инвестиционные проекты, в целях предоставления земельных </w:t>
      </w:r>
      <w:r w:rsidR="003273F9">
        <w:rPr>
          <w:b/>
          <w:sz w:val="28"/>
          <w:szCs w:val="28"/>
        </w:rPr>
        <w:t xml:space="preserve">                             </w:t>
      </w:r>
      <w:r w:rsidR="003273F9" w:rsidRPr="00A33866">
        <w:rPr>
          <w:b/>
          <w:sz w:val="28"/>
          <w:szCs w:val="28"/>
        </w:rPr>
        <w:t>участков в аренду без проведения торгов»</w:t>
      </w:r>
      <w:r w:rsidR="00E25047">
        <w:rPr>
          <w:b/>
          <w:sz w:val="28"/>
          <w:szCs w:val="28"/>
        </w:rPr>
        <w:t xml:space="preserve"> </w:t>
      </w:r>
    </w:p>
    <w:p w:rsidR="00B621FC" w:rsidRPr="000A4EB5" w:rsidRDefault="00B621FC" w:rsidP="00B621FC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954D3" w:rsidRDefault="000E187B" w:rsidP="009C3DDA">
      <w:pPr>
        <w:autoSpaceDE w:val="0"/>
        <w:autoSpaceDN w:val="0"/>
        <w:adjustRightInd w:val="0"/>
        <w:spacing w:line="42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E087F" w:rsidRPr="00AC4C50">
        <w:rPr>
          <w:sz w:val="28"/>
          <w:szCs w:val="28"/>
        </w:rPr>
        <w:t xml:space="preserve">Проект закона Кировской области </w:t>
      </w:r>
      <w:r w:rsidR="00B33ED6" w:rsidRPr="00AC4C50">
        <w:rPr>
          <w:sz w:val="28"/>
          <w:szCs w:val="28"/>
        </w:rPr>
        <w:t>«</w:t>
      </w:r>
      <w:r w:rsidR="00D954D3">
        <w:rPr>
          <w:sz w:val="28"/>
          <w:szCs w:val="28"/>
        </w:rPr>
        <w:t>О</w:t>
      </w:r>
      <w:r w:rsidR="00B33ED6" w:rsidRPr="00AC4C50">
        <w:rPr>
          <w:sz w:val="28"/>
          <w:szCs w:val="28"/>
        </w:rPr>
        <w:t xml:space="preserve"> внесении изменени</w:t>
      </w:r>
      <w:r w:rsidR="00DE514A">
        <w:rPr>
          <w:sz w:val="28"/>
          <w:szCs w:val="28"/>
        </w:rPr>
        <w:t>й</w:t>
      </w:r>
      <w:r w:rsidR="00B33ED6" w:rsidRPr="00AC4C50">
        <w:rPr>
          <w:sz w:val="28"/>
          <w:szCs w:val="28"/>
        </w:rPr>
        <w:t xml:space="preserve"> в Закон Кировской области </w:t>
      </w:r>
      <w:r w:rsidR="003273F9" w:rsidRPr="003273F9">
        <w:rPr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B33ED6" w:rsidRPr="00AC4C50">
        <w:rPr>
          <w:sz w:val="28"/>
          <w:szCs w:val="28"/>
        </w:rPr>
        <w:t xml:space="preserve"> </w:t>
      </w:r>
      <w:r w:rsidR="003708EA" w:rsidRPr="00AC4C50">
        <w:rPr>
          <w:sz w:val="28"/>
          <w:szCs w:val="28"/>
        </w:rPr>
        <w:t xml:space="preserve">(далее – законопроект) </w:t>
      </w:r>
      <w:r w:rsidR="00BC2A2C">
        <w:rPr>
          <w:sz w:val="28"/>
          <w:szCs w:val="28"/>
        </w:rPr>
        <w:t>разработан</w:t>
      </w:r>
      <w:r w:rsidR="00AE087F" w:rsidRPr="00AC4C50">
        <w:rPr>
          <w:sz w:val="28"/>
          <w:szCs w:val="28"/>
        </w:rPr>
        <w:t xml:space="preserve"> </w:t>
      </w:r>
      <w:r w:rsidR="003273F9">
        <w:rPr>
          <w:sz w:val="28"/>
          <w:szCs w:val="28"/>
        </w:rPr>
        <w:t xml:space="preserve">в </w:t>
      </w:r>
      <w:r w:rsidR="00BC2A2C">
        <w:rPr>
          <w:sz w:val="28"/>
          <w:szCs w:val="28"/>
        </w:rPr>
        <w:t xml:space="preserve">целях приведения </w:t>
      </w:r>
      <w:r w:rsidR="00BC2A2C" w:rsidRPr="00AC4C50">
        <w:rPr>
          <w:sz w:val="28"/>
          <w:szCs w:val="28"/>
        </w:rPr>
        <w:t>Закон</w:t>
      </w:r>
      <w:r w:rsidR="00BC2A2C">
        <w:rPr>
          <w:sz w:val="28"/>
          <w:szCs w:val="28"/>
        </w:rPr>
        <w:t>а</w:t>
      </w:r>
      <w:r w:rsidR="00BC2A2C" w:rsidRPr="00AC4C50">
        <w:rPr>
          <w:sz w:val="28"/>
          <w:szCs w:val="28"/>
        </w:rPr>
        <w:t xml:space="preserve"> Кировской области</w:t>
      </w:r>
      <w:r w:rsidR="00BC2A2C">
        <w:rPr>
          <w:sz w:val="28"/>
          <w:szCs w:val="28"/>
        </w:rPr>
        <w:t xml:space="preserve"> от 06.03.2017                   № 51-ЗО </w:t>
      </w:r>
      <w:r w:rsidR="00BC2A2C" w:rsidRPr="003273F9">
        <w:rPr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</w:t>
      </w:r>
      <w:proofErr w:type="gramEnd"/>
      <w:r w:rsidR="00BC2A2C" w:rsidRPr="003273F9">
        <w:rPr>
          <w:sz w:val="28"/>
          <w:szCs w:val="28"/>
        </w:rPr>
        <w:t xml:space="preserve"> проекты, в целях предоставления земельных участков в аренду без проведения торгов»</w:t>
      </w:r>
      <w:r w:rsidR="00BC2A2C">
        <w:rPr>
          <w:sz w:val="28"/>
          <w:szCs w:val="28"/>
        </w:rPr>
        <w:t xml:space="preserve"> (далее – Закон Кировской области № 51-ЗО) в соответствие Земельно</w:t>
      </w:r>
      <w:r w:rsidR="00E50CB7">
        <w:rPr>
          <w:sz w:val="28"/>
          <w:szCs w:val="28"/>
        </w:rPr>
        <w:t>му</w:t>
      </w:r>
      <w:r w:rsidR="00BC2A2C">
        <w:rPr>
          <w:sz w:val="28"/>
          <w:szCs w:val="28"/>
        </w:rPr>
        <w:t xml:space="preserve"> кодекс</w:t>
      </w:r>
      <w:r w:rsidR="00E50CB7">
        <w:rPr>
          <w:sz w:val="28"/>
          <w:szCs w:val="28"/>
        </w:rPr>
        <w:t>у</w:t>
      </w:r>
      <w:r w:rsidR="00BC2A2C">
        <w:rPr>
          <w:sz w:val="28"/>
          <w:szCs w:val="28"/>
        </w:rPr>
        <w:t xml:space="preserve"> Российской Федерации </w:t>
      </w:r>
      <w:r w:rsidR="00F8608F">
        <w:rPr>
          <w:sz w:val="28"/>
          <w:szCs w:val="28"/>
        </w:rPr>
        <w:t xml:space="preserve">             </w:t>
      </w:r>
      <w:r w:rsidR="00BC2A2C">
        <w:rPr>
          <w:sz w:val="28"/>
          <w:szCs w:val="28"/>
        </w:rPr>
        <w:t>(далее – Земельный кодекс)</w:t>
      </w:r>
      <w:r w:rsidR="00D954D3">
        <w:rPr>
          <w:color w:val="000000"/>
          <w:sz w:val="28"/>
          <w:szCs w:val="28"/>
        </w:rPr>
        <w:t xml:space="preserve">. </w:t>
      </w:r>
    </w:p>
    <w:p w:rsidR="001744EA" w:rsidRDefault="00586C24" w:rsidP="009C3DDA">
      <w:pPr>
        <w:autoSpaceDE w:val="0"/>
        <w:autoSpaceDN w:val="0"/>
        <w:adjustRightInd w:val="0"/>
        <w:spacing w:line="42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744EA">
        <w:rPr>
          <w:color w:val="000000"/>
          <w:sz w:val="28"/>
          <w:szCs w:val="28"/>
        </w:rPr>
        <w:t xml:space="preserve">Согласно подпункту 3 пункта 2 статьи 39.6 Земельного кодекса 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земельного участка юридическим лицам в соответствии </w:t>
      </w:r>
      <w:r w:rsidR="00636289">
        <w:rPr>
          <w:color w:val="000000"/>
          <w:sz w:val="28"/>
          <w:szCs w:val="28"/>
        </w:rPr>
        <w:t xml:space="preserve">                    </w:t>
      </w:r>
      <w:r w:rsidR="001744EA">
        <w:rPr>
          <w:color w:val="000000"/>
          <w:sz w:val="28"/>
          <w:szCs w:val="28"/>
        </w:rPr>
        <w:t xml:space="preserve">с распоряжением высшего должностного лица </w:t>
      </w:r>
      <w:r w:rsidR="00636289">
        <w:rPr>
          <w:color w:val="000000"/>
          <w:sz w:val="28"/>
          <w:szCs w:val="28"/>
        </w:rPr>
        <w:t xml:space="preserve">субъекта Российской Федерации для размещения объектов социально-культурного                                      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 </w:t>
      </w:r>
      <w:r w:rsidR="005B4A2A">
        <w:rPr>
          <w:color w:val="000000"/>
          <w:sz w:val="28"/>
          <w:szCs w:val="28"/>
        </w:rPr>
        <w:t>Как следует из Земельного кодекса</w:t>
      </w:r>
      <w:r w:rsidR="007F5A13">
        <w:rPr>
          <w:color w:val="000000"/>
          <w:sz w:val="28"/>
          <w:szCs w:val="28"/>
        </w:rPr>
        <w:t>,</w:t>
      </w:r>
      <w:r w:rsidR="005B4A2A">
        <w:rPr>
          <w:color w:val="000000"/>
          <w:sz w:val="28"/>
          <w:szCs w:val="28"/>
        </w:rPr>
        <w:t xml:space="preserve"> </w:t>
      </w:r>
      <w:r w:rsidR="00E03B26">
        <w:rPr>
          <w:color w:val="000000"/>
          <w:sz w:val="28"/>
          <w:szCs w:val="28"/>
        </w:rPr>
        <w:t>данная норма распространяется на земельные участки вс</w:t>
      </w:r>
      <w:r w:rsidR="007F5A13">
        <w:rPr>
          <w:color w:val="000000"/>
          <w:sz w:val="28"/>
          <w:szCs w:val="28"/>
        </w:rPr>
        <w:t>ех форм публичной собственности: федеральной, государственной субъекта Российской Федерации, муниципальной.</w:t>
      </w:r>
    </w:p>
    <w:p w:rsidR="007F5A13" w:rsidRDefault="007F5A13" w:rsidP="009C3DDA">
      <w:pPr>
        <w:autoSpaceDE w:val="0"/>
        <w:autoSpaceDN w:val="0"/>
        <w:adjustRightInd w:val="0"/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</w:t>
      </w:r>
      <w:r>
        <w:rPr>
          <w:sz w:val="28"/>
          <w:szCs w:val="28"/>
        </w:rPr>
        <w:t xml:space="preserve">Закон Кировской области № 51-ЗО </w:t>
      </w:r>
      <w:r w:rsidR="001B43DF">
        <w:rPr>
          <w:sz w:val="28"/>
          <w:szCs w:val="28"/>
        </w:rPr>
        <w:t xml:space="preserve">распространяет правоотношения только на земельные участки, находящиеся                                       в государственной собственности Кировской области и муниципальной </w:t>
      </w:r>
      <w:r w:rsidR="001B43DF">
        <w:rPr>
          <w:sz w:val="28"/>
          <w:szCs w:val="28"/>
        </w:rPr>
        <w:lastRenderedPageBreak/>
        <w:t>собственности, а также на земельные участки, государственная собственность на которые не разграничена</w:t>
      </w:r>
      <w:r w:rsidR="00FC57E8">
        <w:rPr>
          <w:sz w:val="28"/>
          <w:szCs w:val="28"/>
        </w:rPr>
        <w:t xml:space="preserve">, исключая возможность </w:t>
      </w:r>
      <w:r w:rsidR="00362DDB">
        <w:rPr>
          <w:color w:val="000000"/>
          <w:sz w:val="28"/>
          <w:szCs w:val="28"/>
        </w:rPr>
        <w:t>принятия решения о предоставлении земельных участков, находящихся в федеральной собственности</w:t>
      </w:r>
      <w:r w:rsidR="001B43DF">
        <w:rPr>
          <w:sz w:val="28"/>
          <w:szCs w:val="28"/>
        </w:rPr>
        <w:t xml:space="preserve">. </w:t>
      </w:r>
    </w:p>
    <w:p w:rsidR="001B43DF" w:rsidRDefault="00636289" w:rsidP="009C3DDA">
      <w:pPr>
        <w:autoSpaceDE w:val="0"/>
        <w:autoSpaceDN w:val="0"/>
        <w:adjustRightInd w:val="0"/>
        <w:spacing w:line="4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Таким образом, </w:t>
      </w:r>
      <w:r w:rsidR="00362DDB">
        <w:rPr>
          <w:color w:val="000000"/>
          <w:sz w:val="28"/>
          <w:szCs w:val="28"/>
        </w:rPr>
        <w:t xml:space="preserve">законопроект распространяет механизм предоставления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</w:t>
      </w:r>
      <w:r w:rsidR="0042244D">
        <w:rPr>
          <w:color w:val="000000"/>
          <w:sz w:val="28"/>
          <w:szCs w:val="28"/>
        </w:rPr>
        <w:t xml:space="preserve">в отношении </w:t>
      </w:r>
      <w:r w:rsidR="00362DDB">
        <w:rPr>
          <w:color w:val="000000"/>
          <w:sz w:val="28"/>
          <w:szCs w:val="28"/>
        </w:rPr>
        <w:t xml:space="preserve">земельных участков, находящихся </w:t>
      </w:r>
      <w:r w:rsidR="0042244D">
        <w:rPr>
          <w:color w:val="000000"/>
          <w:sz w:val="28"/>
          <w:szCs w:val="28"/>
        </w:rPr>
        <w:t xml:space="preserve">               </w:t>
      </w:r>
      <w:r w:rsidR="00362DDB">
        <w:rPr>
          <w:color w:val="000000"/>
          <w:sz w:val="28"/>
          <w:szCs w:val="28"/>
        </w:rPr>
        <w:t>в федеральной собственности</w:t>
      </w:r>
      <w:r w:rsidR="00436D23">
        <w:rPr>
          <w:color w:val="000000"/>
          <w:sz w:val="28"/>
          <w:szCs w:val="28"/>
        </w:rPr>
        <w:t xml:space="preserve">, что соответствует нормам Земельного кодекса и мнению </w:t>
      </w:r>
      <w:r w:rsidR="0042244D">
        <w:rPr>
          <w:color w:val="000000"/>
          <w:sz w:val="28"/>
          <w:szCs w:val="28"/>
        </w:rPr>
        <w:t>министерства экономического развития Российской Федерации</w:t>
      </w:r>
      <w:r w:rsidR="00436D23">
        <w:rPr>
          <w:color w:val="000000"/>
          <w:sz w:val="28"/>
          <w:szCs w:val="28"/>
        </w:rPr>
        <w:t>, выраженному в письме в адрес Губернатора Кировской области                   Васильеву И.В. от 11.12.2018 № 36536-МО/Д23и.</w:t>
      </w:r>
      <w:proofErr w:type="gramEnd"/>
    </w:p>
    <w:p w:rsidR="009C3DDA" w:rsidRDefault="00EA4FEB" w:rsidP="009C3DDA">
      <w:pPr>
        <w:autoSpaceDE w:val="0"/>
        <w:autoSpaceDN w:val="0"/>
        <w:adjustRightInd w:val="0"/>
        <w:spacing w:line="4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C1E8D">
        <w:rPr>
          <w:color w:val="000000"/>
          <w:sz w:val="28"/>
          <w:szCs w:val="28"/>
        </w:rPr>
        <w:t>В</w:t>
      </w:r>
      <w:r w:rsidR="00B840AA">
        <w:rPr>
          <w:color w:val="000000"/>
          <w:sz w:val="28"/>
          <w:szCs w:val="28"/>
        </w:rPr>
        <w:t xml:space="preserve">несение в </w:t>
      </w:r>
      <w:r w:rsidR="00B840AA">
        <w:rPr>
          <w:sz w:val="28"/>
          <w:szCs w:val="28"/>
        </w:rPr>
        <w:t>Закон Кировской области № 51-ЗО</w:t>
      </w:r>
      <w:r w:rsidR="00B840AA">
        <w:rPr>
          <w:color w:val="000000"/>
          <w:sz w:val="28"/>
          <w:szCs w:val="28"/>
        </w:rPr>
        <w:t xml:space="preserve"> предлагаемых изменений позволит организовать предоставление для реализации масштабных инвестиционных проектов</w:t>
      </w:r>
      <w:r w:rsidR="00BC1E8D" w:rsidRPr="00BC1E8D">
        <w:rPr>
          <w:color w:val="000000"/>
          <w:sz w:val="28"/>
          <w:szCs w:val="28"/>
        </w:rPr>
        <w:t xml:space="preserve"> </w:t>
      </w:r>
      <w:r w:rsidR="00BC1E8D">
        <w:rPr>
          <w:color w:val="000000"/>
          <w:sz w:val="28"/>
          <w:szCs w:val="28"/>
        </w:rPr>
        <w:t xml:space="preserve">земельных участков, находящихся               в федеральной собственности, без процедуры передачи таких земельных участков в собственность Кировской области. </w:t>
      </w:r>
    </w:p>
    <w:p w:rsidR="00B840AA" w:rsidRDefault="009C3DDA" w:rsidP="009C3DDA">
      <w:pPr>
        <w:autoSpaceDE w:val="0"/>
        <w:autoSpaceDN w:val="0"/>
        <w:adjustRightInd w:val="0"/>
        <w:spacing w:line="42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Учитывая, что в</w:t>
      </w:r>
      <w:r w:rsidR="00BC1E8D">
        <w:rPr>
          <w:color w:val="000000"/>
          <w:sz w:val="28"/>
          <w:szCs w:val="28"/>
        </w:rPr>
        <w:t xml:space="preserve">ведение данной нормы благоприятно скажется на инвестиционном климате </w:t>
      </w:r>
      <w:r>
        <w:rPr>
          <w:color w:val="000000"/>
          <w:sz w:val="28"/>
          <w:szCs w:val="28"/>
        </w:rPr>
        <w:t xml:space="preserve">области, повлечет повышение инвестиционной привлекательности </w:t>
      </w:r>
      <w:r w:rsidR="00BC1E8D">
        <w:rPr>
          <w:color w:val="000000"/>
          <w:sz w:val="28"/>
          <w:szCs w:val="28"/>
        </w:rPr>
        <w:t>региона</w:t>
      </w:r>
      <w:r>
        <w:rPr>
          <w:color w:val="000000"/>
          <w:sz w:val="28"/>
          <w:szCs w:val="28"/>
        </w:rPr>
        <w:t xml:space="preserve">, </w:t>
      </w:r>
      <w:r w:rsidR="00BC1E8D">
        <w:rPr>
          <w:color w:val="000000"/>
          <w:sz w:val="28"/>
          <w:szCs w:val="28"/>
        </w:rPr>
        <w:t>п</w:t>
      </w:r>
      <w:r w:rsidR="00B840AA">
        <w:rPr>
          <w:color w:val="000000"/>
          <w:sz w:val="28"/>
          <w:szCs w:val="28"/>
        </w:rPr>
        <w:t xml:space="preserve">редлагается </w:t>
      </w:r>
      <w:r w:rsidR="00BC1E8D">
        <w:rPr>
          <w:color w:val="000000"/>
          <w:sz w:val="28"/>
          <w:szCs w:val="28"/>
        </w:rPr>
        <w:t>рассмотреть</w:t>
      </w:r>
      <w:r w:rsidR="00B840AA">
        <w:rPr>
          <w:color w:val="000000"/>
          <w:sz w:val="28"/>
          <w:szCs w:val="28"/>
        </w:rPr>
        <w:t xml:space="preserve"> законопрое</w:t>
      </w:r>
      <w:proofErr w:type="gramStart"/>
      <w:r w:rsidR="00B840AA">
        <w:rPr>
          <w:color w:val="000000"/>
          <w:sz w:val="28"/>
          <w:szCs w:val="28"/>
        </w:rPr>
        <w:t>кт в дв</w:t>
      </w:r>
      <w:proofErr w:type="gramEnd"/>
      <w:r w:rsidR="00B840AA">
        <w:rPr>
          <w:color w:val="000000"/>
          <w:sz w:val="28"/>
          <w:szCs w:val="28"/>
        </w:rPr>
        <w:t>ух чтениях</w:t>
      </w:r>
      <w:r w:rsidR="00BC1E8D">
        <w:rPr>
          <w:color w:val="000000"/>
          <w:sz w:val="28"/>
          <w:szCs w:val="28"/>
        </w:rPr>
        <w:t xml:space="preserve"> одновременно.</w:t>
      </w:r>
      <w:r w:rsidR="00B840AA">
        <w:rPr>
          <w:color w:val="000000"/>
          <w:sz w:val="28"/>
          <w:szCs w:val="28"/>
        </w:rPr>
        <w:t xml:space="preserve">   </w:t>
      </w:r>
    </w:p>
    <w:p w:rsidR="009C3DDA" w:rsidRDefault="009C3DDA" w:rsidP="009C3DDA">
      <w:pPr>
        <w:autoSpaceDE w:val="0"/>
        <w:autoSpaceDN w:val="0"/>
        <w:adjustRightInd w:val="0"/>
        <w:spacing w:line="42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Законопроект вносится на рассмотрение Законодательного Собрания Кировской области в порядке законодательной инициативы в соответствии со статьей 48 Устава Кировской области</w:t>
      </w:r>
      <w:r w:rsidRPr="00AC4C50">
        <w:rPr>
          <w:color w:val="000000"/>
          <w:sz w:val="28"/>
          <w:szCs w:val="28"/>
        </w:rPr>
        <w:t>.</w:t>
      </w:r>
    </w:p>
    <w:p w:rsidR="005221F1" w:rsidRDefault="00BE7701" w:rsidP="009C3DDA">
      <w:pPr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законопроекта проведена процедура оценки регулирующего воздействия, по итогам которой закон оценен положительно. </w:t>
      </w:r>
    </w:p>
    <w:p w:rsidR="00BA1EE8" w:rsidRDefault="00FE6CE4" w:rsidP="009C3DDA">
      <w:pPr>
        <w:autoSpaceDE w:val="0"/>
        <w:autoSpaceDN w:val="0"/>
        <w:adjustRightInd w:val="0"/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</w:t>
      </w:r>
      <w:r w:rsidRPr="003F5C15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 xml:space="preserve">выделения </w:t>
      </w:r>
      <w:r w:rsidRPr="003F5C15">
        <w:rPr>
          <w:sz w:val="28"/>
          <w:szCs w:val="28"/>
        </w:rPr>
        <w:t xml:space="preserve">дополнительных средств </w:t>
      </w:r>
      <w:r>
        <w:rPr>
          <w:sz w:val="28"/>
          <w:szCs w:val="28"/>
        </w:rPr>
        <w:t xml:space="preserve">из </w:t>
      </w:r>
      <w:r w:rsidRPr="003F5C15">
        <w:rPr>
          <w:sz w:val="28"/>
          <w:szCs w:val="28"/>
        </w:rPr>
        <w:t>областного бюджета.</w:t>
      </w:r>
    </w:p>
    <w:p w:rsidR="00924C1C" w:rsidRDefault="00924C1C" w:rsidP="005221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24C1C" w:rsidRDefault="00924C1C" w:rsidP="005221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24C1C" w:rsidRDefault="00924C1C" w:rsidP="00924C1C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924C1C" w:rsidRDefault="00924C1C" w:rsidP="00924C1C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и </w:t>
      </w:r>
      <w:proofErr w:type="gramStart"/>
      <w:r>
        <w:rPr>
          <w:sz w:val="28"/>
          <w:szCs w:val="28"/>
        </w:rPr>
        <w:t>инвестиционной</w:t>
      </w:r>
      <w:proofErr w:type="gramEnd"/>
      <w:r>
        <w:rPr>
          <w:sz w:val="28"/>
          <w:szCs w:val="28"/>
        </w:rPr>
        <w:t xml:space="preserve"> </w:t>
      </w:r>
    </w:p>
    <w:p w:rsidR="00FB4B25" w:rsidRDefault="00924C1C" w:rsidP="009C3DDA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политики Кировской области</w:t>
      </w:r>
      <w:r>
        <w:rPr>
          <w:sz w:val="28"/>
          <w:szCs w:val="28"/>
        </w:rPr>
        <w:tab/>
        <w:t xml:space="preserve">                                                      А.С. </w:t>
      </w:r>
      <w:proofErr w:type="spellStart"/>
      <w:r>
        <w:rPr>
          <w:sz w:val="28"/>
          <w:szCs w:val="28"/>
        </w:rPr>
        <w:t>Сурженко</w:t>
      </w:r>
      <w:bookmarkStart w:id="0" w:name="_GoBack"/>
      <w:bookmarkEnd w:id="0"/>
      <w:proofErr w:type="spellEnd"/>
    </w:p>
    <w:sectPr w:rsidR="00FB4B25" w:rsidSect="00C646E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DA" w:rsidRDefault="009C3DDA" w:rsidP="00C646E6">
      <w:r>
        <w:separator/>
      </w:r>
    </w:p>
  </w:endnote>
  <w:endnote w:type="continuationSeparator" w:id="0">
    <w:p w:rsidR="009C3DDA" w:rsidRDefault="009C3DDA" w:rsidP="00C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DA" w:rsidRDefault="009C3DDA" w:rsidP="00C646E6">
      <w:r>
        <w:separator/>
      </w:r>
    </w:p>
  </w:footnote>
  <w:footnote w:type="continuationSeparator" w:id="0">
    <w:p w:rsidR="009C3DDA" w:rsidRDefault="009C3DDA" w:rsidP="00C6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236558"/>
      <w:docPartObj>
        <w:docPartGallery w:val="Page Numbers (Top of Page)"/>
        <w:docPartUnique/>
      </w:docPartObj>
    </w:sdtPr>
    <w:sdtContent>
      <w:p w:rsidR="009C3DDA" w:rsidRDefault="009C3D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AC">
          <w:rPr>
            <w:noProof/>
          </w:rPr>
          <w:t>2</w:t>
        </w:r>
        <w:r>
          <w:fldChar w:fldCharType="end"/>
        </w:r>
      </w:p>
    </w:sdtContent>
  </w:sdt>
  <w:p w:rsidR="009C3DDA" w:rsidRDefault="009C3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0449"/>
    <w:multiLevelType w:val="hybridMultilevel"/>
    <w:tmpl w:val="5E44EBAE"/>
    <w:lvl w:ilvl="0" w:tplc="F1B43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FC"/>
    <w:rsid w:val="0000459C"/>
    <w:rsid w:val="000127B1"/>
    <w:rsid w:val="00013681"/>
    <w:rsid w:val="0003250C"/>
    <w:rsid w:val="000421E1"/>
    <w:rsid w:val="0005043C"/>
    <w:rsid w:val="000811D4"/>
    <w:rsid w:val="00094449"/>
    <w:rsid w:val="000A7CBD"/>
    <w:rsid w:val="000C5AEA"/>
    <w:rsid w:val="000E0B76"/>
    <w:rsid w:val="000E187B"/>
    <w:rsid w:val="0011392F"/>
    <w:rsid w:val="00120978"/>
    <w:rsid w:val="00140A3C"/>
    <w:rsid w:val="00170D9E"/>
    <w:rsid w:val="001744EA"/>
    <w:rsid w:val="0018170C"/>
    <w:rsid w:val="001B43DF"/>
    <w:rsid w:val="001D2D9B"/>
    <w:rsid w:val="001D4D79"/>
    <w:rsid w:val="001D64A2"/>
    <w:rsid w:val="001E6893"/>
    <w:rsid w:val="002019B1"/>
    <w:rsid w:val="00240AFE"/>
    <w:rsid w:val="002422C5"/>
    <w:rsid w:val="002533A5"/>
    <w:rsid w:val="00253BA2"/>
    <w:rsid w:val="002614D0"/>
    <w:rsid w:val="0027050C"/>
    <w:rsid w:val="0027627B"/>
    <w:rsid w:val="00297594"/>
    <w:rsid w:val="002A5401"/>
    <w:rsid w:val="002A6F5C"/>
    <w:rsid w:val="002C423E"/>
    <w:rsid w:val="002E354D"/>
    <w:rsid w:val="00300DCB"/>
    <w:rsid w:val="003041C7"/>
    <w:rsid w:val="003273F9"/>
    <w:rsid w:val="0033716F"/>
    <w:rsid w:val="00340B65"/>
    <w:rsid w:val="00362DDB"/>
    <w:rsid w:val="003708EA"/>
    <w:rsid w:val="0037644D"/>
    <w:rsid w:val="00376C4F"/>
    <w:rsid w:val="00376E32"/>
    <w:rsid w:val="00386C45"/>
    <w:rsid w:val="0039721C"/>
    <w:rsid w:val="003A4F57"/>
    <w:rsid w:val="003A607E"/>
    <w:rsid w:val="003F72CE"/>
    <w:rsid w:val="0042014C"/>
    <w:rsid w:val="0042244D"/>
    <w:rsid w:val="00436D23"/>
    <w:rsid w:val="0044728B"/>
    <w:rsid w:val="004730C3"/>
    <w:rsid w:val="0047479B"/>
    <w:rsid w:val="00486004"/>
    <w:rsid w:val="004933E7"/>
    <w:rsid w:val="004D6F70"/>
    <w:rsid w:val="004E6594"/>
    <w:rsid w:val="005221F1"/>
    <w:rsid w:val="00522D4F"/>
    <w:rsid w:val="00546BB3"/>
    <w:rsid w:val="00555801"/>
    <w:rsid w:val="00556A99"/>
    <w:rsid w:val="00576614"/>
    <w:rsid w:val="005813F3"/>
    <w:rsid w:val="005837FE"/>
    <w:rsid w:val="00586C24"/>
    <w:rsid w:val="005B0745"/>
    <w:rsid w:val="005B363A"/>
    <w:rsid w:val="005B4A2A"/>
    <w:rsid w:val="005C09A3"/>
    <w:rsid w:val="005C190D"/>
    <w:rsid w:val="005C716C"/>
    <w:rsid w:val="0063469E"/>
    <w:rsid w:val="00636289"/>
    <w:rsid w:val="006D52AC"/>
    <w:rsid w:val="006E187D"/>
    <w:rsid w:val="006E4225"/>
    <w:rsid w:val="00711EAA"/>
    <w:rsid w:val="0072309E"/>
    <w:rsid w:val="00726D5D"/>
    <w:rsid w:val="007458B6"/>
    <w:rsid w:val="007D1BCF"/>
    <w:rsid w:val="007F5A13"/>
    <w:rsid w:val="008677D1"/>
    <w:rsid w:val="00887C7B"/>
    <w:rsid w:val="0089320D"/>
    <w:rsid w:val="00921199"/>
    <w:rsid w:val="00924C1C"/>
    <w:rsid w:val="009278BE"/>
    <w:rsid w:val="00943DB3"/>
    <w:rsid w:val="009736D5"/>
    <w:rsid w:val="009B1988"/>
    <w:rsid w:val="009C3DDA"/>
    <w:rsid w:val="009D3218"/>
    <w:rsid w:val="009E3A28"/>
    <w:rsid w:val="009F5395"/>
    <w:rsid w:val="00A238EE"/>
    <w:rsid w:val="00A702EA"/>
    <w:rsid w:val="00A70EA2"/>
    <w:rsid w:val="00A77122"/>
    <w:rsid w:val="00AA4D10"/>
    <w:rsid w:val="00AC4C50"/>
    <w:rsid w:val="00AD52C3"/>
    <w:rsid w:val="00AD5E34"/>
    <w:rsid w:val="00AD78C3"/>
    <w:rsid w:val="00AE087F"/>
    <w:rsid w:val="00B02FA0"/>
    <w:rsid w:val="00B05075"/>
    <w:rsid w:val="00B15CD6"/>
    <w:rsid w:val="00B329DE"/>
    <w:rsid w:val="00B33ED6"/>
    <w:rsid w:val="00B341CE"/>
    <w:rsid w:val="00B356E4"/>
    <w:rsid w:val="00B621FC"/>
    <w:rsid w:val="00B72F9B"/>
    <w:rsid w:val="00B81992"/>
    <w:rsid w:val="00B840AA"/>
    <w:rsid w:val="00B87F97"/>
    <w:rsid w:val="00BA1EE8"/>
    <w:rsid w:val="00BB10F6"/>
    <w:rsid w:val="00BB444C"/>
    <w:rsid w:val="00BC1E8D"/>
    <w:rsid w:val="00BC2A2C"/>
    <w:rsid w:val="00BD4DE1"/>
    <w:rsid w:val="00BE7701"/>
    <w:rsid w:val="00C00E22"/>
    <w:rsid w:val="00C37977"/>
    <w:rsid w:val="00C400C3"/>
    <w:rsid w:val="00C40B5E"/>
    <w:rsid w:val="00C646E6"/>
    <w:rsid w:val="00C7393A"/>
    <w:rsid w:val="00C96A9A"/>
    <w:rsid w:val="00CB66F7"/>
    <w:rsid w:val="00CE225A"/>
    <w:rsid w:val="00CF034D"/>
    <w:rsid w:val="00D24B98"/>
    <w:rsid w:val="00D7245D"/>
    <w:rsid w:val="00D73CB7"/>
    <w:rsid w:val="00D954D3"/>
    <w:rsid w:val="00DB44A2"/>
    <w:rsid w:val="00DE3576"/>
    <w:rsid w:val="00DE3F94"/>
    <w:rsid w:val="00DE514A"/>
    <w:rsid w:val="00E03B26"/>
    <w:rsid w:val="00E14438"/>
    <w:rsid w:val="00E25047"/>
    <w:rsid w:val="00E50CB7"/>
    <w:rsid w:val="00E60D0E"/>
    <w:rsid w:val="00E62284"/>
    <w:rsid w:val="00E646E2"/>
    <w:rsid w:val="00E71ECC"/>
    <w:rsid w:val="00EA12A5"/>
    <w:rsid w:val="00EA43D6"/>
    <w:rsid w:val="00EA4FEB"/>
    <w:rsid w:val="00EB1DEE"/>
    <w:rsid w:val="00EE72CD"/>
    <w:rsid w:val="00EF6B0A"/>
    <w:rsid w:val="00EF73E4"/>
    <w:rsid w:val="00F034CE"/>
    <w:rsid w:val="00F46019"/>
    <w:rsid w:val="00F75971"/>
    <w:rsid w:val="00F8608F"/>
    <w:rsid w:val="00FB4B25"/>
    <w:rsid w:val="00FB6A70"/>
    <w:rsid w:val="00FC57E8"/>
    <w:rsid w:val="00FD20C7"/>
    <w:rsid w:val="00FD6B83"/>
    <w:rsid w:val="00FD6F45"/>
    <w:rsid w:val="00FE6CE4"/>
    <w:rsid w:val="00FE6CEC"/>
    <w:rsid w:val="00FF07C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7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6E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6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74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9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46E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4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6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920B-6767-445B-AECD-CC5CB6D8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Владимировна Шарапова</dc:creator>
  <cp:lastModifiedBy>Ольга Ефремкина</cp:lastModifiedBy>
  <cp:revision>2</cp:revision>
  <cp:lastPrinted>2019-05-16T11:36:00Z</cp:lastPrinted>
  <dcterms:created xsi:type="dcterms:W3CDTF">2019-05-16T12:10:00Z</dcterms:created>
  <dcterms:modified xsi:type="dcterms:W3CDTF">2019-05-16T12:10:00Z</dcterms:modified>
</cp:coreProperties>
</file>