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3" w:rsidRDefault="00BA7B53" w:rsidP="00BA7B53">
      <w:pPr>
        <w:rPr>
          <w:rFonts w:ascii="Calibri" w:eastAsia="Calibri" w:hAnsi="Calibri" w:cs="Times New Roman"/>
        </w:rPr>
      </w:pPr>
      <w:r w:rsidRPr="00CD3C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0F2B5B" wp14:editId="0AFEFD55">
            <wp:simplePos x="0" y="0"/>
            <wp:positionH relativeFrom="margin">
              <wp:posOffset>2513965</wp:posOffset>
            </wp:positionH>
            <wp:positionV relativeFrom="margin">
              <wp:posOffset>-41910</wp:posOffset>
            </wp:positionV>
            <wp:extent cx="714375" cy="714375"/>
            <wp:effectExtent l="0" t="0" r="9525" b="9525"/>
            <wp:wrapSquare wrapText="bothSides"/>
            <wp:docPr id="1" name="Рисунок 0" descr="Описание: 1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37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53" w:rsidRPr="00CD3C8E" w:rsidRDefault="00BA7B53" w:rsidP="00BA7B53">
      <w:pPr>
        <w:rPr>
          <w:rFonts w:ascii="Calibri" w:eastAsia="Calibri" w:hAnsi="Calibri" w:cs="Times New Roman"/>
        </w:rPr>
      </w:pPr>
    </w:p>
    <w:p w:rsidR="00BA7B53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CD3C8E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Законодательного Собрания Кировской области пятого созыва по одномандатному округу №7</w:t>
      </w:r>
    </w:p>
    <w:p w:rsidR="00BA7B53" w:rsidRPr="00CD3C8E" w:rsidRDefault="00BA7B53" w:rsidP="00BA7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Дубравин Николай Григорьевич</w:t>
      </w:r>
    </w:p>
    <w:p w:rsidR="00BA7B53" w:rsidRPr="00CD3C8E" w:rsidRDefault="00BA7B53" w:rsidP="00BA7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613150, Кировская обл., г. Слободской, ул. Вятская, д.2</w:t>
      </w:r>
    </w:p>
    <w:p w:rsidR="00BA7B53" w:rsidRPr="00CD3C8E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 8-905-870-5577,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slobzak</w:t>
      </w:r>
      <w:proofErr w:type="spellEnd"/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87@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BA7B53" w:rsidRPr="00CD3C8E" w:rsidRDefault="00BA7B53" w:rsidP="00BA7B5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CD3C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4CFD" wp14:editId="5E1B7F1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7150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hnWQIAAGoEAAAOAAAAZHJzL2Uyb0RvYy54bWysVN1u0zAUvkfiHSzfd0lK123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" strokeweight="6pt">
                <v:stroke linestyle="thinThick"/>
              </v:line>
            </w:pict>
          </mc:Fallback>
        </mc:AlternateContent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A7B53" w:rsidRPr="00CD3C8E" w:rsidRDefault="00BA7B53" w:rsidP="00BA7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B53" w:rsidRDefault="00BA7B53" w:rsidP="00BA7B53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мая 2016г. №</w:t>
      </w:r>
      <w:r w:rsidR="001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Pr="00CD3C8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BA7B53" w:rsidRDefault="00BA7B53" w:rsidP="00BA7B53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Законодательного Собрания Кировской области </w:t>
      </w:r>
    </w:p>
    <w:p w:rsidR="00BA7B53" w:rsidRPr="00CD3C8E" w:rsidRDefault="00BA7B53" w:rsidP="00BA7B5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Ивонину А.М.</w:t>
      </w:r>
    </w:p>
    <w:p w:rsidR="00BA7B53" w:rsidRPr="00CD3C8E" w:rsidRDefault="00BA7B53" w:rsidP="00BA7B53">
      <w:pPr>
        <w:tabs>
          <w:tab w:val="left" w:pos="75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5212FA" w:rsidRDefault="00BA7B53" w:rsidP="00BA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законодательной инициативе</w:t>
      </w:r>
    </w:p>
    <w:p w:rsidR="00BA7B53" w:rsidRPr="005212FA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5212FA" w:rsidRDefault="00BA7B53" w:rsidP="00BA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5212FA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Максимович!</w:t>
      </w:r>
    </w:p>
    <w:p w:rsidR="00BA7B53" w:rsidRPr="005212FA" w:rsidRDefault="00BA7B53" w:rsidP="00BA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E2452F" w:rsidRDefault="00BA7B53" w:rsidP="00E2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 Устава Кировской области и статьями 65 и 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Регламента Законодательного Собрания Кировской области вношу на рассмотрение Законодательного Собрания Кировской области проект закона Кировской области </w:t>
      </w:r>
      <w:r w:rsid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52F"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Законы Кировской области</w:t>
      </w:r>
      <w:r w:rsid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2F"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Губернаторе Кировской области», «О государственных </w:t>
      </w:r>
      <w:r w:rsidR="008A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должностях Кировской области» </w:t>
      </w:r>
      <w:r w:rsidR="00E2452F"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C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в двух чтениях</w:t>
      </w:r>
      <w:r w:rsid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7B53" w:rsidRPr="0046683F" w:rsidRDefault="00BA7B53" w:rsidP="00E2452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на заседании Законодательного Собрания Кировской области буду лично.</w:t>
      </w:r>
    </w:p>
    <w:p w:rsidR="00BA7B53" w:rsidRPr="0046683F" w:rsidRDefault="00BA7B53" w:rsidP="00BA7B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A7B53" w:rsidRPr="0046683F" w:rsidRDefault="00BA7B53" w:rsidP="00BA7B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закона на 2 листах;</w:t>
      </w:r>
    </w:p>
    <w:p w:rsidR="00BA7B53" w:rsidRPr="0046683F" w:rsidRDefault="00BA7B53" w:rsidP="00BA7B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на 1 листах;</w:t>
      </w:r>
    </w:p>
    <w:p w:rsidR="00BA7B53" w:rsidRPr="0046683F" w:rsidRDefault="00BA7B53" w:rsidP="00BA7B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законов Кировской области, подлежащих признанию 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данного закона на 1 листе;</w:t>
      </w:r>
    </w:p>
    <w:p w:rsidR="00BA7B53" w:rsidRDefault="00BA7B53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Default="00BA7B53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2F" w:rsidRDefault="00E2452F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9F" w:rsidRDefault="001F6C9F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9F" w:rsidRPr="00CD3C8E" w:rsidRDefault="001F6C9F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CD3C8E" w:rsidRDefault="00BA7B53" w:rsidP="00BA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BA7B53" w:rsidRPr="00CD3C8E" w:rsidRDefault="00BA7B53" w:rsidP="00BA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8A2E00" w:rsidRDefault="00BA7B53" w:rsidP="003E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</w:p>
    <w:p w:rsidR="001F6C9F" w:rsidRDefault="001F6C9F" w:rsidP="003E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9F" w:rsidRDefault="001F6C9F" w:rsidP="003E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9F" w:rsidRPr="00410553" w:rsidRDefault="001F6C9F" w:rsidP="003E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ind w:left="-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BA7B53" w:rsidRPr="0046683F" w:rsidRDefault="00BA7B53" w:rsidP="00BA7B53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A7B53" w:rsidRPr="0046683F" w:rsidRDefault="00BA7B53" w:rsidP="00BA7B53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BA7B53" w:rsidRPr="0046683F" w:rsidRDefault="00E2452F" w:rsidP="00E245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Губернаторе Кировской области», «О государственных должностях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  <w:r w:rsidR="008A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Кировской области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52F" w:rsidRDefault="00E2452F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272680">
        <w:rPr>
          <w:rFonts w:ascii="Times New Roman" w:eastAsia="Calibri" w:hAnsi="Times New Roman" w:cs="Times New Roman"/>
          <w:sz w:val="28"/>
          <w:szCs w:val="28"/>
        </w:rPr>
        <w:t xml:space="preserve"> статью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7268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 06 ноября 2002 года №107-ЗО «О Губернаторе Кировской области» следующие изменения:</w:t>
      </w:r>
    </w:p>
    <w:p w:rsidR="00272680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1 слова «7-кратному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«4-кратному»;</w:t>
      </w: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2 слова «и дополнительный оплачиваемый отпуск продолжительностью 15 календарных дней с выплатой материальной помощи в размере трех </w:t>
      </w:r>
      <w:r>
        <w:rPr>
          <w:rFonts w:ascii="Times New Roman" w:eastAsia="Calibri" w:hAnsi="Times New Roman" w:cs="Times New Roman"/>
          <w:sz w:val="28"/>
          <w:szCs w:val="28"/>
        </w:rPr>
        <w:t>должностных окладов» исключить;</w:t>
      </w: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3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 членам его семьи» исключить;</w:t>
      </w: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 4,5 исключить;</w:t>
      </w: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пункте 6 абзац 3 исключить;</w:t>
      </w:r>
    </w:p>
    <w:p w:rsidR="00E2452F" w:rsidRDefault="00272680" w:rsidP="00E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E2452F">
        <w:rPr>
          <w:rFonts w:ascii="Times New Roman" w:eastAsia="Calibri" w:hAnsi="Times New Roman" w:cs="Times New Roman"/>
          <w:sz w:val="28"/>
          <w:szCs w:val="28"/>
        </w:rPr>
        <w:t xml:space="preserve"> 8 исключить.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A7B53" w:rsidRDefault="00BA7B53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Default="00BA7B53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Закон Кировской области от 06 июня 2007 года №132-ЗО «О государственных должностях Кировской области» следующие изменения:</w:t>
      </w:r>
    </w:p>
    <w:p w:rsidR="00F526C7" w:rsidRDefault="00F526C7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Default="00F526C7" w:rsidP="00B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9 части 1пункт</w:t>
      </w:r>
      <w:r w:rsidR="00C36B2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36B2E">
        <w:rPr>
          <w:rFonts w:ascii="Times New Roman" w:eastAsia="Calibri" w:hAnsi="Times New Roman" w:cs="Times New Roman"/>
          <w:sz w:val="28"/>
          <w:szCs w:val="28"/>
        </w:rPr>
        <w:t>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6A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7B53">
        <w:rPr>
          <w:rFonts w:ascii="Times New Roman" w:eastAsia="Calibri" w:hAnsi="Times New Roman" w:cs="Times New Roman"/>
          <w:sz w:val="28"/>
          <w:szCs w:val="28"/>
        </w:rPr>
        <w:t>часть 2 исключить;</w:t>
      </w:r>
    </w:p>
    <w:p w:rsidR="00C36B2E" w:rsidRDefault="00C36B2E" w:rsidP="00B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9 части 4 слова «и доплатой к ней, установленной в соответствии с настоящим Законом» исключить;</w:t>
      </w:r>
    </w:p>
    <w:p w:rsidR="00C36B2E" w:rsidRDefault="00C36B2E" w:rsidP="00B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9 части 5 слова «и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C36B2E" w:rsidRDefault="00C36B2E" w:rsidP="00B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10 части 2 слова «и дополнительные выплаты» исключить</w:t>
      </w:r>
      <w:r w:rsidR="004505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0515" w:rsidRDefault="00F901EF" w:rsidP="00B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10 части </w:t>
      </w:r>
      <w:r w:rsidR="00450515">
        <w:rPr>
          <w:rFonts w:ascii="Times New Roman" w:eastAsia="Calibri" w:hAnsi="Times New Roman" w:cs="Times New Roman"/>
          <w:sz w:val="28"/>
          <w:szCs w:val="28"/>
        </w:rPr>
        <w:t>3,4 исключить;</w:t>
      </w:r>
    </w:p>
    <w:p w:rsidR="00F901EF" w:rsidRDefault="00450515" w:rsidP="000E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11 части 1 пункт 2 </w:t>
      </w:r>
      <w:r w:rsidR="00F901EF"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BA7B53" w:rsidRDefault="00F901EF" w:rsidP="000E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11</w:t>
      </w:r>
      <w:r w:rsidR="000E0A0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0E0A02">
        <w:rPr>
          <w:rFonts w:ascii="Times New Roman" w:eastAsia="Calibri" w:hAnsi="Times New Roman" w:cs="Times New Roman"/>
          <w:sz w:val="28"/>
          <w:szCs w:val="28"/>
        </w:rPr>
        <w:t>2,3 исключить;</w:t>
      </w:r>
    </w:p>
    <w:p w:rsidR="00BA7B53" w:rsidRDefault="000E0A02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BA7B53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</w:rPr>
        <w:t>,13</w:t>
      </w:r>
      <w:r w:rsidR="00BA7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6AE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0A7B05" w:rsidRDefault="000A7B05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C9F" w:rsidRDefault="001F6C9F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B05" w:rsidRPr="0046683F" w:rsidRDefault="008A2E00" w:rsidP="000A7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0A7B05" w:rsidRDefault="000A7B05" w:rsidP="000A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B05" w:rsidRDefault="000A7B05" w:rsidP="000A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Закон Кировской области от 08 июля 2008 года №257-ЗО «О гарантиях осуществления полномочий депутата, члена выборного органа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</w:t>
      </w:r>
      <w:r w:rsidR="00B90DC4">
        <w:rPr>
          <w:rFonts w:ascii="Times New Roman" w:eastAsia="Calibri" w:hAnsi="Times New Roman" w:cs="Times New Roman"/>
          <w:sz w:val="28"/>
          <w:szCs w:val="28"/>
        </w:rPr>
        <w:t>, выборного должностного лица местного самоуправления в Кировской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0A7B05" w:rsidRDefault="000A7B05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CA7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51B43">
        <w:rPr>
          <w:rFonts w:ascii="Times New Roman" w:eastAsia="Calibri" w:hAnsi="Times New Roman" w:cs="Times New Roman"/>
          <w:sz w:val="28"/>
          <w:szCs w:val="28"/>
        </w:rPr>
        <w:t xml:space="preserve"> статье 2 части 3 пункты 3,4,</w:t>
      </w:r>
      <w:r w:rsidR="00163CA7">
        <w:rPr>
          <w:rFonts w:ascii="Times New Roman" w:eastAsia="Calibri" w:hAnsi="Times New Roman" w:cs="Times New Roman"/>
          <w:sz w:val="28"/>
          <w:szCs w:val="28"/>
        </w:rPr>
        <w:t>5,6</w:t>
      </w:r>
      <w:r w:rsidR="00D51B43">
        <w:rPr>
          <w:rFonts w:ascii="Times New Roman" w:eastAsia="Calibri" w:hAnsi="Times New Roman" w:cs="Times New Roman"/>
          <w:sz w:val="28"/>
          <w:szCs w:val="28"/>
        </w:rPr>
        <w:t xml:space="preserve"> и часть 4</w:t>
      </w:r>
      <w:r w:rsidR="00F901EF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F901EF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01EF">
        <w:rPr>
          <w:rFonts w:ascii="Times New Roman" w:eastAsia="Calibri" w:hAnsi="Times New Roman" w:cs="Times New Roman"/>
          <w:sz w:val="28"/>
          <w:szCs w:val="28"/>
        </w:rPr>
        <w:t xml:space="preserve"> статье 3 части 2 слова «и дополнительные выплаты» исключить;</w:t>
      </w:r>
    </w:p>
    <w:p w:rsidR="00163CA7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01EF">
        <w:rPr>
          <w:rFonts w:ascii="Times New Roman" w:eastAsia="Calibri" w:hAnsi="Times New Roman" w:cs="Times New Roman"/>
          <w:sz w:val="28"/>
          <w:szCs w:val="28"/>
        </w:rPr>
        <w:t xml:space="preserve"> статье 3 часть</w:t>
      </w:r>
      <w:r w:rsidR="00163CA7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163CA7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3CA7">
        <w:rPr>
          <w:rFonts w:ascii="Times New Roman" w:eastAsia="Calibri" w:hAnsi="Times New Roman" w:cs="Times New Roman"/>
          <w:sz w:val="28"/>
          <w:szCs w:val="28"/>
        </w:rPr>
        <w:t xml:space="preserve"> статье 3 части 4 слова «а также установления иных дополнительных вып</w:t>
      </w:r>
      <w:r>
        <w:rPr>
          <w:rFonts w:ascii="Times New Roman" w:eastAsia="Calibri" w:hAnsi="Times New Roman" w:cs="Times New Roman"/>
          <w:sz w:val="28"/>
          <w:szCs w:val="28"/>
        </w:rPr>
        <w:t>лат» исключить;</w:t>
      </w:r>
    </w:p>
    <w:p w:rsidR="00163CA7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55357">
        <w:rPr>
          <w:rFonts w:ascii="Times New Roman" w:eastAsia="Calibri" w:hAnsi="Times New Roman" w:cs="Times New Roman"/>
          <w:sz w:val="28"/>
          <w:szCs w:val="28"/>
        </w:rPr>
        <w:t xml:space="preserve"> статье 4 част</w:t>
      </w:r>
      <w:r>
        <w:rPr>
          <w:rFonts w:ascii="Times New Roman" w:eastAsia="Calibri" w:hAnsi="Times New Roman" w:cs="Times New Roman"/>
          <w:sz w:val="28"/>
          <w:szCs w:val="28"/>
        </w:rPr>
        <w:t>и 1 пункт 2 и часть 2 исключить;</w:t>
      </w:r>
    </w:p>
    <w:p w:rsidR="00755357" w:rsidRDefault="00CE1771" w:rsidP="00E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2452F">
        <w:rPr>
          <w:rFonts w:ascii="Times New Roman" w:eastAsia="Calibri" w:hAnsi="Times New Roman" w:cs="Times New Roman"/>
          <w:sz w:val="28"/>
          <w:szCs w:val="28"/>
        </w:rPr>
        <w:t>татью 5 исключить.</w:t>
      </w:r>
    </w:p>
    <w:p w:rsidR="00E926AE" w:rsidRDefault="00E926AE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Default="00BA7B53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Default="008A2E00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BA7B53" w:rsidRDefault="00BA7B53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 вступает в силу с момента его официального опубликования.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                                                                             Н.Ю. Белых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2016 года</w:t>
      </w:r>
    </w:p>
    <w:p w:rsidR="00BA7B53" w:rsidRPr="0046683F" w:rsidRDefault="00BA7B53" w:rsidP="00BA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BA7B53" w:rsidRPr="0046683F" w:rsidRDefault="00BA7B53" w:rsidP="00BA7B53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7B53" w:rsidRPr="0046683F" w:rsidRDefault="00BA7B53" w:rsidP="00BA7B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8A2E00" w:rsidRPr="0046683F" w:rsidRDefault="008A2E00" w:rsidP="008A2E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8A2E00" w:rsidRPr="0046683F" w:rsidRDefault="008A2E00" w:rsidP="008A2E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Губернаторе Кировской области», «О государственных должностях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</w:p>
    <w:p w:rsidR="00BA7B53" w:rsidRPr="0046683F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762" w:rsidRDefault="00773762" w:rsidP="00BA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длительного времени бюджет Кировской области является дефицитным, при этом Кировская область относится</w:t>
      </w:r>
      <w:r w:rsidR="0002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дотационных регионов России. В связи с чем область ежегодно получает из федерального бюджета дотации на выравнивание бюджетной обеспеченности. Помимо дотаций, огромную долю доходной части бюджета составляют федеральные субсидии, направляемые на реализацию расходных обязательств области, в том числе на обеспечение мер социальной поддержки и на выполнение социальных программ.</w:t>
      </w:r>
    </w:p>
    <w:p w:rsidR="00880860" w:rsidRDefault="00880860" w:rsidP="00BA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невысокий уровень бюджетной обеспеченности области, а также низкие показатели уровня социальной защищенности населения, установленные дополнительные материальные гарантии </w:t>
      </w:r>
      <w:r w:rsidR="005F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государственные должности Кировской области,</w:t>
      </w:r>
      <w:r w:rsidR="005F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депутатам, членам выборного органа местного самоуправления, выборным должностным лицам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согласуются с принципами самостоятельнос</w:t>
      </w:r>
      <w:r w:rsidR="00E75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сбалансированности бюджета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обеспечивает баланс частных и</w:t>
      </w:r>
      <w:r w:rsidR="00E7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интересов</w:t>
      </w:r>
      <w:r w:rsidR="00D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требованиям федерального законодательства.</w:t>
      </w:r>
      <w:proofErr w:type="gramEnd"/>
    </w:p>
    <w:p w:rsidR="00736098" w:rsidRDefault="004D50BD" w:rsidP="0073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данным законом предлагается убрать дополнительные доплаты губернатору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</w:t>
      </w:r>
      <w:bookmarkStart w:id="0" w:name="_GoBack"/>
      <w:bookmarkEnd w:id="0"/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он сам лично</w:t>
      </w:r>
      <w:r w:rsidR="004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некоторых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занимающим государственные должности, депутатам, членам выборного органа местного самоуправления, выборным должностным лицам местного самоуправления, которые производятся из нашего нищего областного бюджета.</w:t>
      </w:r>
      <w:r w:rsidR="0089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Конституционным Судом РФ неоднократно обращалось внимание региональных законодателей на необходимость соблюдать баланс частных и публичных интересов, учитывать социально-экономическое положение субъекта РФ и возможности его бюджета при установлении гарантий деятельности 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89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лиц. Также, при определении возможности устанавливать 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9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материальных гарантий органы государственной власти должны руководствоваться положениями бюджетного законодательства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80E" w:rsidRDefault="004D50BD" w:rsidP="0073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прокуратуры </w:t>
      </w:r>
      <w:proofErr w:type="gramStart"/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исполнены 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областные законы</w:t>
      </w:r>
      <w:proofErr w:type="gramEnd"/>
      <w:r w:rsidR="00EE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соответствовать 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законодательству и </w:t>
      </w:r>
      <w:r w:rsidR="00EE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 комитета по федеративному устройству и вопросам местного самоуправления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Кировской областной прокуратуре не приде</w:t>
      </w:r>
      <w:r w:rsidR="00D30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обращаться в суд, как было сделано в других субъектах РФ</w:t>
      </w:r>
      <w:r w:rsidR="00736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53" w:rsidRPr="0046683F" w:rsidRDefault="00BA7B53" w:rsidP="00BA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области не повлечет дополнительных расходов областного бюджета, а наоборот, будет способствовать эффективному использованию бюджетных средств и противодействию коррупции на местах.</w:t>
      </w:r>
    </w:p>
    <w:p w:rsidR="00BA7B53" w:rsidRPr="0046683F" w:rsidRDefault="00BA7B53" w:rsidP="00BA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BA7B53" w:rsidRPr="0046683F" w:rsidRDefault="00BA7B53" w:rsidP="00BA7B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BA7B53" w:rsidRPr="0046683F" w:rsidRDefault="00BA7B53" w:rsidP="00BA7B53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Дубравин</w:t>
      </w:r>
      <w:proofErr w:type="spellEnd"/>
    </w:p>
    <w:p w:rsidR="00BA7B53" w:rsidRPr="0046683F" w:rsidRDefault="00BA7B53" w:rsidP="00BA7B53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4668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</w:t>
      </w:r>
      <w:proofErr w:type="gramStart"/>
      <w:r w:rsidRPr="0046683F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46683F">
        <w:rPr>
          <w:rFonts w:ascii="Times New Roman" w:eastAsia="Calibri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Кировской области</w:t>
      </w:r>
    </w:p>
    <w:p w:rsidR="008A2E00" w:rsidRPr="0046683F" w:rsidRDefault="008A2E00" w:rsidP="008A2E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8A2E00" w:rsidRPr="0046683F" w:rsidRDefault="008A2E00" w:rsidP="008A2E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Губернаторе Кировской области», «О государственных должностях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</w:p>
    <w:p w:rsidR="00BA7B53" w:rsidRPr="0046683F" w:rsidRDefault="00BA7B53" w:rsidP="00BA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53" w:rsidRPr="0046683F" w:rsidRDefault="00BA7B53" w:rsidP="00BA7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B53" w:rsidRPr="0046683F" w:rsidRDefault="00BA7B53" w:rsidP="00BA7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683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52CF">
        <w:rPr>
          <w:rFonts w:ascii="Times New Roman" w:eastAsia="Calibri" w:hAnsi="Times New Roman" w:cs="Times New Roman"/>
          <w:sz w:val="28"/>
          <w:szCs w:val="28"/>
        </w:rPr>
        <w:t>О внесении измен</w:t>
      </w:r>
      <w:r>
        <w:rPr>
          <w:rFonts w:ascii="Times New Roman" w:eastAsia="Calibri" w:hAnsi="Times New Roman" w:cs="Times New Roman"/>
          <w:sz w:val="28"/>
          <w:szCs w:val="28"/>
        </w:rPr>
        <w:t>ений в Законы Кировской области</w:t>
      </w:r>
      <w:r w:rsidR="00B83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666"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Губернаторе Кировской области», «О государственных должностях Кировской области» 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признание утратившими силу, приостановление, изменение или принятие законов Кировской области не потребуется.</w:t>
      </w:r>
      <w:proofErr w:type="gramEnd"/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Default="00BA7B53" w:rsidP="00BA7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Pr="0046683F" w:rsidRDefault="00BA7B53" w:rsidP="00BA7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53" w:rsidRPr="0046683F" w:rsidRDefault="00BA7B53" w:rsidP="00BA7B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BA7B53" w:rsidRPr="0046683F" w:rsidRDefault="00BA7B53" w:rsidP="00BA7B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BA7B53" w:rsidRPr="0046683F" w:rsidRDefault="00BA7B53" w:rsidP="00BA7B53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Дубравин</w:t>
      </w:r>
      <w:proofErr w:type="spellEnd"/>
    </w:p>
    <w:p w:rsidR="00BA7B53" w:rsidRPr="0046683F" w:rsidRDefault="00BA7B53" w:rsidP="00BA7B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B53" w:rsidRPr="0046683F" w:rsidRDefault="00BA7B53" w:rsidP="00BA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3" w:rsidRDefault="00BA7B53" w:rsidP="00BA7B53"/>
    <w:p w:rsidR="00BA7B53" w:rsidRDefault="00BA7B53" w:rsidP="00BA7B53"/>
    <w:p w:rsidR="000F2645" w:rsidRDefault="000F2645"/>
    <w:sectPr w:rsidR="000F2645" w:rsidSect="001F6C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83"/>
    <w:rsid w:val="00023808"/>
    <w:rsid w:val="000A7B05"/>
    <w:rsid w:val="000E0A02"/>
    <w:rsid w:val="000F2645"/>
    <w:rsid w:val="000F3907"/>
    <w:rsid w:val="00163CA7"/>
    <w:rsid w:val="00181D85"/>
    <w:rsid w:val="001F6C9F"/>
    <w:rsid w:val="00272680"/>
    <w:rsid w:val="003E22AD"/>
    <w:rsid w:val="0042747E"/>
    <w:rsid w:val="00450515"/>
    <w:rsid w:val="004A480E"/>
    <w:rsid w:val="004D50BD"/>
    <w:rsid w:val="005C4D95"/>
    <w:rsid w:val="005D51CA"/>
    <w:rsid w:val="005F2F51"/>
    <w:rsid w:val="00637331"/>
    <w:rsid w:val="00672A61"/>
    <w:rsid w:val="00681773"/>
    <w:rsid w:val="00727B2A"/>
    <w:rsid w:val="00736098"/>
    <w:rsid w:val="00755357"/>
    <w:rsid w:val="00773762"/>
    <w:rsid w:val="00880860"/>
    <w:rsid w:val="008968E9"/>
    <w:rsid w:val="008A2E00"/>
    <w:rsid w:val="008A4907"/>
    <w:rsid w:val="00A0104B"/>
    <w:rsid w:val="00A40FAF"/>
    <w:rsid w:val="00AC1940"/>
    <w:rsid w:val="00AF5F83"/>
    <w:rsid w:val="00B066AE"/>
    <w:rsid w:val="00B83666"/>
    <w:rsid w:val="00B90DC4"/>
    <w:rsid w:val="00BA7B53"/>
    <w:rsid w:val="00BD5E73"/>
    <w:rsid w:val="00C34064"/>
    <w:rsid w:val="00C36B2E"/>
    <w:rsid w:val="00C715EA"/>
    <w:rsid w:val="00CB7DFA"/>
    <w:rsid w:val="00CE1771"/>
    <w:rsid w:val="00D30FF3"/>
    <w:rsid w:val="00D51B43"/>
    <w:rsid w:val="00D63DA0"/>
    <w:rsid w:val="00E2452F"/>
    <w:rsid w:val="00E75E81"/>
    <w:rsid w:val="00E926AE"/>
    <w:rsid w:val="00EE1FF7"/>
    <w:rsid w:val="00EF6B49"/>
    <w:rsid w:val="00F526C7"/>
    <w:rsid w:val="00F901EF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LDPR</dc:creator>
  <cp:keywords/>
  <dc:description/>
  <cp:lastModifiedBy>LDPR</cp:lastModifiedBy>
  <cp:revision>78</cp:revision>
  <cp:lastPrinted>2016-05-03T15:28:00Z</cp:lastPrinted>
  <dcterms:created xsi:type="dcterms:W3CDTF">2016-05-01T07:17:00Z</dcterms:created>
  <dcterms:modified xsi:type="dcterms:W3CDTF">2016-05-04T06:56:00Z</dcterms:modified>
</cp:coreProperties>
</file>