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64" w:rsidRDefault="00300B64" w:rsidP="00300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A1B8F">
        <w:rPr>
          <w:b/>
          <w:sz w:val="28"/>
          <w:szCs w:val="28"/>
        </w:rPr>
        <w:t>ОЯСНИТЕЛЬНАЯ ЗАПИСКА</w:t>
      </w:r>
    </w:p>
    <w:p w:rsidR="00300B64" w:rsidRDefault="00300B64" w:rsidP="00300B6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области «</w:t>
      </w:r>
      <w:r w:rsidRPr="00F7309C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F7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статью 6 З</w:t>
      </w:r>
      <w:r w:rsidRPr="00F7309C">
        <w:rPr>
          <w:b/>
          <w:sz w:val="28"/>
          <w:szCs w:val="28"/>
        </w:rPr>
        <w:t>акон</w:t>
      </w:r>
      <w:r>
        <w:rPr>
          <w:b/>
          <w:sz w:val="28"/>
          <w:szCs w:val="28"/>
        </w:rPr>
        <w:t>а</w:t>
      </w:r>
      <w:r w:rsidRPr="00F7309C">
        <w:rPr>
          <w:b/>
          <w:sz w:val="28"/>
          <w:szCs w:val="28"/>
        </w:rPr>
        <w:t xml:space="preserve"> К</w:t>
      </w:r>
      <w:r w:rsidRPr="00F7309C">
        <w:rPr>
          <w:b/>
          <w:sz w:val="28"/>
          <w:szCs w:val="28"/>
        </w:rPr>
        <w:t>и</w:t>
      </w:r>
      <w:r w:rsidRPr="00F7309C">
        <w:rPr>
          <w:b/>
          <w:sz w:val="28"/>
          <w:szCs w:val="28"/>
        </w:rPr>
        <w:t>ровской области</w:t>
      </w:r>
      <w:r>
        <w:rPr>
          <w:b/>
          <w:sz w:val="28"/>
          <w:szCs w:val="28"/>
        </w:rPr>
        <w:t xml:space="preserve"> «О Правительстве и иных органах исполнительной власти </w:t>
      </w:r>
    </w:p>
    <w:p w:rsidR="00300B64" w:rsidRPr="001C2AD6" w:rsidRDefault="00300B64" w:rsidP="00300B64">
      <w:pPr>
        <w:spacing w:line="240" w:lineRule="exact"/>
        <w:jc w:val="center"/>
        <w:rPr>
          <w:b/>
          <w:sz w:val="28"/>
          <w:szCs w:val="28"/>
        </w:rPr>
      </w:pPr>
    </w:p>
    <w:p w:rsidR="00300B64" w:rsidRPr="003E7182" w:rsidRDefault="00300B64" w:rsidP="00300B64">
      <w:pPr>
        <w:jc w:val="center"/>
        <w:rPr>
          <w:b/>
          <w:sz w:val="28"/>
          <w:szCs w:val="28"/>
        </w:rPr>
      </w:pPr>
    </w:p>
    <w:p w:rsidR="00300B64" w:rsidRDefault="00300B64" w:rsidP="00300B64">
      <w:pPr>
        <w:ind w:firstLine="708"/>
        <w:jc w:val="both"/>
      </w:pPr>
    </w:p>
    <w:p w:rsidR="00300B64" w:rsidRDefault="00300B64" w:rsidP="00300B64">
      <w:pPr>
        <w:jc w:val="both"/>
        <w:rPr>
          <w:sz w:val="28"/>
          <w:szCs w:val="28"/>
        </w:rPr>
      </w:pPr>
      <w:r w:rsidRPr="00474FC3">
        <w:rPr>
          <w:sz w:val="28"/>
          <w:szCs w:val="28"/>
        </w:rPr>
        <w:t>Проект закона Кировской области «О внесении изменени</w:t>
      </w:r>
      <w:r>
        <w:rPr>
          <w:sz w:val="28"/>
          <w:szCs w:val="28"/>
        </w:rPr>
        <w:t>я</w:t>
      </w:r>
      <w:r w:rsidRPr="00474F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6 </w:t>
      </w:r>
      <w:r w:rsidRPr="00474FC3">
        <w:rPr>
          <w:sz w:val="28"/>
          <w:szCs w:val="28"/>
        </w:rPr>
        <w:t>Зако</w:t>
      </w:r>
      <w:r>
        <w:rPr>
          <w:sz w:val="28"/>
          <w:szCs w:val="28"/>
        </w:rPr>
        <w:t>на</w:t>
      </w:r>
      <w:r w:rsidRPr="00474FC3">
        <w:rPr>
          <w:sz w:val="28"/>
          <w:szCs w:val="28"/>
        </w:rPr>
        <w:t xml:space="preserve"> </w:t>
      </w:r>
      <w:r w:rsidRPr="00891B10">
        <w:rPr>
          <w:sz w:val="28"/>
          <w:szCs w:val="28"/>
        </w:rPr>
        <w:t>Кировской области «О Правительстве и иных органах исполнительной власти Кировской области</w:t>
      </w:r>
      <w:r w:rsidRPr="00474FC3">
        <w:rPr>
          <w:sz w:val="28"/>
          <w:szCs w:val="28"/>
        </w:rPr>
        <w:t xml:space="preserve">» направлен на </w:t>
      </w:r>
      <w:r>
        <w:rPr>
          <w:sz w:val="28"/>
          <w:szCs w:val="28"/>
        </w:rPr>
        <w:t>совершенствование организации деятельности в области противодействии коррупции</w:t>
      </w:r>
      <w:r w:rsidRPr="00474FC3">
        <w:rPr>
          <w:sz w:val="28"/>
          <w:szCs w:val="28"/>
        </w:rPr>
        <w:t>.</w:t>
      </w:r>
    </w:p>
    <w:p w:rsidR="00300B64" w:rsidRDefault="00300B64" w:rsidP="00300B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27.07.2004 № 79-ФЗ «О государственной гражданской службе» предусмотрены ограничения при прохождении службы, связанные с вступлением в законную силу приговоров суда в отношении служащих.</w:t>
      </w:r>
    </w:p>
    <w:p w:rsidR="00300B64" w:rsidRPr="00474FC3" w:rsidRDefault="00300B64" w:rsidP="00300B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Аналогичные ограничения предусмотрены соответствующими законами Кировской области для лиц, замещающих отдельные категории государственных должностей Кировской области, в том числе для председателя Законодательного Собрания Кировской области, его заместителей, председателей комитетов Законодательного Собрания области, для председателя Контрольно-счетной палаты Кировской области и его заместителей, председателя Избирательной комиссии Кировской области, его заместителя, секретаря комиссии, а также в отношении уполномоченных по правам человека, по правам</w:t>
      </w:r>
      <w:proofErr w:type="gramEnd"/>
      <w:r>
        <w:rPr>
          <w:sz w:val="28"/>
          <w:szCs w:val="28"/>
        </w:rPr>
        <w:t xml:space="preserve"> ребенка, по защите прав предпринимателей Кировской области. </w:t>
      </w:r>
    </w:p>
    <w:p w:rsidR="00300B64" w:rsidRDefault="00300B64" w:rsidP="00300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ни федеральным законодательством, ни законодательством Кировской области не предусмотрены ограничения, связанные с вступлением в законную силу приговора суда в отношении лиц, замещающих должности первого заместителя и заместителей Председателя Правительства области и иных членов Правительства Кировской области.</w:t>
      </w:r>
    </w:p>
    <w:p w:rsidR="00300B64" w:rsidRDefault="00300B64" w:rsidP="00300B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изложенным, предлагается расширить Закон Кировской </w:t>
      </w:r>
      <w:r w:rsidRPr="005F7B14">
        <w:rPr>
          <w:sz w:val="28"/>
          <w:szCs w:val="28"/>
        </w:rPr>
        <w:t>области «О Правительстве и иных органах исполнительной власти Кировской области</w:t>
      </w:r>
      <w:r>
        <w:rPr>
          <w:sz w:val="28"/>
          <w:szCs w:val="28"/>
        </w:rPr>
        <w:t>», включив в статью 6 ограничения, связанные со вступлением в законную силу приговора суда в отношении лиц, замещающих указанных государственные должности Кировской области.</w:t>
      </w:r>
      <w:proofErr w:type="gramEnd"/>
    </w:p>
    <w:p w:rsidR="00300B64" w:rsidRDefault="00300B64" w:rsidP="00300B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закона области не повлечет расходов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стного бюджета.</w:t>
      </w:r>
    </w:p>
    <w:p w:rsidR="00300B64" w:rsidRDefault="00300B64" w:rsidP="00300B64">
      <w:pPr>
        <w:jc w:val="both"/>
        <w:rPr>
          <w:sz w:val="28"/>
          <w:szCs w:val="28"/>
        </w:rPr>
      </w:pPr>
    </w:p>
    <w:p w:rsidR="00300B64" w:rsidRDefault="00300B64" w:rsidP="00300B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надзору</w:t>
      </w:r>
    </w:p>
    <w:p w:rsidR="00300B64" w:rsidRDefault="00300B64" w:rsidP="00300B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 исполнением законодательства</w:t>
      </w:r>
    </w:p>
    <w:p w:rsidR="00300B64" w:rsidRDefault="00300B64" w:rsidP="00300B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противодействии коррупции</w:t>
      </w:r>
    </w:p>
    <w:p w:rsidR="00300B64" w:rsidRDefault="00300B64" w:rsidP="00300B64">
      <w:pPr>
        <w:spacing w:line="240" w:lineRule="exact"/>
        <w:jc w:val="both"/>
        <w:rPr>
          <w:sz w:val="28"/>
          <w:szCs w:val="28"/>
        </w:rPr>
      </w:pPr>
    </w:p>
    <w:p w:rsidR="00300B64" w:rsidRPr="004E0EE9" w:rsidRDefault="00300B64" w:rsidP="00300B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П.В. Матанцев</w:t>
      </w:r>
    </w:p>
    <w:p w:rsidR="00282F1B" w:rsidRDefault="00282F1B">
      <w:bookmarkStart w:id="0" w:name="_GoBack"/>
      <w:bookmarkEnd w:id="0"/>
    </w:p>
    <w:sectPr w:rsidR="0028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64"/>
    <w:rsid w:val="00282F1B"/>
    <w:rsid w:val="0030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1</cp:revision>
  <dcterms:created xsi:type="dcterms:W3CDTF">2016-11-02T10:55:00Z</dcterms:created>
  <dcterms:modified xsi:type="dcterms:W3CDTF">2016-11-02T10:55:00Z</dcterms:modified>
</cp:coreProperties>
</file>