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A3" w:rsidRPr="0089171D" w:rsidRDefault="000407A3" w:rsidP="00645DA7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9171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407A3" w:rsidRPr="0089171D" w:rsidRDefault="000407A3" w:rsidP="00645DA7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407A3" w:rsidRPr="00EE5F04" w:rsidRDefault="000407A3" w:rsidP="00EE5F0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9171D">
        <w:rPr>
          <w:rFonts w:ascii="Times New Roman" w:hAnsi="Times New Roman"/>
          <w:b/>
          <w:sz w:val="28"/>
          <w:szCs w:val="28"/>
        </w:rPr>
        <w:t>к проекту закона Кировской области «</w:t>
      </w:r>
      <w:r w:rsidR="00EE5F04" w:rsidRPr="00EE5F04">
        <w:rPr>
          <w:rFonts w:ascii="Times New Roman" w:hAnsi="Times New Roman"/>
          <w:b/>
          <w:bCs/>
          <w:sz w:val="28"/>
          <w:szCs w:val="28"/>
        </w:rPr>
        <w:t>О внесении изменений в Закон Кировской области</w:t>
      </w:r>
      <w:r w:rsidR="00EE5F04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EE5F04" w:rsidRPr="00EE5F04">
        <w:rPr>
          <w:rFonts w:ascii="Times New Roman" w:hAnsi="Times New Roman"/>
          <w:b/>
          <w:bCs/>
          <w:sz w:val="28"/>
          <w:szCs w:val="28"/>
        </w:rPr>
        <w:t>«О мерах по защите прав граждан - пострадавших участников долевого строительства многоквартирных домов на территории Кировской области</w:t>
      </w:r>
      <w:r w:rsidRPr="00EE5F04">
        <w:rPr>
          <w:rFonts w:ascii="Times New Roman" w:hAnsi="Times New Roman"/>
          <w:b/>
          <w:sz w:val="28"/>
          <w:szCs w:val="28"/>
        </w:rPr>
        <w:t>»</w:t>
      </w:r>
    </w:p>
    <w:p w:rsidR="000407A3" w:rsidRPr="0089171D" w:rsidRDefault="000407A3" w:rsidP="00645DA7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407A3" w:rsidRPr="0089171D" w:rsidRDefault="000407A3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>Законопроектом, подготовленным по результатам изучения практики применения законодательства в сфере социальной поддержки «обманутых» дольщиков, предполагается внести изменения в закон Кировской области от 28.12.2016 № 41-ЗО «О мерах по защите прав граждан - пострадавших участников долевого строительства многоквартирных домов на территории Кировской области» (далее – Закон области).</w:t>
      </w:r>
    </w:p>
    <w:p w:rsidR="000407A3" w:rsidRPr="0089171D" w:rsidRDefault="000407A3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 xml:space="preserve">В статье 1 Закона области предлагается уточнить перечень правовых актов федерального уровня, регулирующих рассматриваемые правоотношения, послужившие основой для принятия Закона области, а также определить сферу деятельности законодательного акта, исключив из нее пострадавших граждан, восстановление нарушенных прав которых возможно посредством применения предусмотренных федеральном законодательством механизмов страхования гражданской ответственности застройщиков, поручительства банков, а также компенсационного фонда защиты прав дольщиков. </w:t>
      </w:r>
    </w:p>
    <w:p w:rsidR="000407A3" w:rsidRPr="0089171D" w:rsidRDefault="000407A3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 xml:space="preserve">При этом в качестве правовой гарантии защиты интересов дольщиков в Закон области вводится положение, закрепляющее право граждан по получение региональных мер защиты в случаях ликвидации страховой организации (без передачи страхового портфеля) или банка, выступавшего в роли поручителя недобросовестного застройщика и др. </w:t>
      </w:r>
    </w:p>
    <w:p w:rsidR="000407A3" w:rsidRPr="0089171D" w:rsidRDefault="000407A3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>Законопроектом предполагается уточнение применяемых в правовом акте юридических терминов с целью их приведения в соответствие с изменениями федерального законодательства, в том числе расширение сферы применения закона для распространения его действия на граждан, пострадавших в ходе финансирования строительства домов блокированной застройки, состоящих из трех и более блок-секций, что направлено на решение жилищной проблемы дольщиков сл. Новое Сергеево г. Кирова, а также включение в Закон области понятий нового застройщика и инвестора, установление требований к таким лицам, за счет которых планируется предоставление мер защиты и завершение строительства проблемных объектов.</w:t>
      </w:r>
    </w:p>
    <w:p w:rsidR="000407A3" w:rsidRPr="0089171D" w:rsidRDefault="000407A3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>Статья 3 Закона области в качестве одной из мер защиты определяет возможность выкупа новым застройщиком у гражданина права требования к недобросовестному застройщику. Вместе с тем применение данного положения ограничено только случаями, когда недобросовестный застройщик не исключен из Единого государственного реестра юридических лиц (далее по тексту - ЕГРЮЛ). В результате несовершенства правовой конструкции приведенной нормы созданы препятствия к предоставлению такой мер</w:t>
      </w:r>
      <w:r w:rsidR="00B90481">
        <w:rPr>
          <w:rFonts w:ascii="Times New Roman" w:hAnsi="Times New Roman"/>
          <w:sz w:val="28"/>
          <w:szCs w:val="28"/>
        </w:rPr>
        <w:t>ы</w:t>
      </w:r>
      <w:r w:rsidRPr="0089171D">
        <w:rPr>
          <w:rFonts w:ascii="Times New Roman" w:hAnsi="Times New Roman"/>
          <w:sz w:val="28"/>
          <w:szCs w:val="28"/>
        </w:rPr>
        <w:t xml:space="preserve"> защиты дольщикам, передавшим свои денежные средства ликвидированным и исключенным из ЕГРЮЛ застройщикам (такие случаи имеют место на территории Кировской области, например, в реестр пострадавших граждан включены дольщики домов </w:t>
      </w:r>
      <w:r w:rsidRPr="0089171D">
        <w:rPr>
          <w:rFonts w:ascii="Times New Roman" w:hAnsi="Times New Roman"/>
          <w:sz w:val="28"/>
          <w:szCs w:val="28"/>
        </w:rPr>
        <w:lastRenderedPageBreak/>
        <w:t>№ 28 по ул. Первомайская г. Вятские Поляны и № 19 по ул. Комсомольская            г. Котельнича, застройщики которых утратили статус действующих). Проект предполагает предоставление в таких случаях гражданам денежной выплаты за счет средств нового застройщика (инвестора).</w:t>
      </w:r>
    </w:p>
    <w:p w:rsidR="000407A3" w:rsidRPr="0089171D" w:rsidRDefault="000407A3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>Предлагаемые дополнения статьи 3 Закона области частями 7 – 9 должны урегулировать случаи предоставления пострадавшему участнику строительства жилья квартир большей или меньшей площади, чем предусмотрено Законом области, а также расположенных за пределами муниципального образования, в котором расположен его «проблемный» объект, что связано с расхождением площадей строившихся дольщиками квартир и квартир, имеющихся на рынке недвижимости, проблемами приобретения жилья в небольших районах области, где имели место случаи нарушения прав таких граждан (г. Вятские Поляны и       г. Котельнич). При этом изменение площади предоставляемого помещения в большую или меньшую сторону, предоставление жилья на территории другого муниципального образования возможно только по волеизъявлению самого гражданина.</w:t>
      </w:r>
    </w:p>
    <w:p w:rsidR="000407A3" w:rsidRPr="0089171D" w:rsidRDefault="000407A3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>Более того, вносимый законопроект устанавливает требования к жилым помещениям, подлежащим предоставлению гражданам, что направлено на реальное восстановление их жилищных прав, исключает возможность передачи новым застройщиком дольщикам некачественного жилья и помещений в домах с длительными сроками эксплуатации.</w:t>
      </w:r>
    </w:p>
    <w:p w:rsidR="000407A3" w:rsidRPr="0089171D" w:rsidRDefault="000407A3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 xml:space="preserve">В законопроекте регламентируются вопросы рассмотрения заявлений граждан на получение мер защиты и устанавливаются условия для проведения уполномоченным органом конкурсного отбора нового застройщика, а также закрепляется право инвестора в любое время до объявления конкурсного отбора предложить реализацию инвестпроекта, предусматривающего решение проблем пострадавших граждан. </w:t>
      </w:r>
    </w:p>
    <w:p w:rsidR="000407A3" w:rsidRPr="0089171D" w:rsidRDefault="000407A3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71D">
        <w:rPr>
          <w:rFonts w:ascii="Times New Roman" w:hAnsi="Times New Roman"/>
          <w:sz w:val="28"/>
          <w:szCs w:val="28"/>
        </w:rPr>
        <w:t xml:space="preserve">В новой редакции также предлагается изложить положения ст. 4-1 Закона области, что связано с необходимостью четкого определения лиц, которые в силу требований закона имеют право на завершение достройки дома, </w:t>
      </w:r>
      <w:r w:rsidR="00CB7A26">
        <w:rPr>
          <w:rFonts w:ascii="Times New Roman" w:hAnsi="Times New Roman"/>
          <w:sz w:val="28"/>
          <w:szCs w:val="28"/>
        </w:rPr>
        <w:t>а также</w:t>
      </w:r>
      <w:r w:rsidRPr="0089171D">
        <w:rPr>
          <w:rFonts w:ascii="Times New Roman" w:hAnsi="Times New Roman"/>
          <w:sz w:val="28"/>
          <w:szCs w:val="28"/>
        </w:rPr>
        <w:t xml:space="preserve"> обусловлено организационными вопросами оформления </w:t>
      </w:r>
      <w:r w:rsidR="00716BEA">
        <w:rPr>
          <w:rFonts w:ascii="Times New Roman" w:hAnsi="Times New Roman"/>
          <w:sz w:val="28"/>
          <w:szCs w:val="28"/>
        </w:rPr>
        <w:t xml:space="preserve">ими </w:t>
      </w:r>
      <w:r w:rsidRPr="0089171D">
        <w:rPr>
          <w:rFonts w:ascii="Times New Roman" w:hAnsi="Times New Roman"/>
          <w:sz w:val="28"/>
          <w:szCs w:val="28"/>
        </w:rPr>
        <w:t>прав на объект незавершенного строительства и земельный участок</w:t>
      </w:r>
      <w:r w:rsidR="00CB7A26">
        <w:rPr>
          <w:rFonts w:ascii="Times New Roman" w:hAnsi="Times New Roman"/>
          <w:sz w:val="28"/>
          <w:szCs w:val="28"/>
        </w:rPr>
        <w:t xml:space="preserve"> под ним</w:t>
      </w:r>
      <w:r w:rsidRPr="0089171D">
        <w:rPr>
          <w:rFonts w:ascii="Times New Roman" w:hAnsi="Times New Roman"/>
          <w:sz w:val="28"/>
          <w:szCs w:val="28"/>
        </w:rPr>
        <w:t>, приобретения прав на проектную документацию, необходимую для достройки дома.</w:t>
      </w:r>
      <w:proofErr w:type="gramEnd"/>
      <w:r w:rsidRPr="0089171D">
        <w:rPr>
          <w:rFonts w:ascii="Times New Roman" w:hAnsi="Times New Roman"/>
          <w:sz w:val="28"/>
          <w:szCs w:val="28"/>
        </w:rPr>
        <w:t xml:space="preserve"> В связи с тем, что законодательством ограничен круг лиц, которые могут приобрести права на объект незавершенного строительства и землю под ним, без чего невозможна достройка такого объекта, предлагается исключить содержащееся в Законе требование о необходимости проведения конкурсного отбора лица, который завершит строительные работы, что может повлечь невозможность применения нормы закона.</w:t>
      </w:r>
    </w:p>
    <w:p w:rsidR="000407A3" w:rsidRPr="0089171D" w:rsidRDefault="000407A3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 xml:space="preserve">Кроме того, предлагается включить в Закон положение о необходимости внесения гражданами инвестору средств, не выплаченных недобросовестному застройщику в полном объеме, что повлечет уменьшение расходов инвестора и пропорциональное сокращение размера причитающейся ему компенсации, а, значит, и площади предоставляемого из казны земельного участка.  </w:t>
      </w:r>
    </w:p>
    <w:p w:rsidR="000407A3" w:rsidRPr="0089171D" w:rsidRDefault="000407A3" w:rsidP="005459B1">
      <w:pPr>
        <w:pStyle w:val="2"/>
        <w:ind w:firstLine="708"/>
        <w:rPr>
          <w:sz w:val="28"/>
          <w:szCs w:val="28"/>
        </w:rPr>
      </w:pPr>
      <w:r w:rsidRPr="0089171D">
        <w:rPr>
          <w:sz w:val="28"/>
          <w:szCs w:val="28"/>
        </w:rPr>
        <w:lastRenderedPageBreak/>
        <w:t>Принятие законопроекта не потребует дополнительных финансовых затрат из областного бюджета.</w:t>
      </w:r>
    </w:p>
    <w:p w:rsidR="000407A3" w:rsidRPr="0089171D" w:rsidRDefault="000407A3" w:rsidP="005459B1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407A3" w:rsidRPr="0089171D" w:rsidRDefault="000407A3" w:rsidP="005459B1">
      <w:pPr>
        <w:spacing w:line="240" w:lineRule="exact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 xml:space="preserve">Начальник управления по надзору </w:t>
      </w:r>
    </w:p>
    <w:p w:rsidR="000407A3" w:rsidRPr="0089171D" w:rsidRDefault="000407A3" w:rsidP="005459B1">
      <w:pPr>
        <w:spacing w:line="240" w:lineRule="exact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>за исполнением федерального законодательства</w:t>
      </w:r>
      <w:r w:rsidRPr="0089171D">
        <w:rPr>
          <w:rFonts w:ascii="Times New Roman" w:hAnsi="Times New Roman"/>
          <w:sz w:val="28"/>
          <w:szCs w:val="28"/>
        </w:rPr>
        <w:tab/>
      </w:r>
      <w:r w:rsidRPr="0089171D">
        <w:rPr>
          <w:rFonts w:ascii="Times New Roman" w:hAnsi="Times New Roman"/>
          <w:sz w:val="28"/>
          <w:szCs w:val="28"/>
        </w:rPr>
        <w:tab/>
      </w:r>
      <w:r w:rsidRPr="0089171D">
        <w:rPr>
          <w:rFonts w:ascii="Times New Roman" w:hAnsi="Times New Roman"/>
          <w:sz w:val="28"/>
          <w:szCs w:val="28"/>
        </w:rPr>
        <w:tab/>
      </w:r>
      <w:r w:rsidRPr="0089171D">
        <w:rPr>
          <w:rFonts w:ascii="Times New Roman" w:hAnsi="Times New Roman"/>
          <w:sz w:val="28"/>
          <w:szCs w:val="28"/>
        </w:rPr>
        <w:tab/>
      </w:r>
      <w:r w:rsidRPr="0089171D">
        <w:rPr>
          <w:rFonts w:ascii="Times New Roman" w:hAnsi="Times New Roman"/>
          <w:sz w:val="28"/>
          <w:szCs w:val="28"/>
        </w:rPr>
        <w:tab/>
      </w:r>
    </w:p>
    <w:p w:rsidR="000407A3" w:rsidRPr="0089171D" w:rsidRDefault="000407A3" w:rsidP="005459B1">
      <w:pPr>
        <w:spacing w:line="240" w:lineRule="exact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>прокуратуры Кировской области</w:t>
      </w:r>
    </w:p>
    <w:p w:rsidR="000407A3" w:rsidRPr="0089171D" w:rsidRDefault="000407A3" w:rsidP="005459B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407A3" w:rsidRPr="0089171D" w:rsidRDefault="000407A3" w:rsidP="00E72847">
      <w:pPr>
        <w:spacing w:line="240" w:lineRule="exact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>старший советник юстиции</w:t>
      </w:r>
      <w:r w:rsidRPr="0089171D">
        <w:rPr>
          <w:rFonts w:ascii="Times New Roman" w:hAnsi="Times New Roman"/>
          <w:sz w:val="28"/>
          <w:szCs w:val="28"/>
        </w:rPr>
        <w:tab/>
      </w:r>
      <w:r w:rsidRPr="0089171D">
        <w:rPr>
          <w:rFonts w:ascii="Times New Roman" w:hAnsi="Times New Roman"/>
          <w:sz w:val="28"/>
          <w:szCs w:val="28"/>
        </w:rPr>
        <w:tab/>
      </w:r>
      <w:r w:rsidRPr="0089171D">
        <w:rPr>
          <w:rFonts w:ascii="Times New Roman" w:hAnsi="Times New Roman"/>
          <w:sz w:val="28"/>
          <w:szCs w:val="28"/>
        </w:rPr>
        <w:tab/>
      </w:r>
      <w:r w:rsidRPr="0089171D">
        <w:rPr>
          <w:rFonts w:ascii="Times New Roman" w:hAnsi="Times New Roman"/>
          <w:sz w:val="28"/>
          <w:szCs w:val="28"/>
        </w:rPr>
        <w:tab/>
      </w:r>
      <w:r w:rsidRPr="0089171D">
        <w:rPr>
          <w:rFonts w:ascii="Times New Roman" w:hAnsi="Times New Roman"/>
          <w:sz w:val="28"/>
          <w:szCs w:val="28"/>
        </w:rPr>
        <w:tab/>
        <w:t xml:space="preserve">                        А.С. Шишкин</w:t>
      </w:r>
    </w:p>
    <w:sectPr w:rsidR="000407A3" w:rsidRPr="0089171D" w:rsidSect="00EE5F04">
      <w:headerReference w:type="default" r:id="rId7"/>
      <w:pgSz w:w="11905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A3" w:rsidRDefault="000407A3" w:rsidP="007301AB">
      <w:pPr>
        <w:spacing w:line="240" w:lineRule="auto"/>
      </w:pPr>
      <w:r>
        <w:separator/>
      </w:r>
    </w:p>
  </w:endnote>
  <w:endnote w:type="continuationSeparator" w:id="0">
    <w:p w:rsidR="000407A3" w:rsidRDefault="000407A3" w:rsidP="00730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A3" w:rsidRDefault="000407A3" w:rsidP="007301AB">
      <w:pPr>
        <w:spacing w:line="240" w:lineRule="auto"/>
      </w:pPr>
      <w:r>
        <w:separator/>
      </w:r>
    </w:p>
  </w:footnote>
  <w:footnote w:type="continuationSeparator" w:id="0">
    <w:p w:rsidR="000407A3" w:rsidRDefault="000407A3" w:rsidP="00730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A3" w:rsidRDefault="000407A3">
    <w:pPr>
      <w:pStyle w:val="a5"/>
      <w:jc w:val="center"/>
    </w:pPr>
  </w:p>
  <w:p w:rsidR="000407A3" w:rsidRPr="00746B71" w:rsidRDefault="000407A3">
    <w:pPr>
      <w:pStyle w:val="a5"/>
      <w:jc w:val="center"/>
      <w:rPr>
        <w:rFonts w:ascii="Times New Roman" w:hAnsi="Times New Roman"/>
        <w:sz w:val="24"/>
        <w:szCs w:val="24"/>
      </w:rPr>
    </w:pPr>
    <w:r w:rsidRPr="00746B71">
      <w:rPr>
        <w:rFonts w:ascii="Times New Roman" w:hAnsi="Times New Roman"/>
        <w:sz w:val="24"/>
        <w:szCs w:val="24"/>
      </w:rPr>
      <w:fldChar w:fldCharType="begin"/>
    </w:r>
    <w:r w:rsidRPr="00746B71">
      <w:rPr>
        <w:rFonts w:ascii="Times New Roman" w:hAnsi="Times New Roman"/>
        <w:sz w:val="24"/>
        <w:szCs w:val="24"/>
      </w:rPr>
      <w:instrText>PAGE   \* MERGEFORMAT</w:instrText>
    </w:r>
    <w:r w:rsidRPr="00746B71">
      <w:rPr>
        <w:rFonts w:ascii="Times New Roman" w:hAnsi="Times New Roman"/>
        <w:sz w:val="24"/>
        <w:szCs w:val="24"/>
      </w:rPr>
      <w:fldChar w:fldCharType="separate"/>
    </w:r>
    <w:r w:rsidR="00EE5F04">
      <w:rPr>
        <w:rFonts w:ascii="Times New Roman" w:hAnsi="Times New Roman"/>
        <w:noProof/>
        <w:sz w:val="24"/>
        <w:szCs w:val="24"/>
      </w:rPr>
      <w:t>2</w:t>
    </w:r>
    <w:r w:rsidRPr="00746B7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04"/>
    <w:rsid w:val="00016E7B"/>
    <w:rsid w:val="000407A3"/>
    <w:rsid w:val="0005437C"/>
    <w:rsid w:val="00061955"/>
    <w:rsid w:val="00065A13"/>
    <w:rsid w:val="000704A5"/>
    <w:rsid w:val="00082A67"/>
    <w:rsid w:val="000C525B"/>
    <w:rsid w:val="00180EE6"/>
    <w:rsid w:val="00195CD8"/>
    <w:rsid w:val="001A71B5"/>
    <w:rsid w:val="001D4DEA"/>
    <w:rsid w:val="00207DD2"/>
    <w:rsid w:val="002317EC"/>
    <w:rsid w:val="00252461"/>
    <w:rsid w:val="00263355"/>
    <w:rsid w:val="00270542"/>
    <w:rsid w:val="002D5B70"/>
    <w:rsid w:val="0030708F"/>
    <w:rsid w:val="00332810"/>
    <w:rsid w:val="00335919"/>
    <w:rsid w:val="00355589"/>
    <w:rsid w:val="00357395"/>
    <w:rsid w:val="003D59B7"/>
    <w:rsid w:val="00404317"/>
    <w:rsid w:val="00410096"/>
    <w:rsid w:val="004A1C00"/>
    <w:rsid w:val="004D27A0"/>
    <w:rsid w:val="004F368F"/>
    <w:rsid w:val="00502C29"/>
    <w:rsid w:val="00522409"/>
    <w:rsid w:val="00532BB5"/>
    <w:rsid w:val="005459B1"/>
    <w:rsid w:val="00564836"/>
    <w:rsid w:val="00577ADD"/>
    <w:rsid w:val="00614D3E"/>
    <w:rsid w:val="00645DA7"/>
    <w:rsid w:val="00716BEA"/>
    <w:rsid w:val="00722C97"/>
    <w:rsid w:val="00724C60"/>
    <w:rsid w:val="00724DE9"/>
    <w:rsid w:val="007301AB"/>
    <w:rsid w:val="0073682D"/>
    <w:rsid w:val="00746B71"/>
    <w:rsid w:val="0076780F"/>
    <w:rsid w:val="00796331"/>
    <w:rsid w:val="007A1657"/>
    <w:rsid w:val="007E5777"/>
    <w:rsid w:val="007F2F2D"/>
    <w:rsid w:val="008079F4"/>
    <w:rsid w:val="00837317"/>
    <w:rsid w:val="00853EEF"/>
    <w:rsid w:val="00855DA4"/>
    <w:rsid w:val="008863B8"/>
    <w:rsid w:val="0089171D"/>
    <w:rsid w:val="008F6E72"/>
    <w:rsid w:val="00906BAC"/>
    <w:rsid w:val="00911096"/>
    <w:rsid w:val="00947D4B"/>
    <w:rsid w:val="0096007E"/>
    <w:rsid w:val="00981C94"/>
    <w:rsid w:val="0099558D"/>
    <w:rsid w:val="009C4919"/>
    <w:rsid w:val="00A0757F"/>
    <w:rsid w:val="00A24E40"/>
    <w:rsid w:val="00A80A04"/>
    <w:rsid w:val="00AC1245"/>
    <w:rsid w:val="00B6228F"/>
    <w:rsid w:val="00B90481"/>
    <w:rsid w:val="00BB5225"/>
    <w:rsid w:val="00BD0DD3"/>
    <w:rsid w:val="00BF2E09"/>
    <w:rsid w:val="00C02618"/>
    <w:rsid w:val="00C06F2E"/>
    <w:rsid w:val="00C428EC"/>
    <w:rsid w:val="00C4787B"/>
    <w:rsid w:val="00C85D90"/>
    <w:rsid w:val="00CB7A26"/>
    <w:rsid w:val="00D04098"/>
    <w:rsid w:val="00D05F6E"/>
    <w:rsid w:val="00D11480"/>
    <w:rsid w:val="00D40E3A"/>
    <w:rsid w:val="00D53DF9"/>
    <w:rsid w:val="00DA669C"/>
    <w:rsid w:val="00E36031"/>
    <w:rsid w:val="00E72847"/>
    <w:rsid w:val="00E935E3"/>
    <w:rsid w:val="00EC77C4"/>
    <w:rsid w:val="00EE5F04"/>
    <w:rsid w:val="00F1344B"/>
    <w:rsid w:val="00F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E9"/>
    <w:pPr>
      <w:spacing w:line="200" w:lineRule="exact"/>
      <w:ind w:right="-113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459B1"/>
    <w:pPr>
      <w:keepNext/>
      <w:spacing w:line="240" w:lineRule="auto"/>
      <w:ind w:right="0"/>
      <w:jc w:val="both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459B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64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48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01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301AB"/>
    <w:rPr>
      <w:rFonts w:cs="Times New Roman"/>
    </w:rPr>
  </w:style>
  <w:style w:type="paragraph" w:styleId="a7">
    <w:name w:val="footer"/>
    <w:basedOn w:val="a"/>
    <w:link w:val="a8"/>
    <w:uiPriority w:val="99"/>
    <w:rsid w:val="007301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01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E9"/>
    <w:pPr>
      <w:spacing w:line="200" w:lineRule="exact"/>
      <w:ind w:right="-113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459B1"/>
    <w:pPr>
      <w:keepNext/>
      <w:spacing w:line="240" w:lineRule="auto"/>
      <w:ind w:right="0"/>
      <w:jc w:val="both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459B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64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48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01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301AB"/>
    <w:rPr>
      <w:rFonts w:cs="Times New Roman"/>
    </w:rPr>
  </w:style>
  <w:style w:type="paragraph" w:styleId="a7">
    <w:name w:val="footer"/>
    <w:basedOn w:val="a"/>
    <w:link w:val="a8"/>
    <w:uiPriority w:val="99"/>
    <w:rsid w:val="007301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01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Прокуратура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Orlov</dc:creator>
  <cp:lastModifiedBy>Андрей В. Рябов</cp:lastModifiedBy>
  <cp:revision>2</cp:revision>
  <cp:lastPrinted>2015-04-17T08:42:00Z</cp:lastPrinted>
  <dcterms:created xsi:type="dcterms:W3CDTF">2018-04-09T09:10:00Z</dcterms:created>
  <dcterms:modified xsi:type="dcterms:W3CDTF">2018-04-09T09:10:00Z</dcterms:modified>
</cp:coreProperties>
</file>