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C6" w:rsidRDefault="00E56DC6" w:rsidP="00E56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470" w:rsidRDefault="00F41470" w:rsidP="00E56D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по взаимодействию Законодательного Собрания Кировской области и НКО Кировской области</w:t>
      </w:r>
    </w:p>
    <w:p w:rsidR="00F41470" w:rsidRDefault="00E56DC6" w:rsidP="00E56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2015г</w:t>
      </w:r>
      <w:r w:rsidR="00F41470">
        <w:rPr>
          <w:rFonts w:ascii="Times New Roman" w:hAnsi="Times New Roman" w:cs="Times New Roman"/>
          <w:b/>
          <w:sz w:val="28"/>
          <w:szCs w:val="28"/>
        </w:rPr>
        <w:t>.</w:t>
      </w:r>
    </w:p>
    <w:p w:rsidR="00F41470" w:rsidRDefault="00F41470" w:rsidP="00F4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Законодательное Собрание Кировской области взаимодействует с некоммерческими организациями (далее - НКО) через систему договорных  отношений, оформленных двусторонними Соглашениями о взаимодействии в региональном законодательном процессе.</w:t>
      </w:r>
    </w:p>
    <w:p w:rsidR="00F41470" w:rsidRDefault="00F41470" w:rsidP="00F4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Прописанный в Соглашениях информационный обмен между высшим органом законодательной (представительной) ветви государственной власти региона и общественными организациями позволяет гражданскому обществу непосредственно участвовать в законодательном процессе и проводить общественную экспертизу, так называемое, «нулевое чтение» законопроектов региона, а органу государственной власти иметь качественную обратную связь с НКО в виде предложений, замечаний и т.д.</w:t>
      </w:r>
      <w:proofErr w:type="gramEnd"/>
    </w:p>
    <w:p w:rsidR="00F41470" w:rsidRDefault="00F41470" w:rsidP="00F4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2015 году  подписано </w:t>
      </w:r>
      <w:r w:rsidRPr="00E56DC6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соглашений о взаимодействии с общественными организациями и объединениями (НКО) Кировской области и на сегодняшний день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НКО, по</w:t>
      </w:r>
      <w:r w:rsidR="001457EC">
        <w:rPr>
          <w:rFonts w:ascii="Times New Roman" w:hAnsi="Times New Roman" w:cs="Times New Roman"/>
          <w:sz w:val="28"/>
          <w:szCs w:val="28"/>
        </w:rPr>
        <w:t>дписавших соглашения составляет</w:t>
      </w:r>
      <w:proofErr w:type="gramEnd"/>
      <w:r w:rsidR="001457EC">
        <w:rPr>
          <w:rFonts w:ascii="Times New Roman" w:hAnsi="Times New Roman" w:cs="Times New Roman"/>
          <w:sz w:val="28"/>
          <w:szCs w:val="28"/>
        </w:rPr>
        <w:t xml:space="preserve"> </w:t>
      </w:r>
      <w:r w:rsidRPr="00E56DC6">
        <w:rPr>
          <w:rFonts w:ascii="Times New Roman" w:hAnsi="Times New Roman" w:cs="Times New Roman"/>
          <w:b/>
          <w:sz w:val="28"/>
          <w:szCs w:val="28"/>
        </w:rPr>
        <w:t xml:space="preserve">49 </w:t>
      </w:r>
      <w:r>
        <w:rPr>
          <w:rFonts w:ascii="Times New Roman" w:hAnsi="Times New Roman" w:cs="Times New Roman"/>
          <w:sz w:val="28"/>
          <w:szCs w:val="28"/>
        </w:rPr>
        <w:t>организаций.</w:t>
      </w:r>
    </w:p>
    <w:p w:rsidR="00F41470" w:rsidRDefault="00E56DC6" w:rsidP="00F41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1470">
        <w:rPr>
          <w:rFonts w:ascii="Times New Roman" w:hAnsi="Times New Roman" w:cs="Times New Roman"/>
          <w:sz w:val="28"/>
          <w:szCs w:val="28"/>
        </w:rPr>
        <w:t xml:space="preserve">Примерами такого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F41470">
        <w:rPr>
          <w:rFonts w:ascii="Times New Roman" w:hAnsi="Times New Roman" w:cs="Times New Roman"/>
          <w:sz w:val="28"/>
          <w:szCs w:val="28"/>
        </w:rPr>
        <w:t xml:space="preserve">можно считать следующие факты:  </w:t>
      </w:r>
    </w:p>
    <w:p w:rsidR="00E56DC6" w:rsidRDefault="001457EC" w:rsidP="001457EC">
      <w:pPr>
        <w:pStyle w:val="a3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="00E56DC6">
        <w:rPr>
          <w:rFonts w:ascii="Times New Roman" w:hAnsi="Times New Roman" w:cs="Times New Roman"/>
          <w:sz w:val="28"/>
          <w:szCs w:val="28"/>
        </w:rPr>
        <w:t>конце декабря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F4147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состоялись две предновогодние встречи на площадке Законодательного Собрания с участием Председателя Законодательного Собрания </w:t>
      </w:r>
      <w:r w:rsidRPr="00E56DC6">
        <w:rPr>
          <w:rFonts w:ascii="Times New Roman" w:hAnsi="Times New Roman" w:cs="Times New Roman"/>
          <w:b/>
          <w:sz w:val="28"/>
          <w:szCs w:val="28"/>
        </w:rPr>
        <w:t>А.М. Ивонина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заместителей Председателя М.С. </w:t>
      </w:r>
      <w:r w:rsidRPr="00E56DC6">
        <w:rPr>
          <w:rFonts w:ascii="Times New Roman" w:hAnsi="Times New Roman" w:cs="Times New Roman"/>
          <w:b/>
          <w:sz w:val="28"/>
          <w:szCs w:val="28"/>
        </w:rPr>
        <w:t xml:space="preserve">Созонтовой, М.В. </w:t>
      </w:r>
      <w:proofErr w:type="spellStart"/>
      <w:r w:rsidRPr="00E56DC6">
        <w:rPr>
          <w:rFonts w:ascii="Times New Roman" w:hAnsi="Times New Roman" w:cs="Times New Roman"/>
          <w:b/>
          <w:sz w:val="28"/>
          <w:szCs w:val="28"/>
        </w:rPr>
        <w:t>Курашина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 </w:t>
      </w:r>
      <w:r w:rsidRPr="00E56DC6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Pr="00E56DC6">
        <w:rPr>
          <w:rFonts w:ascii="Times New Roman" w:hAnsi="Times New Roman" w:cs="Times New Roman"/>
          <w:b/>
          <w:sz w:val="28"/>
          <w:szCs w:val="28"/>
        </w:rPr>
        <w:t>Яговкина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секретаря Общественной палаты </w:t>
      </w:r>
      <w:r w:rsidRPr="00E56DC6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Pr="00E56DC6">
        <w:rPr>
          <w:rFonts w:ascii="Times New Roman" w:hAnsi="Times New Roman" w:cs="Times New Roman"/>
          <w:b/>
          <w:sz w:val="28"/>
          <w:szCs w:val="28"/>
        </w:rPr>
        <w:t>Курдюмова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E56DC6">
        <w:rPr>
          <w:rFonts w:ascii="Times New Roman" w:hAnsi="Times New Roman" w:cs="Times New Roman"/>
          <w:sz w:val="28"/>
          <w:szCs w:val="28"/>
        </w:rPr>
        <w:t>:</w:t>
      </w:r>
    </w:p>
    <w:p w:rsidR="00E56DC6" w:rsidRDefault="00E56DC6" w:rsidP="001457EC">
      <w:pPr>
        <w:pStyle w:val="a3"/>
        <w:ind w:left="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57EC">
        <w:rPr>
          <w:rFonts w:ascii="Times New Roman" w:hAnsi="Times New Roman" w:cs="Times New Roman"/>
          <w:sz w:val="28"/>
          <w:szCs w:val="28"/>
        </w:rPr>
        <w:t xml:space="preserve">  руководителей общественных организаций, подписавших соглашение о взаимодействии в регион</w:t>
      </w:r>
      <w:r>
        <w:rPr>
          <w:rFonts w:ascii="Times New Roman" w:hAnsi="Times New Roman" w:cs="Times New Roman"/>
          <w:sz w:val="28"/>
          <w:szCs w:val="28"/>
        </w:rPr>
        <w:t>альном законодательном процессе;</w:t>
      </w:r>
    </w:p>
    <w:p w:rsidR="00F41470" w:rsidRDefault="00E56DC6" w:rsidP="001457EC">
      <w:pPr>
        <w:pStyle w:val="a3"/>
        <w:ind w:left="0" w:right="-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руководителей</w:t>
      </w:r>
      <w:r w:rsidR="00145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региональных отделений политических партий, не представленных депутатами в Законодательном Собрании.</w:t>
      </w:r>
      <w:r w:rsidR="00F41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0DD" w:rsidRDefault="00F41470" w:rsidP="00986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Законодательное Собрание Кировской области ведет системную работу с руководителями НКО  по  вопросам, связанным с текущей жизнедеятельностью организаций: Некоммерческое Партнерство </w:t>
      </w:r>
      <w:r w:rsidRPr="009860DD">
        <w:rPr>
          <w:rFonts w:ascii="Times New Roman" w:hAnsi="Times New Roman" w:cs="Times New Roman"/>
          <w:sz w:val="28"/>
          <w:szCs w:val="28"/>
        </w:rPr>
        <w:t>«Ремесленная палата Кировской области» (</w:t>
      </w:r>
      <w:proofErr w:type="spellStart"/>
      <w:r w:rsidRPr="009860DD">
        <w:rPr>
          <w:rFonts w:ascii="Times New Roman" w:hAnsi="Times New Roman" w:cs="Times New Roman"/>
          <w:b/>
          <w:sz w:val="28"/>
          <w:szCs w:val="28"/>
        </w:rPr>
        <w:t>Албычева</w:t>
      </w:r>
      <w:proofErr w:type="spellEnd"/>
      <w:r w:rsidRPr="009860DD">
        <w:rPr>
          <w:rFonts w:ascii="Times New Roman" w:hAnsi="Times New Roman" w:cs="Times New Roman"/>
          <w:b/>
          <w:sz w:val="28"/>
          <w:szCs w:val="28"/>
        </w:rPr>
        <w:t xml:space="preserve"> Раиса Васильевна</w:t>
      </w:r>
      <w:r w:rsidRPr="009860DD">
        <w:rPr>
          <w:rFonts w:ascii="Times New Roman" w:hAnsi="Times New Roman" w:cs="Times New Roman"/>
          <w:sz w:val="28"/>
          <w:szCs w:val="28"/>
        </w:rPr>
        <w:t>), НКО ГОУ «Центр социальн</w:t>
      </w:r>
      <w:proofErr w:type="gramStart"/>
      <w:r w:rsidRPr="009860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60DD">
        <w:rPr>
          <w:rFonts w:ascii="Times New Roman" w:hAnsi="Times New Roman" w:cs="Times New Roman"/>
          <w:sz w:val="28"/>
          <w:szCs w:val="28"/>
        </w:rPr>
        <w:t xml:space="preserve"> психологической помощи детям, подросткам и молодежи (</w:t>
      </w:r>
      <w:r w:rsidRPr="009860DD">
        <w:rPr>
          <w:rFonts w:ascii="Times New Roman" w:hAnsi="Times New Roman" w:cs="Times New Roman"/>
          <w:b/>
          <w:sz w:val="28"/>
          <w:szCs w:val="28"/>
        </w:rPr>
        <w:t>Ершова Нина Николаевна</w:t>
      </w:r>
      <w:r w:rsidRPr="009860DD">
        <w:rPr>
          <w:rFonts w:ascii="Times New Roman" w:hAnsi="Times New Roman" w:cs="Times New Roman"/>
          <w:sz w:val="28"/>
          <w:szCs w:val="28"/>
        </w:rPr>
        <w:t>), КОО ООО «Союз писателей России» (</w:t>
      </w:r>
      <w:proofErr w:type="spellStart"/>
      <w:r w:rsidRPr="009860DD">
        <w:rPr>
          <w:rFonts w:ascii="Times New Roman" w:hAnsi="Times New Roman" w:cs="Times New Roman"/>
          <w:b/>
          <w:sz w:val="28"/>
          <w:szCs w:val="28"/>
        </w:rPr>
        <w:t>Шуклина-Юрлова</w:t>
      </w:r>
      <w:proofErr w:type="spellEnd"/>
      <w:r w:rsidRPr="009860DD">
        <w:rPr>
          <w:rFonts w:ascii="Times New Roman" w:hAnsi="Times New Roman" w:cs="Times New Roman"/>
          <w:b/>
          <w:sz w:val="28"/>
          <w:szCs w:val="28"/>
        </w:rPr>
        <w:t xml:space="preserve"> Ольга Леонидовна</w:t>
      </w:r>
      <w:r w:rsidRPr="009860DD">
        <w:rPr>
          <w:rFonts w:ascii="Times New Roman" w:hAnsi="Times New Roman" w:cs="Times New Roman"/>
          <w:sz w:val="28"/>
          <w:szCs w:val="28"/>
        </w:rPr>
        <w:t xml:space="preserve">), ОО «Региональная национально-культурная автономия </w:t>
      </w:r>
    </w:p>
    <w:p w:rsidR="009860DD" w:rsidRDefault="009860DD" w:rsidP="00986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0DD" w:rsidRDefault="009860DD" w:rsidP="009860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DC6" w:rsidRDefault="00F41470" w:rsidP="009860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60DD">
        <w:rPr>
          <w:rFonts w:ascii="Times New Roman" w:hAnsi="Times New Roman" w:cs="Times New Roman"/>
          <w:sz w:val="28"/>
          <w:szCs w:val="28"/>
        </w:rPr>
        <w:t>татар Кировской области» (</w:t>
      </w:r>
      <w:proofErr w:type="spellStart"/>
      <w:r w:rsidRPr="009860DD">
        <w:rPr>
          <w:rFonts w:ascii="Times New Roman" w:hAnsi="Times New Roman" w:cs="Times New Roman"/>
          <w:b/>
          <w:sz w:val="28"/>
          <w:szCs w:val="28"/>
        </w:rPr>
        <w:t>Асхатдинова</w:t>
      </w:r>
      <w:proofErr w:type="spellEnd"/>
      <w:r w:rsidRPr="009860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60DD">
        <w:rPr>
          <w:rFonts w:ascii="Times New Roman" w:hAnsi="Times New Roman" w:cs="Times New Roman"/>
          <w:b/>
          <w:sz w:val="28"/>
          <w:szCs w:val="28"/>
        </w:rPr>
        <w:t>Язиля</w:t>
      </w:r>
      <w:proofErr w:type="spellEnd"/>
      <w:r w:rsidRPr="009860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60DD">
        <w:rPr>
          <w:rFonts w:ascii="Times New Roman" w:hAnsi="Times New Roman" w:cs="Times New Roman"/>
          <w:b/>
          <w:sz w:val="28"/>
          <w:szCs w:val="28"/>
        </w:rPr>
        <w:t>Хазиахметовна</w:t>
      </w:r>
      <w:proofErr w:type="spellEnd"/>
      <w:r w:rsidRPr="009860D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Кировская областная общественная организация пчеловодов «ВЯТКА» (</w:t>
      </w:r>
      <w:r>
        <w:rPr>
          <w:rFonts w:ascii="Times New Roman" w:hAnsi="Times New Roman" w:cs="Times New Roman"/>
          <w:b/>
          <w:sz w:val="28"/>
          <w:szCs w:val="28"/>
        </w:rPr>
        <w:t>Леонова Мария</w:t>
      </w:r>
      <w:proofErr w:type="gramEnd"/>
    </w:p>
    <w:p w:rsidR="00F41470" w:rsidRDefault="00F41470" w:rsidP="009860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Васильевна</w:t>
      </w:r>
      <w:r>
        <w:rPr>
          <w:rFonts w:ascii="Times New Roman" w:hAnsi="Times New Roman" w:cs="Times New Roman"/>
          <w:sz w:val="28"/>
          <w:szCs w:val="28"/>
        </w:rPr>
        <w:t>), КОО ВОО ветеранов (пенсионеров) войны, труда, Вооруженных Сил и правоохранительных органов (</w:t>
      </w:r>
      <w:r>
        <w:rPr>
          <w:rFonts w:ascii="Times New Roman" w:hAnsi="Times New Roman" w:cs="Times New Roman"/>
          <w:b/>
          <w:sz w:val="28"/>
          <w:szCs w:val="28"/>
        </w:rPr>
        <w:t>Ежов Юрий Александрович</w:t>
      </w:r>
      <w:r>
        <w:rPr>
          <w:rFonts w:ascii="Times New Roman" w:hAnsi="Times New Roman" w:cs="Times New Roman"/>
          <w:sz w:val="28"/>
          <w:szCs w:val="28"/>
        </w:rPr>
        <w:t>) и другими.</w:t>
      </w:r>
      <w:proofErr w:type="gramEnd"/>
    </w:p>
    <w:p w:rsidR="00F41470" w:rsidRDefault="00E56DC6" w:rsidP="00F41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1470">
        <w:rPr>
          <w:rFonts w:ascii="Times New Roman" w:hAnsi="Times New Roman" w:cs="Times New Roman"/>
          <w:sz w:val="28"/>
          <w:szCs w:val="28"/>
        </w:rPr>
        <w:t>Очень тесно Законодательное Собрание сотрудничает с Кировским областным отделением организации ветеранов «Боевое Братство» (</w:t>
      </w:r>
      <w:r w:rsidR="00F41470">
        <w:rPr>
          <w:rFonts w:ascii="Times New Roman" w:hAnsi="Times New Roman" w:cs="Times New Roman"/>
          <w:b/>
          <w:sz w:val="28"/>
          <w:szCs w:val="28"/>
        </w:rPr>
        <w:t>Мышкин Владимир Николаевич</w:t>
      </w:r>
      <w:r w:rsidR="00F41470">
        <w:rPr>
          <w:rFonts w:ascii="Times New Roman" w:hAnsi="Times New Roman" w:cs="Times New Roman"/>
          <w:sz w:val="28"/>
          <w:szCs w:val="28"/>
        </w:rPr>
        <w:t>), областной организации «Военно-патриотический союз молодежи» (</w:t>
      </w:r>
      <w:proofErr w:type="spellStart"/>
      <w:r w:rsidR="00F41470">
        <w:rPr>
          <w:rFonts w:ascii="Times New Roman" w:hAnsi="Times New Roman" w:cs="Times New Roman"/>
          <w:b/>
          <w:sz w:val="28"/>
          <w:szCs w:val="28"/>
        </w:rPr>
        <w:t>Чипилев</w:t>
      </w:r>
      <w:proofErr w:type="spellEnd"/>
      <w:r w:rsidR="00F41470">
        <w:rPr>
          <w:rFonts w:ascii="Times New Roman" w:hAnsi="Times New Roman" w:cs="Times New Roman"/>
          <w:b/>
          <w:sz w:val="28"/>
          <w:szCs w:val="28"/>
        </w:rPr>
        <w:t xml:space="preserve"> Сергей Алексеевич</w:t>
      </w:r>
      <w:r w:rsidR="00F41470">
        <w:rPr>
          <w:rFonts w:ascii="Times New Roman" w:hAnsi="Times New Roman" w:cs="Times New Roman"/>
          <w:sz w:val="28"/>
          <w:szCs w:val="28"/>
        </w:rPr>
        <w:t>)  участвуя в мероприятиях и социальных проектах гражданско-патриотической направленности, а также в мероприятиях, проводимых Кировской областной организацией «Всероссийское общество инвалидов» (</w:t>
      </w:r>
      <w:proofErr w:type="spellStart"/>
      <w:r w:rsidR="00F41470">
        <w:rPr>
          <w:rFonts w:ascii="Times New Roman" w:hAnsi="Times New Roman" w:cs="Times New Roman"/>
          <w:b/>
          <w:sz w:val="28"/>
          <w:szCs w:val="28"/>
        </w:rPr>
        <w:t>Шалагинова</w:t>
      </w:r>
      <w:proofErr w:type="spellEnd"/>
      <w:r w:rsidR="00F41470">
        <w:rPr>
          <w:rFonts w:ascii="Times New Roman" w:hAnsi="Times New Roman" w:cs="Times New Roman"/>
          <w:b/>
          <w:sz w:val="28"/>
          <w:szCs w:val="28"/>
        </w:rPr>
        <w:t xml:space="preserve"> Алевтина </w:t>
      </w:r>
      <w:proofErr w:type="spellStart"/>
      <w:r w:rsidR="00F41470">
        <w:rPr>
          <w:rFonts w:ascii="Times New Roman" w:hAnsi="Times New Roman" w:cs="Times New Roman"/>
          <w:b/>
          <w:sz w:val="28"/>
          <w:szCs w:val="28"/>
        </w:rPr>
        <w:t>Серапионовна</w:t>
      </w:r>
      <w:proofErr w:type="spellEnd"/>
      <w:r w:rsidR="00F41470">
        <w:rPr>
          <w:rFonts w:ascii="Times New Roman" w:hAnsi="Times New Roman" w:cs="Times New Roman"/>
          <w:b/>
          <w:sz w:val="28"/>
          <w:szCs w:val="28"/>
        </w:rPr>
        <w:t>).</w:t>
      </w:r>
      <w:r w:rsidR="00F41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470" w:rsidRDefault="00F41470" w:rsidP="00F414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6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Ведется системная работа с </w:t>
      </w:r>
      <w:r w:rsidRPr="009860DD">
        <w:rPr>
          <w:rFonts w:ascii="Times New Roman" w:hAnsi="Times New Roman"/>
          <w:sz w:val="28"/>
          <w:szCs w:val="28"/>
        </w:rPr>
        <w:t>Советом руководителей региональных отделений политических партий, не представленных депутатами в Законодательном Собрании Кировской области (</w:t>
      </w:r>
      <w:r w:rsidRPr="009860DD">
        <w:rPr>
          <w:rFonts w:ascii="Times New Roman" w:hAnsi="Times New Roman"/>
          <w:b/>
          <w:sz w:val="28"/>
          <w:szCs w:val="28"/>
        </w:rPr>
        <w:t>Рогожкин С.В.</w:t>
      </w:r>
      <w:r w:rsidRPr="009860D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- далее «Совет непарламентских партий».</w:t>
      </w:r>
    </w:p>
    <w:p w:rsidR="00F41470" w:rsidRPr="00E56DC6" w:rsidRDefault="00E56DC6" w:rsidP="00F4147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1470">
        <w:rPr>
          <w:rFonts w:ascii="Times New Roman" w:hAnsi="Times New Roman"/>
          <w:sz w:val="28"/>
          <w:szCs w:val="28"/>
        </w:rPr>
        <w:t>По предложению Общественной палаты Кировской области мы начинаем работу по разработке регионального законопроекта «Об общественном контроле в Кировской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F41470" w:rsidRDefault="00F41470" w:rsidP="00F41470">
      <w:pPr>
        <w:spacing w:after="0"/>
        <w:rPr>
          <w:rFonts w:ascii="Times New Roman" w:hAnsi="Times New Roman"/>
          <w:sz w:val="28"/>
          <w:szCs w:val="28"/>
        </w:rPr>
      </w:pPr>
    </w:p>
    <w:p w:rsidR="00F41470" w:rsidRDefault="00E56DC6" w:rsidP="00F41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41470">
        <w:rPr>
          <w:rFonts w:ascii="Times New Roman" w:hAnsi="Times New Roman"/>
          <w:sz w:val="28"/>
          <w:szCs w:val="28"/>
        </w:rPr>
        <w:t xml:space="preserve">Качественно организованное взаимодействие позволяет сплотить вокруг Законодательного Собрания на совместную консолидированную работу все силы гражданского общества, готовые взять на себя ответственность за судьбы России, к чему призвал в Послании-2015г. Федеральному Собранию Российской Федерации президент Российской Федерации </w:t>
      </w:r>
      <w:r w:rsidR="00F41470">
        <w:rPr>
          <w:rFonts w:ascii="Times New Roman" w:hAnsi="Times New Roman"/>
          <w:b/>
          <w:sz w:val="28"/>
          <w:szCs w:val="28"/>
        </w:rPr>
        <w:t>В.В. Путин</w:t>
      </w:r>
      <w:r w:rsidR="00F41470">
        <w:rPr>
          <w:rFonts w:ascii="Times New Roman" w:hAnsi="Times New Roman"/>
          <w:sz w:val="28"/>
          <w:szCs w:val="28"/>
        </w:rPr>
        <w:t>.</w:t>
      </w:r>
    </w:p>
    <w:p w:rsidR="00F41470" w:rsidRPr="00E56DC6" w:rsidRDefault="00F41470" w:rsidP="00F41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призываю все общественные организации активнее включаться в работу по обсуждению проектов региональных и федеральных законов социальной направленности, которые рассматривает Законодательное Собрание.</w:t>
      </w:r>
    </w:p>
    <w:p w:rsidR="00F41470" w:rsidRDefault="00F41470" w:rsidP="00F41470">
      <w:pPr>
        <w:rPr>
          <w:rFonts w:ascii="Times New Roman" w:hAnsi="Times New Roman" w:cs="Times New Roman"/>
          <w:sz w:val="28"/>
          <w:szCs w:val="28"/>
        </w:rPr>
      </w:pPr>
    </w:p>
    <w:p w:rsidR="00F41470" w:rsidRDefault="00F41470" w:rsidP="00F41470">
      <w:pPr>
        <w:rPr>
          <w:b/>
          <w:bCs/>
          <w:sz w:val="28"/>
          <w:szCs w:val="28"/>
        </w:rPr>
      </w:pPr>
    </w:p>
    <w:p w:rsidR="00F41470" w:rsidRDefault="00F41470" w:rsidP="00F41470">
      <w:pPr>
        <w:jc w:val="center"/>
        <w:rPr>
          <w:b/>
          <w:bCs/>
          <w:sz w:val="28"/>
          <w:szCs w:val="28"/>
        </w:rPr>
      </w:pPr>
    </w:p>
    <w:p w:rsidR="00F41470" w:rsidRDefault="00F41470" w:rsidP="00F41470">
      <w:pPr>
        <w:jc w:val="center"/>
        <w:rPr>
          <w:b/>
          <w:bCs/>
          <w:sz w:val="28"/>
          <w:szCs w:val="28"/>
        </w:rPr>
      </w:pPr>
    </w:p>
    <w:p w:rsidR="00F41470" w:rsidRDefault="00F41470" w:rsidP="00F41470">
      <w:pPr>
        <w:jc w:val="center"/>
        <w:rPr>
          <w:b/>
          <w:bCs/>
          <w:sz w:val="28"/>
          <w:szCs w:val="28"/>
        </w:rPr>
      </w:pPr>
    </w:p>
    <w:p w:rsidR="00F41470" w:rsidRDefault="00F41470" w:rsidP="00F41470">
      <w:pPr>
        <w:jc w:val="center"/>
        <w:rPr>
          <w:b/>
          <w:bCs/>
          <w:sz w:val="28"/>
          <w:szCs w:val="28"/>
        </w:rPr>
      </w:pPr>
    </w:p>
    <w:p w:rsidR="00C77511" w:rsidRDefault="00C77511"/>
    <w:sectPr w:rsidR="00C77511" w:rsidSect="00E56DC6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1470"/>
    <w:rsid w:val="001457EC"/>
    <w:rsid w:val="009516E1"/>
    <w:rsid w:val="009860DD"/>
    <w:rsid w:val="00C77511"/>
    <w:rsid w:val="00E56DC6"/>
    <w:rsid w:val="00F4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B5A58-2171-4A6D-A922-2CCF340F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d017bal</dc:creator>
  <cp:keywords/>
  <dc:description/>
  <cp:lastModifiedBy>d017bal</cp:lastModifiedBy>
  <cp:revision>3</cp:revision>
  <cp:lastPrinted>2016-01-28T06:26:00Z</cp:lastPrinted>
  <dcterms:created xsi:type="dcterms:W3CDTF">2016-01-28T05:55:00Z</dcterms:created>
  <dcterms:modified xsi:type="dcterms:W3CDTF">2016-01-28T09:21:00Z</dcterms:modified>
</cp:coreProperties>
</file>